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832" w:firstLineChars="200"/>
        <w:jc w:val="center"/>
        <w:rPr>
          <w:rFonts w:hint="eastAsia" w:ascii="仿宋" w:hAnsi="仿宋" w:eastAsia="仿宋" w:cs="仿宋"/>
          <w:color w:val="3D3D3D"/>
          <w:kern w:val="0"/>
          <w:sz w:val="30"/>
          <w:szCs w:val="30"/>
          <w:lang w:val="en-US" w:eastAsia="zh-CN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spacing w:line="600" w:lineRule="exact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、二氧化硫残留量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二氧化硫（以及焦亚硫酸钾、亚硫酸钠等添加剂）对食品有漂白和防腐作用，是食品加工中常用的漂白剂和防腐剂，使用后均产生二氧化硫的残留。摄入</w:t>
      </w:r>
      <w:r>
        <w:rPr>
          <w:rFonts w:hint="eastAsia" w:ascii="仿宋" w:hAnsi="仿宋" w:eastAsia="仿宋" w:cs="仿宋"/>
          <w:sz w:val="32"/>
          <w:szCs w:val="32"/>
        </w:rPr>
        <w:t>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2760—2014）中规定，蜜饯凉果类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二氧化硫残留量不得超过0.35 g/kg</w:t>
      </w:r>
      <w:r>
        <w:rPr>
          <w:rFonts w:hint="eastAsia" w:ascii="仿宋" w:hAnsi="仿宋" w:eastAsia="仿宋" w:cs="仿宋"/>
          <w:sz w:val="32"/>
          <w:szCs w:val="32"/>
        </w:rPr>
        <w:t>。水果制品二氧化硫残留量超标可能是水果制品的加工过程中，超范围或超限量使用亚硫酸盐等漂白剂，以达到漂白和防腐的作用，从而导致产品中二氧化硫残留不符合要求。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、毒死蜱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毒死蜱是一种具有触杀、胃毒和熏蒸作用的有机磷杀虫剂。《食品安全国家标准食品中农药最大残留限量》（GB2763—2016）中规定，普通白菜（叶菜类蔬菜）毒死蜱残留最大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限量值不得超过0.1mg/kg。毒死蜱对鱼类及水生生物毒性较高，在土壤中残留期较长。长期暴露在含有毒死蜱的环境中，可能导致神经毒性、生殖毒性，可能影响胚胎的生长发育。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、恩诺沙星（以恩诺沙星与环丙沙星之和计）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最大残留限量以恩诺沙星和环丙沙星之和计）可用于猪、牛、羊、兔、禽、鱼等食用畜禽、水产动物，但在产蛋鸡中禁用（鸡蛋中不得检出）。正常情况下消费者不必对鸡蛋中检出恩诺沙星过分担心，但长期食用恩诺沙星残留超标的蛋品，对人体健康有一定风险。鸡蛋中检出恩诺沙星来源，可能是企业的鸡饲料添加或者家禽疾病治疗中，使用的恩诺沙星残留积累在家禽体内，进而传递至蛋品中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191919"/>
          <w:sz w:val="32"/>
          <w:szCs w:val="32"/>
        </w:rPr>
        <w:t>、镉（以Cd计）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Arial" w:hAnsi="Arial" w:cs="Arial"/>
          <w:color w:val="191919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3DE24F40"/>
    <w:rsid w:val="4F661797"/>
    <w:rsid w:val="5BF61227"/>
    <w:rsid w:val="63715EB8"/>
    <w:rsid w:val="70AB5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911</Characters>
  <Lines>39</Lines>
  <Paragraphs>11</Paragraphs>
  <TotalTime>1</TotalTime>
  <ScaleCrop>false</ScaleCrop>
  <LinksUpToDate>false</LinksUpToDate>
  <CharactersWithSpaces>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2023-09-18T04:18:09Z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BBF5650AD538417EA046E029C0FD5C54_13</vt:lpwstr>
  </property>
</Properties>
</file>