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常德市财政局关于下达及调剂2021年中央财政衔接推进乡村振兴补助资金的通知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>常财预(2021)63号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湘财预(2021)98号文件精神，现下达你区(单位)2021年中央财政衔接推进乡村振兴补助资金万元。同时，根据省发改委《关于提前下达2021年部分财政预算内以工代赈投资计划相关事宜的函》，对部分县市区2021年提前批的以工代赈方向资金进行调剂(湘财预[2020)329号)，具体调剂金额见附表。本次下达资金收入列2021年政府收支分类收入科目“1100231盆困地区转移支付收入”，支出列入“21305扶贫”下相关项(政府预算支出经济分类科目“599其他支出"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请你单位认真贯彻落实党中央、国务院、省委省政府关于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巩固拓展脱贫攻坚成果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与实施乡村振兴战略有机衔接的有关精神，按照脱贫县统筹整合政策和资金管理相关制度要，加强与乡村振兴等行业部门的沟通衔接，根据本地乡村振兴规划和年度计划任务尽快安排使用资金，加快预算执行进度。加强资金监管，落实全程绩效管理要求，切实管好用好资金，提高财政资金使用效益，确保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附件:2021 年中央财政衔接推进乡村振兴补助资金分配及调剂表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常德市财政局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2021年6月10日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70CD7C63"/>
    <w:rsid w:val="18B06FD5"/>
    <w:rsid w:val="70C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2021-10-22T00:16:00Z</dcterms:created>
  <dc:creator>大尾巴狼</dc:creator>
  <cp:lastModifiedBy>那智武流</cp:lastModifiedBy>
  <dcterms:modified xsi:type="dcterms:W3CDTF">2024-04-07T07:31:11Z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7FBF9ECB7F914363B5E805BEBFE9EEDE</vt:lpwstr>
  </property>
</Properties>
</file>