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6"/>
          <w:szCs w:val="36"/>
        </w:rPr>
        <w:t>部门整体支出绩效评价基础数据表</w:t>
      </w:r>
      <w:bookmarkStart w:id="0" w:name="_GoBack"/>
      <w:bookmarkEnd w:id="0"/>
    </w:p>
    <w:p>
      <w:pPr>
        <w:widowControl/>
        <w:ind w:left="91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填报单位：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2022年决算数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2023年预算数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2023年决算数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1.6</w:t>
            </w:r>
            <w: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3.15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0.78</w:t>
            </w:r>
            <w: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1.5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退休老干经费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2.55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、维修费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1.8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、其他商品服务支出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9.73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10.78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107.16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231.02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2022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规模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 </w:t>
      </w:r>
    </w:p>
    <w:p>
      <w:pPr>
        <w:widowControl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说明：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“</w:t>
      </w:r>
      <w:r>
        <w:rPr>
          <w:rFonts w:ascii="仿宋" w:hAnsi="仿宋" w:eastAsia="仿宋" w:cs="Times New Roman"/>
          <w:kern w:val="0"/>
          <w:sz w:val="24"/>
          <w:szCs w:val="24"/>
        </w:rPr>
        <w:t>项目支出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”</w:t>
      </w:r>
      <w:r>
        <w:rPr>
          <w:rFonts w:ascii="仿宋" w:hAnsi="仿宋" w:eastAsia="仿宋" w:cs="Times New Roman"/>
          <w:kern w:val="0"/>
          <w:sz w:val="24"/>
          <w:szCs w:val="24"/>
        </w:rPr>
        <w:t>需要填报所有项目情况，包括业务工作项目、运行维护项目等；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“</w:t>
      </w:r>
      <w:r>
        <w:rPr>
          <w:rFonts w:ascii="仿宋" w:hAnsi="仿宋" w:eastAsia="仿宋" w:cs="Times New Roman"/>
          <w:kern w:val="0"/>
          <w:sz w:val="24"/>
          <w:szCs w:val="24"/>
        </w:rPr>
        <w:t>公用经费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”</w:t>
      </w:r>
      <w:r>
        <w:rPr>
          <w:rFonts w:ascii="仿宋" w:hAnsi="仿宋" w:eastAsia="仿宋" w:cs="Times New Roman"/>
          <w:kern w:val="0"/>
          <w:sz w:val="24"/>
          <w:szCs w:val="24"/>
        </w:rPr>
        <w:t>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jNjk1MzY1YjAyNzJjYzhhMDRmYTFiZGMwNTBmZWYifQ=="/>
  </w:docVars>
  <w:rsids>
    <w:rsidRoot w:val="00BE284D"/>
    <w:rsid w:val="005E3E91"/>
    <w:rsid w:val="00BE284D"/>
    <w:rsid w:val="015E605A"/>
    <w:rsid w:val="160848F6"/>
    <w:rsid w:val="248E13D9"/>
    <w:rsid w:val="5B482BDE"/>
    <w:rsid w:val="7D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40</TotalTime>
  <ScaleCrop>false</ScaleCrop>
  <LinksUpToDate>false</LinksUpToDate>
  <CharactersWithSpaces>643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2024-04-07T03:11:00Z</dcterms:created>
  <dc:creator>Administrator</dc:creator>
  <cp:lastModifiedBy>Administrator</cp:lastModifiedBy>
  <dcterms:modified xsi:type="dcterms:W3CDTF">2024-04-12T00:55:56Z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3B9C8FA3F3754722B40D5187E7399C52_12</vt:lpwstr>
  </property>
</Properties>
</file>