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41" w:rsidRDefault="00AC2087">
      <w:pPr>
        <w:spacing w:line="560" w:lineRule="exact"/>
        <w:jc w:val="center"/>
        <w:rPr>
          <w:rFonts w:ascii="Times New Roman" w:eastAsia="方正小标宋_GBK" w:hAnsi="Times New Roman" w:cs="Times New Roman"/>
          <w:kern w:val="0"/>
          <w:sz w:val="44"/>
          <w:szCs w:val="44"/>
        </w:rPr>
      </w:pPr>
      <w:bookmarkStart w:id="0" w:name="_GoBack"/>
      <w:bookmarkEnd w:id="0"/>
      <w:r>
        <w:rPr>
          <w:rFonts w:ascii="Times New Roman" w:eastAsia="方正小标宋_GBK" w:hAnsi="Times New Roman" w:cs="Times New Roman"/>
          <w:kern w:val="0"/>
          <w:sz w:val="44"/>
          <w:szCs w:val="44"/>
        </w:rPr>
        <w:t>20</w:t>
      </w:r>
      <w:r w:rsidR="00463417">
        <w:rPr>
          <w:rFonts w:ascii="Times New Roman" w:eastAsia="方正小标宋_GBK" w:hAnsi="Times New Roman" w:cs="Times New Roman" w:hint="eastAsia"/>
          <w:kern w:val="0"/>
          <w:sz w:val="44"/>
          <w:szCs w:val="44"/>
        </w:rPr>
        <w:t>23</w:t>
      </w:r>
      <w:r>
        <w:rPr>
          <w:rFonts w:ascii="Times New Roman" w:eastAsia="方正小标宋_GBK" w:hAnsi="Times New Roman" w:cs="Times New Roman"/>
          <w:kern w:val="0"/>
          <w:sz w:val="44"/>
          <w:szCs w:val="44"/>
        </w:rPr>
        <w:t>年度</w:t>
      </w:r>
      <w:r>
        <w:rPr>
          <w:rFonts w:ascii="Times New Roman" w:eastAsia="方正小标宋_GBK" w:hAnsi="Times New Roman" w:cs="Times New Roman" w:hint="eastAsia"/>
          <w:kern w:val="0"/>
          <w:sz w:val="44"/>
          <w:szCs w:val="44"/>
        </w:rPr>
        <w:t>红十字会</w:t>
      </w:r>
      <w:r>
        <w:rPr>
          <w:rFonts w:ascii="Times New Roman" w:eastAsia="方正小标宋_GBK" w:hAnsi="Times New Roman" w:cs="Times New Roman"/>
          <w:kern w:val="0"/>
          <w:sz w:val="44"/>
          <w:szCs w:val="44"/>
        </w:rPr>
        <w:t>部门整体支出</w:t>
      </w:r>
    </w:p>
    <w:p w:rsidR="00A30941" w:rsidRDefault="00AC2087">
      <w:pPr>
        <w:spacing w:line="56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绩</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kern w:val="0"/>
          <w:sz w:val="44"/>
          <w:szCs w:val="44"/>
        </w:rPr>
        <w:t>效</w:t>
      </w:r>
      <w:r w:rsidR="00D85222">
        <w:rPr>
          <w:rFonts w:ascii="Times New Roman" w:eastAsia="方正小标宋_GBK" w:hAnsi="Times New Roman" w:cs="Times New Roman" w:hint="eastAsia"/>
          <w:kern w:val="0"/>
          <w:sz w:val="44"/>
          <w:szCs w:val="44"/>
        </w:rPr>
        <w:t xml:space="preserve"> </w:t>
      </w:r>
      <w:r w:rsidR="00D85222">
        <w:rPr>
          <w:rFonts w:ascii="Times New Roman" w:eastAsia="方正小标宋_GBK" w:hAnsi="Times New Roman" w:cs="Times New Roman" w:hint="eastAsia"/>
          <w:kern w:val="0"/>
          <w:sz w:val="44"/>
          <w:szCs w:val="44"/>
        </w:rPr>
        <w:t>评</w:t>
      </w:r>
      <w:r w:rsidR="00CE178D">
        <w:rPr>
          <w:rFonts w:ascii="Times New Roman" w:eastAsia="方正小标宋_GBK" w:hAnsi="Times New Roman" w:cs="Times New Roman" w:hint="eastAsia"/>
          <w:kern w:val="0"/>
          <w:sz w:val="44"/>
          <w:szCs w:val="44"/>
        </w:rPr>
        <w:t xml:space="preserve"> </w:t>
      </w:r>
      <w:r w:rsidR="00CE178D">
        <w:rPr>
          <w:rFonts w:ascii="Times New Roman" w:eastAsia="方正小标宋_GBK" w:hAnsi="Times New Roman" w:cs="Times New Roman" w:hint="eastAsia"/>
          <w:kern w:val="0"/>
          <w:sz w:val="44"/>
          <w:szCs w:val="44"/>
        </w:rPr>
        <w:t>价</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kern w:val="0"/>
          <w:sz w:val="44"/>
          <w:szCs w:val="44"/>
        </w:rPr>
        <w:t>报</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kern w:val="0"/>
          <w:sz w:val="44"/>
          <w:szCs w:val="44"/>
        </w:rPr>
        <w:t>告</w:t>
      </w:r>
    </w:p>
    <w:p w:rsidR="00A30941" w:rsidRDefault="00A30941">
      <w:pPr>
        <w:spacing w:line="560" w:lineRule="exact"/>
        <w:jc w:val="center"/>
        <w:rPr>
          <w:rFonts w:ascii="Times New Roman" w:eastAsia="楷体_GB2312" w:hAnsi="Times New Roman" w:cs="Times New Roman"/>
          <w:kern w:val="0"/>
          <w:sz w:val="32"/>
          <w:szCs w:val="32"/>
        </w:rPr>
      </w:pPr>
    </w:p>
    <w:p w:rsidR="00A30941" w:rsidRDefault="00AC2087">
      <w:pPr>
        <w:widowControl/>
        <w:spacing w:line="560" w:lineRule="exact"/>
        <w:ind w:firstLine="640"/>
        <w:rPr>
          <w:rFonts w:ascii="Times New Roman" w:eastAsia="仿宋_GB2312" w:hAnsi="Times New Roman" w:cs="Times New Roman"/>
          <w:color w:val="222222"/>
          <w:kern w:val="0"/>
          <w:sz w:val="32"/>
          <w:szCs w:val="32"/>
        </w:rPr>
      </w:pPr>
      <w:r>
        <w:rPr>
          <w:rFonts w:ascii="仿宋" w:eastAsia="仿宋" w:hAnsi="仿宋" w:hint="eastAsia"/>
          <w:color w:val="000000"/>
          <w:kern w:val="0"/>
          <w:sz w:val="32"/>
          <w:szCs w:val="32"/>
        </w:rPr>
        <w:t>根据《常德市鼎城区财政局关于印发</w:t>
      </w:r>
      <w:r w:rsidR="00463417">
        <w:rPr>
          <w:rFonts w:ascii="仿宋" w:eastAsia="仿宋" w:hAnsi="仿宋" w:hint="eastAsia"/>
          <w:color w:val="000000"/>
          <w:kern w:val="0"/>
          <w:sz w:val="32"/>
          <w:szCs w:val="32"/>
        </w:rPr>
        <w:t>2023</w:t>
      </w:r>
      <w:r>
        <w:rPr>
          <w:rFonts w:ascii="仿宋" w:eastAsia="仿宋" w:hAnsi="仿宋" w:hint="eastAsia"/>
          <w:color w:val="000000"/>
          <w:kern w:val="0"/>
          <w:sz w:val="32"/>
          <w:szCs w:val="32"/>
        </w:rPr>
        <w:t>年绩效管理任务的通知》文件精神，我单位从预算配置、预算执行、预算管理、职责履行、履职效益等五方面入手，对照《部门整体支出绩效评价指标表》，认真负责、客观公正地开展了</w:t>
      </w:r>
      <w:r w:rsidR="00463417">
        <w:rPr>
          <w:rFonts w:ascii="仿宋" w:eastAsia="仿宋" w:hAnsi="仿宋" w:hint="eastAsia"/>
          <w:color w:val="000000"/>
          <w:kern w:val="0"/>
          <w:sz w:val="32"/>
          <w:szCs w:val="32"/>
        </w:rPr>
        <w:t>2023</w:t>
      </w:r>
      <w:r>
        <w:rPr>
          <w:rFonts w:ascii="仿宋" w:eastAsia="仿宋" w:hAnsi="仿宋" w:hint="eastAsia"/>
          <w:color w:val="000000"/>
          <w:kern w:val="0"/>
          <w:sz w:val="32"/>
          <w:szCs w:val="32"/>
        </w:rPr>
        <w:t>年度部门整体支出绩效自评工作，现将相关情况报告如下:</w:t>
      </w:r>
    </w:p>
    <w:p w:rsidR="00A30941" w:rsidRDefault="00AC2087">
      <w:pPr>
        <w:widowControl/>
        <w:spacing w:line="560" w:lineRule="exact"/>
        <w:ind w:firstLine="640"/>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一、部门概况</w:t>
      </w:r>
    </w:p>
    <w:p w:rsidR="00CF16E6"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color w:val="222222"/>
          <w:kern w:val="0"/>
          <w:sz w:val="32"/>
          <w:szCs w:val="32"/>
        </w:rPr>
        <w:t>（一）</w:t>
      </w:r>
      <w:r w:rsidR="00CF16E6">
        <w:rPr>
          <w:rFonts w:ascii="Times New Roman" w:eastAsia="仿宋" w:hAnsi="Times New Roman" w:cs="Times New Roman" w:hint="eastAsia"/>
          <w:color w:val="222222"/>
          <w:kern w:val="0"/>
          <w:sz w:val="32"/>
          <w:szCs w:val="32"/>
        </w:rPr>
        <w:t>机构人员构成</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鼎城区红十字会是财政全额拨款的社会团体组织，</w:t>
      </w:r>
      <w:r>
        <w:rPr>
          <w:rFonts w:ascii="Times New Roman" w:eastAsia="仿宋" w:hAnsi="Times New Roman" w:cs="Times New Roman"/>
          <w:color w:val="222222"/>
          <w:kern w:val="0"/>
          <w:sz w:val="32"/>
          <w:szCs w:val="32"/>
        </w:rPr>
        <w:t>现有编制</w:t>
      </w:r>
      <w:r>
        <w:rPr>
          <w:rFonts w:ascii="Times New Roman" w:eastAsia="仿宋" w:hAnsi="Times New Roman" w:cs="Times New Roman" w:hint="eastAsia"/>
          <w:color w:val="222222"/>
          <w:kern w:val="0"/>
          <w:sz w:val="32"/>
          <w:szCs w:val="32"/>
        </w:rPr>
        <w:t>5</w:t>
      </w:r>
      <w:r>
        <w:rPr>
          <w:rFonts w:ascii="Times New Roman" w:eastAsia="仿宋" w:hAnsi="Times New Roman" w:cs="Times New Roman"/>
          <w:color w:val="222222"/>
          <w:kern w:val="0"/>
          <w:sz w:val="32"/>
          <w:szCs w:val="32"/>
        </w:rPr>
        <w:t>名，实有在职人员</w:t>
      </w:r>
      <w:r w:rsidR="000F33E0">
        <w:rPr>
          <w:rFonts w:ascii="Times New Roman" w:eastAsia="仿宋" w:hAnsi="Times New Roman" w:cs="Times New Roman" w:hint="eastAsia"/>
          <w:color w:val="222222"/>
          <w:kern w:val="0"/>
          <w:sz w:val="32"/>
          <w:szCs w:val="32"/>
        </w:rPr>
        <w:t>3</w:t>
      </w:r>
      <w:r>
        <w:rPr>
          <w:rFonts w:ascii="Times New Roman" w:eastAsia="仿宋" w:hAnsi="Times New Roman" w:cs="Times New Roman"/>
          <w:color w:val="222222"/>
          <w:kern w:val="0"/>
          <w:sz w:val="32"/>
          <w:szCs w:val="32"/>
        </w:rPr>
        <w:t>人，离休人员</w:t>
      </w:r>
      <w:r>
        <w:rPr>
          <w:rFonts w:ascii="Times New Roman" w:eastAsia="仿宋" w:hAnsi="Times New Roman" w:cs="Times New Roman" w:hint="eastAsia"/>
          <w:color w:val="222222"/>
          <w:kern w:val="0"/>
          <w:sz w:val="32"/>
          <w:szCs w:val="32"/>
        </w:rPr>
        <w:t>0</w:t>
      </w:r>
      <w:r>
        <w:rPr>
          <w:rFonts w:ascii="Times New Roman" w:eastAsia="仿宋" w:hAnsi="Times New Roman" w:cs="Times New Roman"/>
          <w:color w:val="222222"/>
          <w:kern w:val="0"/>
          <w:sz w:val="32"/>
          <w:szCs w:val="32"/>
        </w:rPr>
        <w:t>人，退休人员</w:t>
      </w:r>
      <w:r>
        <w:rPr>
          <w:rFonts w:ascii="Times New Roman" w:eastAsia="仿宋" w:hAnsi="Times New Roman" w:cs="Times New Roman" w:hint="eastAsia"/>
          <w:color w:val="222222"/>
          <w:kern w:val="0"/>
          <w:sz w:val="32"/>
          <w:szCs w:val="32"/>
        </w:rPr>
        <w:t>0</w:t>
      </w:r>
      <w:r>
        <w:rPr>
          <w:rFonts w:ascii="Times New Roman" w:eastAsia="仿宋" w:hAnsi="Times New Roman" w:cs="Times New Roman"/>
          <w:color w:val="222222"/>
          <w:kern w:val="0"/>
          <w:sz w:val="32"/>
          <w:szCs w:val="32"/>
        </w:rPr>
        <w:t>人</w:t>
      </w:r>
      <w:r>
        <w:rPr>
          <w:rFonts w:ascii="Times New Roman" w:eastAsia="仿宋" w:hAnsi="Times New Roman" w:cs="Times New Roman" w:hint="eastAsia"/>
          <w:color w:val="222222"/>
          <w:kern w:val="0"/>
          <w:sz w:val="32"/>
          <w:szCs w:val="32"/>
        </w:rPr>
        <w:t>。</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color w:val="222222"/>
          <w:kern w:val="0"/>
          <w:sz w:val="32"/>
          <w:szCs w:val="32"/>
        </w:rPr>
        <w:t>（二）单位主要职责</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1</w:t>
      </w:r>
      <w:r>
        <w:rPr>
          <w:rFonts w:ascii="Times New Roman" w:eastAsia="仿宋" w:hAnsi="Times New Roman" w:cs="Times New Roman" w:hint="eastAsia"/>
          <w:color w:val="222222"/>
          <w:kern w:val="0"/>
          <w:sz w:val="32"/>
          <w:szCs w:val="32"/>
        </w:rPr>
        <w:t>、宣传、执行《中华人民共和国红十字会法》、《湖南省实施</w:t>
      </w:r>
      <w:r>
        <w:rPr>
          <w:rFonts w:ascii="Times New Roman" w:eastAsia="仿宋" w:hAnsi="Times New Roman" w:cs="Times New Roman" w:hint="eastAsia"/>
          <w:color w:val="222222"/>
          <w:kern w:val="0"/>
          <w:sz w:val="32"/>
          <w:szCs w:val="32"/>
        </w:rPr>
        <w:t>&lt;</w:t>
      </w:r>
      <w:r>
        <w:rPr>
          <w:rFonts w:ascii="Times New Roman" w:eastAsia="仿宋" w:hAnsi="Times New Roman" w:cs="Times New Roman" w:hint="eastAsia"/>
          <w:color w:val="222222"/>
          <w:kern w:val="0"/>
          <w:sz w:val="32"/>
          <w:szCs w:val="32"/>
        </w:rPr>
        <w:t>中华人民共和国红十字会法</w:t>
      </w:r>
      <w:r>
        <w:rPr>
          <w:rFonts w:ascii="Times New Roman" w:eastAsia="仿宋" w:hAnsi="Times New Roman" w:cs="Times New Roman" w:hint="eastAsia"/>
          <w:color w:val="222222"/>
          <w:kern w:val="0"/>
          <w:sz w:val="32"/>
          <w:szCs w:val="32"/>
        </w:rPr>
        <w:t>&gt;</w:t>
      </w:r>
      <w:r>
        <w:rPr>
          <w:rFonts w:ascii="Times New Roman" w:eastAsia="仿宋" w:hAnsi="Times New Roman" w:cs="Times New Roman" w:hint="eastAsia"/>
          <w:color w:val="222222"/>
          <w:kern w:val="0"/>
          <w:sz w:val="32"/>
          <w:szCs w:val="32"/>
        </w:rPr>
        <w:t>办法等法律法规。</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2</w:t>
      </w:r>
      <w:r>
        <w:rPr>
          <w:rFonts w:ascii="Times New Roman" w:eastAsia="仿宋" w:hAnsi="Times New Roman" w:cs="Times New Roman" w:hint="eastAsia"/>
          <w:color w:val="222222"/>
          <w:kern w:val="0"/>
          <w:sz w:val="32"/>
          <w:szCs w:val="32"/>
        </w:rPr>
        <w:t>、开展备灾救灾工作，在自然灾害和突发事件中，开展救援救护和救助，依法争取国内外组织和个人的捐赠，协助政府组织抗灾救灾。</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3</w:t>
      </w:r>
      <w:r>
        <w:rPr>
          <w:rFonts w:ascii="Times New Roman" w:eastAsia="仿宋" w:hAnsi="Times New Roman" w:cs="Times New Roman" w:hint="eastAsia"/>
          <w:color w:val="222222"/>
          <w:kern w:val="0"/>
          <w:sz w:val="32"/>
          <w:szCs w:val="32"/>
        </w:rPr>
        <w:t>、开展卫生救护和防病知识的宣传普及和培训工作，并组织动员群众参加意外伤害和自然灾害的现场救护。</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4</w:t>
      </w:r>
      <w:r>
        <w:rPr>
          <w:rFonts w:ascii="Times New Roman" w:eastAsia="仿宋" w:hAnsi="Times New Roman" w:cs="Times New Roman" w:hint="eastAsia"/>
          <w:color w:val="222222"/>
          <w:kern w:val="0"/>
          <w:sz w:val="32"/>
          <w:szCs w:val="32"/>
        </w:rPr>
        <w:t>、参与无偿献血、造血干细胞捐献和人体器官及遗体捐献工作的宣传推动、表彰奖励和慰问工作。</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5</w:t>
      </w:r>
      <w:r>
        <w:rPr>
          <w:rFonts w:ascii="Times New Roman" w:eastAsia="仿宋" w:hAnsi="Times New Roman" w:cs="Times New Roman" w:hint="eastAsia"/>
          <w:color w:val="222222"/>
          <w:kern w:val="0"/>
          <w:sz w:val="32"/>
          <w:szCs w:val="32"/>
        </w:rPr>
        <w:t>、开展红十字青少年活动，进行人道主义教育，组织青少年以多种形式为孤寡老人、残疾人和其他需要救助的人员服务。</w:t>
      </w:r>
      <w:r>
        <w:rPr>
          <w:rFonts w:ascii="Times New Roman" w:eastAsia="仿宋" w:hAnsi="Times New Roman" w:cs="Times New Roman" w:hint="eastAsia"/>
          <w:color w:val="222222"/>
          <w:kern w:val="0"/>
          <w:sz w:val="32"/>
          <w:szCs w:val="32"/>
        </w:rPr>
        <w:lastRenderedPageBreak/>
        <w:t>组织和管理会员、志愿工作者开展符合红十字会宗旨的社会服务工作。</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6</w:t>
      </w:r>
      <w:r>
        <w:rPr>
          <w:rFonts w:ascii="Times New Roman" w:eastAsia="仿宋" w:hAnsi="Times New Roman" w:cs="Times New Roman" w:hint="eastAsia"/>
          <w:color w:val="222222"/>
          <w:kern w:val="0"/>
          <w:sz w:val="32"/>
          <w:szCs w:val="32"/>
        </w:rPr>
        <w:t>、依法开展社会募捐活动。</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7</w:t>
      </w:r>
      <w:r>
        <w:rPr>
          <w:rFonts w:ascii="Times New Roman" w:eastAsia="仿宋" w:hAnsi="Times New Roman" w:cs="Times New Roman" w:hint="eastAsia"/>
          <w:color w:val="222222"/>
          <w:kern w:val="0"/>
          <w:sz w:val="32"/>
          <w:szCs w:val="32"/>
        </w:rPr>
        <w:t>、按照国家有关规定开展地区之间以及国（境）外红十字会的交流合作。</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8</w:t>
      </w:r>
      <w:r>
        <w:rPr>
          <w:rFonts w:ascii="Times New Roman" w:eastAsia="仿宋" w:hAnsi="Times New Roman" w:cs="Times New Roman" w:hint="eastAsia"/>
          <w:color w:val="222222"/>
          <w:kern w:val="0"/>
          <w:sz w:val="32"/>
          <w:szCs w:val="32"/>
        </w:rPr>
        <w:t>、承办区委、区政府、上级红十字会交办的其他工作。</w:t>
      </w:r>
    </w:p>
    <w:p w:rsidR="00A30941" w:rsidRDefault="00AC2087">
      <w:pPr>
        <w:widowControl/>
        <w:spacing w:line="560" w:lineRule="exact"/>
        <w:ind w:firstLine="640"/>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二、部门财务情况</w:t>
      </w:r>
    </w:p>
    <w:p w:rsidR="00A30941" w:rsidRPr="00CF16E6" w:rsidRDefault="00AC2087" w:rsidP="00CF16E6">
      <w:pPr>
        <w:ind w:firstLineChars="196" w:firstLine="630"/>
        <w:rPr>
          <w:rFonts w:ascii="Times New Roman" w:eastAsia="仿宋" w:hAnsi="Times New Roman" w:cs="Times New Roman"/>
          <w:b/>
          <w:color w:val="222222"/>
          <w:kern w:val="0"/>
          <w:sz w:val="32"/>
          <w:szCs w:val="32"/>
        </w:rPr>
      </w:pPr>
      <w:r w:rsidRPr="00CF16E6">
        <w:rPr>
          <w:rFonts w:ascii="Times New Roman" w:eastAsia="仿宋" w:hAnsi="Times New Roman" w:cs="Times New Roman"/>
          <w:b/>
          <w:color w:val="222222"/>
          <w:kern w:val="0"/>
          <w:sz w:val="32"/>
          <w:szCs w:val="32"/>
        </w:rPr>
        <w:t>（一）部门整体支出情况</w:t>
      </w:r>
    </w:p>
    <w:p w:rsidR="00A30941" w:rsidRDefault="00463417">
      <w:pPr>
        <w:widowControl/>
        <w:spacing w:line="600" w:lineRule="exact"/>
        <w:ind w:firstLineChars="196" w:firstLine="627"/>
        <w:jc w:val="left"/>
        <w:rPr>
          <w:rFonts w:ascii="仿宋" w:eastAsia="仿宋" w:hAnsi="仿宋"/>
          <w:kern w:val="0"/>
          <w:sz w:val="32"/>
          <w:szCs w:val="32"/>
        </w:rPr>
      </w:pPr>
      <w:r>
        <w:rPr>
          <w:rFonts w:ascii="Times New Roman" w:eastAsia="仿宋" w:hAnsi="Times New Roman" w:cs="Times New Roman" w:hint="eastAsia"/>
          <w:color w:val="222222"/>
          <w:kern w:val="0"/>
          <w:sz w:val="32"/>
          <w:szCs w:val="32"/>
        </w:rPr>
        <w:t>2023</w:t>
      </w:r>
      <w:r w:rsidR="00AC2087">
        <w:rPr>
          <w:rFonts w:ascii="Times New Roman" w:eastAsia="仿宋" w:hAnsi="Times New Roman" w:cs="Times New Roman" w:hint="eastAsia"/>
          <w:color w:val="222222"/>
          <w:kern w:val="0"/>
          <w:sz w:val="32"/>
          <w:szCs w:val="32"/>
        </w:rPr>
        <w:t>年</w:t>
      </w:r>
      <w:r w:rsidR="00931D07">
        <w:rPr>
          <w:rFonts w:ascii="Times New Roman" w:eastAsia="仿宋" w:hAnsi="Times New Roman" w:cs="Times New Roman" w:hint="eastAsia"/>
          <w:color w:val="222222"/>
          <w:kern w:val="0"/>
          <w:sz w:val="32"/>
          <w:szCs w:val="32"/>
        </w:rPr>
        <w:t>鼎城区红十字会</w:t>
      </w:r>
      <w:r w:rsidR="00AC2087">
        <w:rPr>
          <w:rFonts w:ascii="Times New Roman" w:eastAsia="仿宋" w:hAnsi="Times New Roman" w:cs="Times New Roman" w:hint="eastAsia"/>
          <w:color w:val="222222"/>
          <w:kern w:val="0"/>
          <w:sz w:val="32"/>
          <w:szCs w:val="32"/>
        </w:rPr>
        <w:t>部门整体支出</w:t>
      </w:r>
      <w:r>
        <w:rPr>
          <w:rFonts w:ascii="Times New Roman" w:eastAsia="仿宋" w:hAnsi="Times New Roman" w:cs="Times New Roman" w:hint="eastAsia"/>
          <w:color w:val="222222"/>
          <w:kern w:val="0"/>
          <w:sz w:val="32"/>
          <w:szCs w:val="32"/>
        </w:rPr>
        <w:t>105.2345</w:t>
      </w:r>
      <w:r w:rsidR="00AC2087">
        <w:rPr>
          <w:rFonts w:ascii="Times New Roman" w:eastAsia="仿宋" w:hAnsi="Times New Roman" w:cs="Times New Roman" w:hint="eastAsia"/>
          <w:color w:val="222222"/>
          <w:kern w:val="0"/>
          <w:sz w:val="32"/>
          <w:szCs w:val="32"/>
        </w:rPr>
        <w:t>万元。其中基本支出</w:t>
      </w:r>
      <w:r>
        <w:rPr>
          <w:rFonts w:ascii="Times New Roman" w:eastAsia="仿宋" w:hAnsi="Times New Roman" w:cs="Times New Roman" w:hint="eastAsia"/>
          <w:color w:val="222222"/>
          <w:kern w:val="0"/>
          <w:sz w:val="32"/>
          <w:szCs w:val="32"/>
        </w:rPr>
        <w:t>43.1607</w:t>
      </w:r>
      <w:r w:rsidR="00AC2087">
        <w:rPr>
          <w:rFonts w:ascii="Times New Roman" w:eastAsia="仿宋" w:hAnsi="Times New Roman" w:cs="Times New Roman" w:hint="eastAsia"/>
          <w:color w:val="222222"/>
          <w:kern w:val="0"/>
          <w:sz w:val="32"/>
          <w:szCs w:val="32"/>
        </w:rPr>
        <w:t>万元（</w:t>
      </w:r>
      <w:r w:rsidR="00AC2087">
        <w:rPr>
          <w:rFonts w:ascii="仿宋" w:eastAsia="仿宋" w:hAnsi="仿宋" w:hint="eastAsia"/>
          <w:sz w:val="32"/>
          <w:szCs w:val="32"/>
        </w:rPr>
        <w:t>工资福利支出</w:t>
      </w:r>
      <w:r>
        <w:rPr>
          <w:rFonts w:ascii="仿宋" w:eastAsia="仿宋" w:hAnsi="仿宋" w:hint="eastAsia"/>
          <w:sz w:val="32"/>
          <w:szCs w:val="32"/>
        </w:rPr>
        <w:t>32.7</w:t>
      </w:r>
      <w:r w:rsidR="00AC2087">
        <w:rPr>
          <w:rFonts w:ascii="仿宋" w:eastAsia="仿宋" w:hAnsi="仿宋" w:hint="eastAsia"/>
          <w:sz w:val="32"/>
          <w:szCs w:val="32"/>
        </w:rPr>
        <w:t>万元，商品和服务支出</w:t>
      </w:r>
      <w:r>
        <w:rPr>
          <w:rFonts w:ascii="仿宋" w:eastAsia="仿宋" w:hAnsi="仿宋" w:hint="eastAsia"/>
          <w:sz w:val="32"/>
          <w:szCs w:val="32"/>
        </w:rPr>
        <w:t>10.4607</w:t>
      </w:r>
      <w:r w:rsidR="00AC2087">
        <w:rPr>
          <w:rFonts w:ascii="仿宋" w:eastAsia="仿宋" w:hAnsi="仿宋" w:hint="eastAsia"/>
          <w:sz w:val="32"/>
          <w:szCs w:val="32"/>
        </w:rPr>
        <w:t>万元，对个人和家庭的补助支出</w:t>
      </w:r>
      <w:r w:rsidR="00B65979">
        <w:rPr>
          <w:rFonts w:ascii="仿宋" w:eastAsia="仿宋" w:hAnsi="仿宋" w:hint="eastAsia"/>
          <w:sz w:val="32"/>
          <w:szCs w:val="32"/>
        </w:rPr>
        <w:t>0</w:t>
      </w:r>
      <w:r w:rsidR="00AC2087">
        <w:rPr>
          <w:rFonts w:ascii="仿宋" w:eastAsia="仿宋" w:hAnsi="仿宋" w:hint="eastAsia"/>
          <w:sz w:val="32"/>
          <w:szCs w:val="32"/>
        </w:rPr>
        <w:t>万元)。项目支出</w:t>
      </w:r>
      <w:r>
        <w:rPr>
          <w:rFonts w:ascii="仿宋" w:eastAsia="仿宋" w:hAnsi="仿宋" w:hint="eastAsia"/>
          <w:sz w:val="32"/>
          <w:szCs w:val="32"/>
        </w:rPr>
        <w:t>62.0738</w:t>
      </w:r>
      <w:r w:rsidR="00AC2087">
        <w:rPr>
          <w:rFonts w:ascii="仿宋" w:eastAsia="仿宋" w:hAnsi="仿宋" w:hint="eastAsia"/>
          <w:sz w:val="32"/>
          <w:szCs w:val="32"/>
        </w:rPr>
        <w:t>万元</w:t>
      </w:r>
      <w:r w:rsidR="00B65979">
        <w:rPr>
          <w:rFonts w:ascii="仿宋" w:eastAsia="仿宋" w:hAnsi="仿宋" w:hint="eastAsia"/>
          <w:sz w:val="32"/>
          <w:szCs w:val="32"/>
        </w:rPr>
        <w:t>(工资福利支出</w:t>
      </w:r>
      <w:r w:rsidR="00593E20">
        <w:rPr>
          <w:rFonts w:ascii="仿宋" w:eastAsia="仿宋" w:hAnsi="仿宋" w:hint="eastAsia"/>
          <w:sz w:val="32"/>
          <w:szCs w:val="32"/>
        </w:rPr>
        <w:t>0</w:t>
      </w:r>
      <w:r w:rsidR="00B65979">
        <w:rPr>
          <w:rFonts w:ascii="仿宋" w:eastAsia="仿宋" w:hAnsi="仿宋" w:hint="eastAsia"/>
          <w:sz w:val="32"/>
          <w:szCs w:val="32"/>
        </w:rPr>
        <w:t>万元，商品和服务支出</w:t>
      </w:r>
      <w:r>
        <w:rPr>
          <w:rFonts w:ascii="仿宋" w:eastAsia="仿宋" w:hAnsi="仿宋" w:hint="eastAsia"/>
          <w:sz w:val="32"/>
          <w:szCs w:val="32"/>
        </w:rPr>
        <w:t>11.2238</w:t>
      </w:r>
      <w:r w:rsidR="00B65979">
        <w:rPr>
          <w:rFonts w:ascii="仿宋" w:eastAsia="仿宋" w:hAnsi="仿宋" w:hint="eastAsia"/>
          <w:sz w:val="32"/>
          <w:szCs w:val="32"/>
        </w:rPr>
        <w:t>万元，对个人和家庭的补助支出</w:t>
      </w:r>
      <w:r>
        <w:rPr>
          <w:rFonts w:ascii="仿宋" w:eastAsia="仿宋" w:hAnsi="仿宋" w:hint="eastAsia"/>
          <w:sz w:val="32"/>
          <w:szCs w:val="32"/>
        </w:rPr>
        <w:t>50.85</w:t>
      </w:r>
      <w:r w:rsidR="00B65979">
        <w:rPr>
          <w:rFonts w:ascii="仿宋" w:eastAsia="仿宋" w:hAnsi="仿宋" w:hint="eastAsia"/>
          <w:sz w:val="32"/>
          <w:szCs w:val="32"/>
        </w:rPr>
        <w:t>万元</w:t>
      </w:r>
      <w:r w:rsidR="00AC2087">
        <w:rPr>
          <w:rFonts w:ascii="仿宋" w:eastAsia="仿宋" w:hAnsi="仿宋" w:hint="eastAsia"/>
          <w:sz w:val="32"/>
          <w:szCs w:val="32"/>
        </w:rPr>
        <w:t>。</w:t>
      </w:r>
    </w:p>
    <w:p w:rsidR="00A30941" w:rsidRPr="00CF16E6" w:rsidRDefault="00AC2087" w:rsidP="00CF16E6">
      <w:pPr>
        <w:ind w:firstLineChars="200" w:firstLine="643"/>
        <w:rPr>
          <w:rFonts w:ascii="Times New Roman" w:eastAsia="仿宋" w:hAnsi="Times New Roman" w:cs="Times New Roman"/>
          <w:b/>
          <w:color w:val="222222"/>
          <w:kern w:val="0"/>
          <w:sz w:val="32"/>
          <w:szCs w:val="32"/>
        </w:rPr>
      </w:pPr>
      <w:r w:rsidRPr="00CF16E6">
        <w:rPr>
          <w:rFonts w:ascii="Times New Roman" w:eastAsia="仿宋" w:hAnsi="Times New Roman" w:cs="Times New Roman"/>
          <w:b/>
          <w:color w:val="222222"/>
          <w:kern w:val="0"/>
          <w:sz w:val="32"/>
          <w:szCs w:val="32"/>
        </w:rPr>
        <w:t>（二）部门预算收支决算情况</w:t>
      </w:r>
    </w:p>
    <w:p w:rsidR="00A30941" w:rsidRDefault="00AC2087" w:rsidP="00931D07">
      <w:pPr>
        <w:widowControl/>
        <w:spacing w:line="600" w:lineRule="exact"/>
        <w:ind w:firstLineChars="196" w:firstLine="630"/>
        <w:jc w:val="left"/>
        <w:rPr>
          <w:rFonts w:ascii="仿宋" w:eastAsia="仿宋" w:hAnsi="仿宋"/>
          <w:sz w:val="32"/>
          <w:szCs w:val="32"/>
        </w:rPr>
      </w:pPr>
      <w:r w:rsidRPr="00931D07">
        <w:rPr>
          <w:rFonts w:ascii="仿宋" w:eastAsia="仿宋" w:hAnsi="仿宋" w:hint="eastAsia"/>
          <w:b/>
          <w:sz w:val="32"/>
          <w:szCs w:val="32"/>
        </w:rPr>
        <w:t>1、收入预算</w:t>
      </w:r>
      <w:r>
        <w:rPr>
          <w:rFonts w:ascii="仿宋" w:eastAsia="仿宋" w:hAnsi="仿宋" w:hint="eastAsia"/>
          <w:sz w:val="32"/>
          <w:szCs w:val="32"/>
        </w:rPr>
        <w:t>。</w:t>
      </w:r>
      <w:r w:rsidR="00463417">
        <w:rPr>
          <w:rFonts w:ascii="仿宋" w:eastAsia="仿宋" w:hAnsi="仿宋" w:hint="eastAsia"/>
          <w:sz w:val="32"/>
          <w:szCs w:val="32"/>
        </w:rPr>
        <w:t>2023</w:t>
      </w:r>
      <w:r>
        <w:rPr>
          <w:rFonts w:ascii="仿宋" w:eastAsia="仿宋" w:hAnsi="仿宋" w:hint="eastAsia"/>
          <w:sz w:val="32"/>
          <w:szCs w:val="32"/>
        </w:rPr>
        <w:t>年年初预算数</w:t>
      </w:r>
      <w:r w:rsidR="00463417">
        <w:rPr>
          <w:rFonts w:ascii="仿宋" w:eastAsia="仿宋" w:hAnsi="仿宋" w:hint="eastAsia"/>
          <w:sz w:val="32"/>
          <w:szCs w:val="32"/>
        </w:rPr>
        <w:t>44.5</w:t>
      </w:r>
      <w:r>
        <w:rPr>
          <w:rFonts w:ascii="仿宋" w:eastAsia="仿宋" w:hAnsi="仿宋" w:hint="eastAsia"/>
          <w:sz w:val="32"/>
          <w:szCs w:val="32"/>
        </w:rPr>
        <w:t>万元，其中一般公共预算拨款</w:t>
      </w:r>
      <w:r w:rsidR="00463417">
        <w:rPr>
          <w:rFonts w:ascii="仿宋" w:eastAsia="仿宋" w:hAnsi="仿宋" w:hint="eastAsia"/>
          <w:sz w:val="32"/>
          <w:szCs w:val="32"/>
        </w:rPr>
        <w:t>44.5</w:t>
      </w:r>
      <w:r>
        <w:rPr>
          <w:rFonts w:ascii="仿宋" w:eastAsia="仿宋" w:hAnsi="仿宋" w:hint="eastAsia"/>
          <w:sz w:val="32"/>
          <w:szCs w:val="32"/>
        </w:rPr>
        <w:t>万元。</w:t>
      </w:r>
      <w:r w:rsidR="00463417">
        <w:rPr>
          <w:rFonts w:ascii="仿宋" w:eastAsia="仿宋" w:hAnsi="仿宋" w:hint="eastAsia"/>
          <w:sz w:val="32"/>
          <w:szCs w:val="32"/>
        </w:rPr>
        <w:t>2022</w:t>
      </w:r>
      <w:r>
        <w:rPr>
          <w:rFonts w:ascii="仿宋" w:eastAsia="仿宋" w:hAnsi="仿宋" w:hint="eastAsia"/>
          <w:sz w:val="32"/>
          <w:szCs w:val="32"/>
        </w:rPr>
        <w:t>年一般公共预算</w:t>
      </w:r>
      <w:r w:rsidR="00463417">
        <w:rPr>
          <w:rFonts w:ascii="仿宋" w:eastAsia="仿宋" w:hAnsi="仿宋" w:hint="eastAsia"/>
          <w:sz w:val="32"/>
          <w:szCs w:val="32"/>
        </w:rPr>
        <w:t>27.5</w:t>
      </w:r>
      <w:r>
        <w:rPr>
          <w:rFonts w:ascii="仿宋" w:eastAsia="仿宋" w:hAnsi="仿宋" w:hint="eastAsia"/>
          <w:sz w:val="32"/>
          <w:szCs w:val="32"/>
        </w:rPr>
        <w:t>，比上年增加</w:t>
      </w:r>
      <w:r w:rsidR="00463417">
        <w:rPr>
          <w:rFonts w:ascii="仿宋" w:eastAsia="仿宋" w:hAnsi="仿宋" w:hint="eastAsia"/>
          <w:sz w:val="32"/>
          <w:szCs w:val="32"/>
        </w:rPr>
        <w:t>17</w:t>
      </w:r>
      <w:r w:rsidR="00593E20">
        <w:rPr>
          <w:rFonts w:ascii="仿宋" w:eastAsia="仿宋" w:hAnsi="仿宋" w:hint="eastAsia"/>
          <w:sz w:val="32"/>
          <w:szCs w:val="32"/>
        </w:rPr>
        <w:t>万元。增长的原因是2022年5月单位调进一人</w:t>
      </w:r>
      <w:r>
        <w:rPr>
          <w:rFonts w:ascii="仿宋" w:eastAsia="仿宋" w:hAnsi="仿宋" w:hint="eastAsia"/>
          <w:sz w:val="32"/>
          <w:szCs w:val="32"/>
        </w:rPr>
        <w:t>。</w:t>
      </w:r>
    </w:p>
    <w:p w:rsidR="00A30941" w:rsidRDefault="00AC2087" w:rsidP="00931D07">
      <w:pPr>
        <w:widowControl/>
        <w:spacing w:line="600" w:lineRule="exact"/>
        <w:ind w:firstLineChars="196" w:firstLine="630"/>
        <w:jc w:val="left"/>
        <w:rPr>
          <w:rFonts w:ascii="仿宋" w:eastAsia="仿宋" w:hAnsi="仿宋"/>
          <w:sz w:val="32"/>
          <w:szCs w:val="32"/>
        </w:rPr>
      </w:pPr>
      <w:r w:rsidRPr="00931D07">
        <w:rPr>
          <w:rFonts w:ascii="仿宋" w:eastAsia="仿宋" w:hAnsi="仿宋" w:hint="eastAsia"/>
          <w:b/>
          <w:sz w:val="32"/>
          <w:szCs w:val="32"/>
        </w:rPr>
        <w:t>2、支出预算</w:t>
      </w:r>
      <w:r>
        <w:rPr>
          <w:rFonts w:ascii="仿宋" w:eastAsia="仿宋" w:hAnsi="仿宋" w:hint="eastAsia"/>
          <w:sz w:val="32"/>
          <w:szCs w:val="32"/>
        </w:rPr>
        <w:t>。</w:t>
      </w:r>
      <w:r w:rsidR="00463417">
        <w:rPr>
          <w:rFonts w:ascii="仿宋" w:eastAsia="仿宋" w:hAnsi="仿宋" w:hint="eastAsia"/>
          <w:sz w:val="32"/>
          <w:szCs w:val="32"/>
        </w:rPr>
        <w:t>202</w:t>
      </w:r>
      <w:r>
        <w:rPr>
          <w:rFonts w:ascii="仿宋" w:eastAsia="仿宋" w:hAnsi="仿宋" w:hint="eastAsia"/>
          <w:sz w:val="32"/>
          <w:szCs w:val="32"/>
        </w:rPr>
        <w:t>年年初预算数</w:t>
      </w:r>
      <w:r w:rsidR="00463417">
        <w:rPr>
          <w:rFonts w:ascii="仿宋" w:eastAsia="仿宋" w:hAnsi="仿宋" w:hint="eastAsia"/>
          <w:sz w:val="32"/>
          <w:szCs w:val="32"/>
        </w:rPr>
        <w:t>44</w:t>
      </w:r>
      <w:r w:rsidR="00593E20">
        <w:rPr>
          <w:rFonts w:ascii="仿宋" w:eastAsia="仿宋" w:hAnsi="仿宋" w:hint="eastAsia"/>
          <w:sz w:val="32"/>
          <w:szCs w:val="32"/>
        </w:rPr>
        <w:t>.5</w:t>
      </w:r>
      <w:r>
        <w:rPr>
          <w:rFonts w:ascii="仿宋" w:eastAsia="仿宋" w:hAnsi="仿宋" w:hint="eastAsia"/>
          <w:sz w:val="32"/>
          <w:szCs w:val="32"/>
        </w:rPr>
        <w:t>万元，其中一般公共预算拨款支出</w:t>
      </w:r>
      <w:r w:rsidR="00463417">
        <w:rPr>
          <w:rFonts w:ascii="仿宋" w:eastAsia="仿宋" w:hAnsi="仿宋" w:hint="eastAsia"/>
          <w:sz w:val="32"/>
          <w:szCs w:val="32"/>
        </w:rPr>
        <w:t>44</w:t>
      </w:r>
      <w:r w:rsidR="00593E20">
        <w:rPr>
          <w:rFonts w:ascii="仿宋" w:eastAsia="仿宋" w:hAnsi="仿宋" w:hint="eastAsia"/>
          <w:sz w:val="32"/>
          <w:szCs w:val="32"/>
        </w:rPr>
        <w:t>.5</w:t>
      </w:r>
      <w:r>
        <w:rPr>
          <w:rFonts w:ascii="仿宋" w:eastAsia="仿宋" w:hAnsi="仿宋" w:hint="eastAsia"/>
          <w:sz w:val="32"/>
          <w:szCs w:val="32"/>
        </w:rPr>
        <w:t>万元。比上年增加</w:t>
      </w:r>
      <w:r w:rsidR="00463417">
        <w:rPr>
          <w:rFonts w:ascii="仿宋" w:eastAsia="仿宋" w:hAnsi="仿宋" w:hint="eastAsia"/>
          <w:sz w:val="32"/>
          <w:szCs w:val="32"/>
        </w:rPr>
        <w:t>17</w:t>
      </w:r>
      <w:r>
        <w:rPr>
          <w:rFonts w:ascii="仿宋" w:eastAsia="仿宋" w:hAnsi="仿宋" w:hint="eastAsia"/>
          <w:sz w:val="32"/>
          <w:szCs w:val="32"/>
        </w:rPr>
        <w:t>万元。增长的原因主要是</w:t>
      </w:r>
      <w:r w:rsidR="00593E20">
        <w:rPr>
          <w:rFonts w:ascii="仿宋" w:eastAsia="仿宋" w:hAnsi="仿宋" w:hint="eastAsia"/>
          <w:sz w:val="32"/>
          <w:szCs w:val="32"/>
        </w:rPr>
        <w:t>2022年5月单位调进一人</w:t>
      </w:r>
      <w:r>
        <w:rPr>
          <w:rFonts w:ascii="仿宋" w:eastAsia="仿宋" w:hAnsi="仿宋" w:hint="eastAsia"/>
          <w:sz w:val="32"/>
          <w:szCs w:val="32"/>
        </w:rPr>
        <w:t>。</w:t>
      </w:r>
    </w:p>
    <w:p w:rsidR="00A30941" w:rsidRPr="00593E20" w:rsidRDefault="00AC2087" w:rsidP="00931D07">
      <w:pPr>
        <w:ind w:firstLineChars="196" w:firstLine="630"/>
        <w:rPr>
          <w:rFonts w:ascii="仿宋" w:eastAsia="仿宋" w:hAnsi="仿宋"/>
          <w:sz w:val="32"/>
          <w:szCs w:val="32"/>
        </w:rPr>
      </w:pPr>
      <w:r w:rsidRPr="00931D07">
        <w:rPr>
          <w:rFonts w:ascii="仿宋" w:eastAsia="仿宋" w:hAnsi="仿宋" w:hint="eastAsia"/>
          <w:b/>
          <w:sz w:val="32"/>
          <w:szCs w:val="32"/>
        </w:rPr>
        <w:t>3、收支决算情况</w:t>
      </w:r>
      <w:r>
        <w:rPr>
          <w:rFonts w:ascii="仿宋" w:eastAsia="仿宋" w:hAnsi="仿宋" w:hint="eastAsia"/>
          <w:sz w:val="32"/>
          <w:szCs w:val="32"/>
        </w:rPr>
        <w:t>。</w:t>
      </w:r>
      <w:r w:rsidR="00463417">
        <w:rPr>
          <w:rFonts w:ascii="仿宋" w:eastAsia="仿宋" w:hAnsi="仿宋" w:hint="eastAsia"/>
          <w:sz w:val="32"/>
          <w:szCs w:val="32"/>
        </w:rPr>
        <w:t>2023</w:t>
      </w:r>
      <w:r>
        <w:rPr>
          <w:rFonts w:ascii="仿宋" w:eastAsia="仿宋" w:hAnsi="仿宋" w:hint="eastAsia"/>
          <w:sz w:val="32"/>
          <w:szCs w:val="32"/>
        </w:rPr>
        <w:t>年，我单位共收到财政拨款</w:t>
      </w:r>
      <w:r w:rsidR="00463417">
        <w:rPr>
          <w:rFonts w:ascii="仿宋" w:eastAsia="仿宋" w:hAnsi="仿宋" w:hint="eastAsia"/>
          <w:sz w:val="32"/>
          <w:szCs w:val="32"/>
        </w:rPr>
        <w:t>105.2345</w:t>
      </w:r>
      <w:r>
        <w:rPr>
          <w:rFonts w:ascii="仿宋" w:eastAsia="仿宋" w:hAnsi="仿宋" w:hint="eastAsia"/>
          <w:sz w:val="32"/>
          <w:szCs w:val="32"/>
        </w:rPr>
        <w:t>万元,本年支出</w:t>
      </w:r>
      <w:r w:rsidR="00463417">
        <w:rPr>
          <w:rFonts w:ascii="仿宋" w:eastAsia="仿宋" w:hAnsi="仿宋" w:hint="eastAsia"/>
          <w:sz w:val="32"/>
          <w:szCs w:val="32"/>
        </w:rPr>
        <w:t>105.2345</w:t>
      </w:r>
      <w:r>
        <w:rPr>
          <w:rFonts w:ascii="仿宋" w:eastAsia="仿宋" w:hAnsi="仿宋" w:hint="eastAsia"/>
          <w:sz w:val="32"/>
          <w:szCs w:val="32"/>
        </w:rPr>
        <w:t>万元。</w:t>
      </w:r>
      <w:r w:rsidR="00593E20">
        <w:rPr>
          <w:rFonts w:ascii="仿宋" w:eastAsia="仿宋" w:hAnsi="仿宋" w:hint="eastAsia"/>
          <w:sz w:val="32"/>
          <w:szCs w:val="32"/>
        </w:rPr>
        <w:t>无</w:t>
      </w:r>
      <w:r>
        <w:rPr>
          <w:rFonts w:ascii="仿宋" w:eastAsia="仿宋" w:hAnsi="仿宋" w:hint="eastAsia"/>
          <w:sz w:val="32"/>
          <w:szCs w:val="32"/>
        </w:rPr>
        <w:t>结余</w:t>
      </w:r>
      <w:r w:rsidR="00593E20">
        <w:rPr>
          <w:rFonts w:ascii="仿宋" w:eastAsia="仿宋" w:hAnsi="仿宋" w:hint="eastAsia"/>
          <w:sz w:val="32"/>
          <w:szCs w:val="32"/>
        </w:rPr>
        <w:t>。</w:t>
      </w:r>
    </w:p>
    <w:p w:rsidR="00CF16E6" w:rsidRDefault="00CF16E6" w:rsidP="00931D07">
      <w:pPr>
        <w:widowControl/>
        <w:spacing w:line="600" w:lineRule="exact"/>
        <w:ind w:firstLineChars="196" w:firstLine="630"/>
        <w:jc w:val="left"/>
        <w:rPr>
          <w:rFonts w:ascii="仿宋" w:eastAsia="仿宋" w:hAnsi="仿宋"/>
          <w:sz w:val="32"/>
          <w:szCs w:val="32"/>
        </w:rPr>
      </w:pPr>
      <w:r>
        <w:rPr>
          <w:rFonts w:ascii="仿宋" w:eastAsia="仿宋" w:hAnsi="仿宋" w:hint="eastAsia"/>
          <w:b/>
          <w:sz w:val="32"/>
          <w:szCs w:val="32"/>
        </w:rPr>
        <w:t>（三）</w:t>
      </w:r>
      <w:r w:rsidR="00931D07" w:rsidRPr="00931D07">
        <w:rPr>
          <w:rFonts w:ascii="仿宋" w:eastAsia="仿宋" w:hAnsi="仿宋" w:hint="eastAsia"/>
          <w:b/>
          <w:sz w:val="32"/>
          <w:szCs w:val="32"/>
        </w:rPr>
        <w:t>“三公经费”的支出使用和管理情况</w:t>
      </w:r>
      <w:r w:rsidR="00931D07">
        <w:rPr>
          <w:rFonts w:ascii="仿宋" w:eastAsia="仿宋" w:hAnsi="仿宋" w:hint="eastAsia"/>
          <w:sz w:val="32"/>
          <w:szCs w:val="32"/>
        </w:rPr>
        <w:t>。</w:t>
      </w:r>
    </w:p>
    <w:p w:rsidR="00A30941" w:rsidRDefault="00463417" w:rsidP="00CF16E6">
      <w:pPr>
        <w:widowControl/>
        <w:spacing w:line="600" w:lineRule="exact"/>
        <w:ind w:firstLineChars="196" w:firstLine="627"/>
        <w:jc w:val="left"/>
        <w:rPr>
          <w:rFonts w:ascii="仿宋" w:eastAsia="仿宋" w:hAnsi="仿宋"/>
          <w:sz w:val="32"/>
          <w:szCs w:val="32"/>
        </w:rPr>
      </w:pPr>
      <w:r>
        <w:rPr>
          <w:rFonts w:ascii="仿宋" w:eastAsia="仿宋" w:hAnsi="仿宋" w:hint="eastAsia"/>
          <w:sz w:val="32"/>
          <w:szCs w:val="32"/>
        </w:rPr>
        <w:lastRenderedPageBreak/>
        <w:t>2023</w:t>
      </w:r>
      <w:r w:rsidR="00AC2087">
        <w:rPr>
          <w:rFonts w:ascii="仿宋" w:eastAsia="仿宋" w:hAnsi="仿宋" w:hint="eastAsia"/>
          <w:sz w:val="32"/>
          <w:szCs w:val="32"/>
        </w:rPr>
        <w:t>年,</w:t>
      </w:r>
      <w:r w:rsidR="00931D07">
        <w:rPr>
          <w:rFonts w:ascii="仿宋" w:eastAsia="仿宋" w:hAnsi="仿宋" w:hint="eastAsia"/>
          <w:sz w:val="32"/>
          <w:szCs w:val="32"/>
        </w:rPr>
        <w:t>鼎城区红十字会</w:t>
      </w:r>
      <w:r w:rsidR="00AC2087">
        <w:rPr>
          <w:rFonts w:ascii="仿宋" w:eastAsia="仿宋" w:hAnsi="仿宋" w:hint="eastAsia"/>
          <w:sz w:val="32"/>
          <w:szCs w:val="32"/>
        </w:rPr>
        <w:t>进一步完善了“三公经费”管理制度，严格审批程序，确保年度“三公经费”只减不增。全年</w:t>
      </w:r>
      <w:r>
        <w:rPr>
          <w:rFonts w:ascii="仿宋" w:eastAsia="仿宋" w:hAnsi="仿宋" w:hint="eastAsia"/>
          <w:sz w:val="32"/>
          <w:szCs w:val="32"/>
        </w:rPr>
        <w:t>没有</w:t>
      </w:r>
      <w:r w:rsidR="00AC2087">
        <w:rPr>
          <w:rFonts w:ascii="仿宋" w:eastAsia="仿宋" w:hAnsi="仿宋" w:hint="eastAsia"/>
          <w:sz w:val="32"/>
          <w:szCs w:val="32"/>
        </w:rPr>
        <w:t>公务接</w:t>
      </w:r>
      <w:r w:rsidR="006039CC">
        <w:rPr>
          <w:rFonts w:ascii="仿宋" w:eastAsia="仿宋" w:hAnsi="仿宋" w:hint="eastAsia"/>
          <w:sz w:val="32"/>
          <w:szCs w:val="32"/>
        </w:rPr>
        <w:t>待</w:t>
      </w:r>
      <w:r w:rsidR="00836541">
        <w:rPr>
          <w:rFonts w:ascii="仿宋" w:eastAsia="仿宋" w:hAnsi="仿宋" w:hint="eastAsia"/>
          <w:sz w:val="32"/>
          <w:szCs w:val="32"/>
        </w:rPr>
        <w:t>。</w:t>
      </w:r>
      <w:r w:rsidR="00AC2087">
        <w:rPr>
          <w:rFonts w:ascii="仿宋" w:eastAsia="仿宋" w:hAnsi="仿宋" w:hint="eastAsia"/>
          <w:sz w:val="32"/>
          <w:szCs w:val="32"/>
        </w:rPr>
        <w:t>公务用车购置维护经费和出国经费均为0。</w:t>
      </w:r>
    </w:p>
    <w:p w:rsidR="00A30941" w:rsidRDefault="00AC2087">
      <w:pPr>
        <w:widowControl/>
        <w:spacing w:line="560" w:lineRule="exact"/>
        <w:ind w:firstLineChars="200" w:firstLine="640"/>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三、部门绩效目标</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color w:val="222222"/>
          <w:kern w:val="0"/>
          <w:sz w:val="32"/>
          <w:szCs w:val="32"/>
        </w:rPr>
        <w:t>（一）部门绩效总目标</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开展备灾救灾工作，在自然灾害和突发事件中，开展救援救护和救助，协助政府组织抗灾救灾。组织和管理会员、志愿工作者开展符合红十字会宗旨的社会服务工作。</w:t>
      </w:r>
    </w:p>
    <w:p w:rsidR="00A30941" w:rsidRDefault="00AC2087">
      <w:pPr>
        <w:widowControl/>
        <w:spacing w:line="560" w:lineRule="exact"/>
        <w:ind w:firstLineChars="150" w:firstLine="480"/>
        <w:rPr>
          <w:rFonts w:ascii="Times New Roman" w:eastAsia="仿宋" w:hAnsi="Times New Roman" w:cs="Times New Roman"/>
          <w:color w:val="222222"/>
          <w:kern w:val="0"/>
          <w:sz w:val="32"/>
          <w:szCs w:val="32"/>
        </w:rPr>
      </w:pPr>
      <w:r>
        <w:rPr>
          <w:rFonts w:ascii="Times New Roman" w:eastAsia="仿宋" w:hAnsi="Times New Roman" w:cs="Times New Roman"/>
          <w:color w:val="222222"/>
          <w:kern w:val="0"/>
          <w:sz w:val="32"/>
          <w:szCs w:val="32"/>
        </w:rPr>
        <w:t>（二）</w:t>
      </w:r>
      <w:r>
        <w:rPr>
          <w:rFonts w:ascii="Times New Roman" w:eastAsia="仿宋" w:hAnsi="Times New Roman" w:cs="Times New Roman"/>
          <w:color w:val="222222"/>
          <w:kern w:val="0"/>
          <w:sz w:val="32"/>
          <w:szCs w:val="32"/>
        </w:rPr>
        <w:t>20</w:t>
      </w:r>
      <w:r w:rsidR="00463417">
        <w:rPr>
          <w:rFonts w:ascii="Times New Roman" w:eastAsia="仿宋" w:hAnsi="Times New Roman" w:cs="Times New Roman" w:hint="eastAsia"/>
          <w:color w:val="222222"/>
          <w:kern w:val="0"/>
          <w:sz w:val="32"/>
          <w:szCs w:val="32"/>
        </w:rPr>
        <w:t>23</w:t>
      </w:r>
      <w:r>
        <w:rPr>
          <w:rFonts w:ascii="Times New Roman" w:eastAsia="仿宋" w:hAnsi="Times New Roman" w:cs="Times New Roman"/>
          <w:color w:val="222222"/>
          <w:kern w:val="0"/>
          <w:sz w:val="32"/>
          <w:szCs w:val="32"/>
        </w:rPr>
        <w:t>年度部门绩效目标</w:t>
      </w:r>
    </w:p>
    <w:p w:rsidR="00487BDF" w:rsidRDefault="0080712D" w:rsidP="00487BDF">
      <w:pPr>
        <w:spacing w:line="500" w:lineRule="exact"/>
        <w:ind w:firstLineChars="200" w:firstLine="640"/>
        <w:rPr>
          <w:rFonts w:ascii="仿宋_GB2312" w:eastAsia="仿宋_GB2312" w:hAnsi="仿宋"/>
          <w:sz w:val="32"/>
          <w:szCs w:val="32"/>
        </w:rPr>
      </w:pPr>
      <w:r>
        <w:rPr>
          <w:rFonts w:ascii="仿宋" w:eastAsia="仿宋" w:hAnsi="仿宋" w:hint="eastAsia"/>
          <w:color w:val="222222"/>
          <w:kern w:val="0"/>
          <w:sz w:val="32"/>
          <w:szCs w:val="32"/>
        </w:rPr>
        <w:t>严格执行预算，控制行政成本，</w:t>
      </w:r>
      <w:r w:rsidR="00AC2087">
        <w:rPr>
          <w:rFonts w:ascii="仿宋" w:eastAsia="仿宋" w:hAnsi="仿宋" w:hint="eastAsia"/>
          <w:color w:val="222222"/>
          <w:kern w:val="0"/>
          <w:sz w:val="32"/>
          <w:szCs w:val="32"/>
        </w:rPr>
        <w:t>“三公经费”</w:t>
      </w:r>
      <w:r>
        <w:rPr>
          <w:rFonts w:ascii="仿宋" w:eastAsia="仿宋" w:hAnsi="仿宋" w:hint="eastAsia"/>
          <w:color w:val="222222"/>
          <w:kern w:val="0"/>
          <w:sz w:val="32"/>
          <w:szCs w:val="32"/>
        </w:rPr>
        <w:t>只减不增</w:t>
      </w:r>
      <w:r w:rsidR="00AC2087">
        <w:rPr>
          <w:rFonts w:ascii="仿宋" w:eastAsia="仿宋" w:hAnsi="仿宋" w:hint="eastAsia"/>
          <w:color w:val="222222"/>
          <w:kern w:val="0"/>
          <w:sz w:val="32"/>
          <w:szCs w:val="32"/>
        </w:rPr>
        <w:t>，</w:t>
      </w:r>
      <w:r w:rsidR="002138C1" w:rsidRPr="002138C1">
        <w:rPr>
          <w:rFonts w:ascii="仿宋" w:eastAsia="仿宋" w:hAnsi="仿宋" w:hint="eastAsia"/>
          <w:color w:val="222222"/>
          <w:kern w:val="0"/>
          <w:sz w:val="30"/>
          <w:szCs w:val="30"/>
        </w:rPr>
        <w:t xml:space="preserve"> </w:t>
      </w:r>
      <w:r w:rsidR="002138C1">
        <w:rPr>
          <w:rFonts w:ascii="仿宋" w:eastAsia="仿宋" w:hAnsi="仿宋" w:hint="eastAsia"/>
          <w:color w:val="222222"/>
          <w:kern w:val="0"/>
          <w:sz w:val="30"/>
          <w:szCs w:val="30"/>
        </w:rPr>
        <w:t>办公行政经费零增长，</w:t>
      </w:r>
      <w:r w:rsidR="00AC2087">
        <w:rPr>
          <w:rFonts w:ascii="仿宋" w:eastAsia="仿宋" w:hAnsi="仿宋" w:hint="eastAsia"/>
          <w:color w:val="222222"/>
          <w:kern w:val="0"/>
          <w:sz w:val="32"/>
          <w:szCs w:val="32"/>
        </w:rPr>
        <w:t>进一步确保年度收支平衡，保障本单位各项工作正常运转。</w:t>
      </w:r>
      <w:r w:rsidR="00487BDF">
        <w:rPr>
          <w:rFonts w:ascii="仿宋" w:eastAsia="仿宋" w:hAnsi="仿宋" w:hint="eastAsia"/>
          <w:color w:val="222222"/>
          <w:kern w:val="0"/>
          <w:sz w:val="32"/>
          <w:szCs w:val="32"/>
        </w:rPr>
        <w:t>计划</w:t>
      </w:r>
      <w:r w:rsidR="00487BDF">
        <w:rPr>
          <w:rFonts w:eastAsia="仿宋" w:hint="eastAsia"/>
          <w:color w:val="222222"/>
          <w:kern w:val="0"/>
          <w:sz w:val="32"/>
          <w:szCs w:val="32"/>
        </w:rPr>
        <w:t>全年开展救护培训</w:t>
      </w:r>
      <w:r w:rsidR="00463417">
        <w:rPr>
          <w:rFonts w:eastAsia="仿宋" w:hint="eastAsia"/>
          <w:color w:val="222222"/>
          <w:kern w:val="0"/>
          <w:sz w:val="32"/>
          <w:szCs w:val="32"/>
        </w:rPr>
        <w:t xml:space="preserve"> 5</w:t>
      </w:r>
      <w:r w:rsidR="00487BDF">
        <w:rPr>
          <w:rFonts w:eastAsia="仿宋" w:hint="eastAsia"/>
          <w:color w:val="222222"/>
          <w:kern w:val="0"/>
          <w:sz w:val="32"/>
          <w:szCs w:val="32"/>
        </w:rPr>
        <w:t>次，培训</w:t>
      </w:r>
      <w:r w:rsidR="00463417">
        <w:rPr>
          <w:rFonts w:eastAsia="仿宋" w:hint="eastAsia"/>
          <w:color w:val="222222"/>
          <w:kern w:val="0"/>
          <w:sz w:val="32"/>
          <w:szCs w:val="32"/>
        </w:rPr>
        <w:t>5044</w:t>
      </w:r>
      <w:r w:rsidR="00487BDF">
        <w:rPr>
          <w:rFonts w:eastAsia="仿宋" w:hint="eastAsia"/>
          <w:color w:val="222222"/>
          <w:kern w:val="0"/>
          <w:sz w:val="32"/>
          <w:szCs w:val="32"/>
        </w:rPr>
        <w:t>人；省市区级人道救助</w:t>
      </w:r>
      <w:r w:rsidR="006039CC">
        <w:rPr>
          <w:rFonts w:eastAsia="仿宋" w:hint="eastAsia"/>
          <w:color w:val="222222"/>
          <w:kern w:val="0"/>
          <w:sz w:val="32"/>
          <w:szCs w:val="32"/>
        </w:rPr>
        <w:t>255</w:t>
      </w:r>
      <w:r w:rsidR="00487BDF">
        <w:rPr>
          <w:rFonts w:eastAsia="仿宋" w:hint="eastAsia"/>
          <w:color w:val="222222"/>
          <w:kern w:val="0"/>
          <w:sz w:val="32"/>
          <w:szCs w:val="32"/>
        </w:rPr>
        <w:t>人以上；</w:t>
      </w:r>
      <w:r w:rsidR="00487BDF">
        <w:rPr>
          <w:rFonts w:ascii="仿宋" w:eastAsia="仿宋" w:hAnsi="仿宋" w:hint="eastAsia"/>
          <w:sz w:val="32"/>
          <w:szCs w:val="32"/>
        </w:rPr>
        <w:t>筹集募捐资</w:t>
      </w:r>
      <w:r w:rsidR="00463417">
        <w:rPr>
          <w:rFonts w:ascii="仿宋" w:eastAsia="仿宋" w:hAnsi="仿宋" w:hint="eastAsia"/>
          <w:sz w:val="32"/>
          <w:szCs w:val="32"/>
        </w:rPr>
        <w:t>55万元</w:t>
      </w:r>
      <w:r w:rsidR="00487BDF">
        <w:rPr>
          <w:rFonts w:ascii="仿宋" w:eastAsia="仿宋" w:hAnsi="仿宋" w:hint="eastAsia"/>
          <w:sz w:val="32"/>
          <w:szCs w:val="32"/>
        </w:rPr>
        <w:t>，主要用于贫困特困人员救助。</w:t>
      </w:r>
    </w:p>
    <w:p w:rsidR="00A30941" w:rsidRDefault="00AC2087" w:rsidP="00487BDF">
      <w:pPr>
        <w:widowControl/>
        <w:spacing w:line="560" w:lineRule="exact"/>
        <w:ind w:firstLineChars="200" w:firstLine="640"/>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四、绩效评价工作情况</w:t>
      </w:r>
    </w:p>
    <w:p w:rsidR="00A30941" w:rsidRDefault="00487BDF" w:rsidP="00487BDF">
      <w:pPr>
        <w:spacing w:line="560" w:lineRule="exact"/>
        <w:ind w:firstLineChars="200" w:firstLine="640"/>
        <w:rPr>
          <w:rFonts w:ascii="仿宋" w:eastAsia="仿宋" w:hAnsi="仿宋"/>
          <w:sz w:val="32"/>
          <w:szCs w:val="32"/>
        </w:rPr>
      </w:pPr>
      <w:r>
        <w:rPr>
          <w:rFonts w:ascii="仿宋" w:eastAsia="仿宋" w:hAnsi="仿宋" w:hint="eastAsia"/>
          <w:sz w:val="32"/>
          <w:szCs w:val="32"/>
        </w:rPr>
        <w:t>鼎城区红十字会收到整体支出自评通知之后，成立了绩效评价工作小组。</w:t>
      </w:r>
      <w:r w:rsidR="00AC2087">
        <w:rPr>
          <w:rFonts w:ascii="仿宋" w:eastAsia="仿宋" w:hAnsi="仿宋" w:hint="eastAsia"/>
          <w:sz w:val="32"/>
          <w:szCs w:val="32"/>
        </w:rPr>
        <w:t>由会长牵头，采取了听取情况介绍、收集查看相关资料、检查财务会计记录，发放社会公众的满意度调查问卷等方式，对</w:t>
      </w:r>
      <w:r w:rsidR="00463417">
        <w:rPr>
          <w:rFonts w:ascii="仿宋" w:eastAsia="仿宋" w:hAnsi="仿宋" w:hint="eastAsia"/>
          <w:sz w:val="32"/>
          <w:szCs w:val="32"/>
        </w:rPr>
        <w:t>2023</w:t>
      </w:r>
      <w:r w:rsidR="00AC2087">
        <w:rPr>
          <w:rFonts w:ascii="仿宋" w:eastAsia="仿宋" w:hAnsi="仿宋" w:hint="eastAsia"/>
          <w:sz w:val="32"/>
          <w:szCs w:val="32"/>
        </w:rPr>
        <w:t>年度整体支出进行了一次全面的梳理检查和自我评价。</w:t>
      </w:r>
    </w:p>
    <w:p w:rsidR="00A30941" w:rsidRDefault="00AC2087" w:rsidP="00487BDF">
      <w:pPr>
        <w:widowControl/>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五、综合评价结果</w:t>
      </w:r>
    </w:p>
    <w:p w:rsidR="00A30941" w:rsidRDefault="00AC2087" w:rsidP="00487BDF">
      <w:pPr>
        <w:widowControl/>
        <w:spacing w:line="560" w:lineRule="exact"/>
        <w:ind w:firstLineChars="100" w:firstLine="320"/>
        <w:rPr>
          <w:rFonts w:ascii="仿宋" w:eastAsia="仿宋" w:hAnsi="仿宋"/>
          <w:sz w:val="32"/>
          <w:szCs w:val="32"/>
        </w:rPr>
      </w:pPr>
      <w:r>
        <w:rPr>
          <w:rFonts w:ascii="仿宋" w:eastAsia="仿宋" w:hAnsi="仿宋" w:hint="eastAsia"/>
          <w:sz w:val="32"/>
          <w:szCs w:val="32"/>
        </w:rPr>
        <w:t>根据《部门整体支出绩效评价指标表》评分，区红十字会部门整体支出绩效为</w:t>
      </w:r>
      <w:r w:rsidR="00F87025">
        <w:rPr>
          <w:rFonts w:ascii="仿宋" w:eastAsia="仿宋" w:hAnsi="仿宋" w:hint="eastAsia"/>
          <w:sz w:val="32"/>
          <w:szCs w:val="32"/>
        </w:rPr>
        <w:t>96</w:t>
      </w:r>
      <w:r>
        <w:rPr>
          <w:rFonts w:ascii="仿宋" w:eastAsia="仿宋" w:hAnsi="仿宋" w:hint="eastAsia"/>
          <w:sz w:val="32"/>
          <w:szCs w:val="32"/>
        </w:rPr>
        <w:t>分。总的来说各项工作推进顺利，成效明显。</w:t>
      </w:r>
    </w:p>
    <w:p w:rsidR="00A30941" w:rsidRDefault="00AC2087">
      <w:pPr>
        <w:widowControl/>
        <w:spacing w:line="560" w:lineRule="exact"/>
        <w:ind w:firstLineChars="200" w:firstLine="640"/>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六、部门整体支出绩效情况</w:t>
      </w:r>
    </w:p>
    <w:p w:rsidR="00A30941" w:rsidRDefault="0046341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2023</w:t>
      </w:r>
      <w:r w:rsidR="00AC2087">
        <w:rPr>
          <w:rFonts w:ascii="仿宋" w:eastAsia="仿宋" w:hAnsi="仿宋" w:cs="仿宋" w:hint="eastAsia"/>
          <w:sz w:val="32"/>
          <w:szCs w:val="32"/>
        </w:rPr>
        <w:t>年，</w:t>
      </w:r>
      <w:r w:rsidR="00AC2087">
        <w:rPr>
          <w:rFonts w:ascii="仿宋" w:eastAsia="仿宋" w:hAnsi="仿宋" w:cs="宋体" w:hint="eastAsia"/>
          <w:kern w:val="0"/>
          <w:sz w:val="32"/>
          <w:szCs w:val="32"/>
        </w:rPr>
        <w:t>区红十字会工作紧跟区委区政府全面争先创优部署，</w:t>
      </w:r>
      <w:r w:rsidR="00AC2087">
        <w:rPr>
          <w:rFonts w:ascii="仿宋" w:eastAsia="仿宋" w:hAnsi="仿宋"/>
          <w:sz w:val="32"/>
          <w:szCs w:val="32"/>
        </w:rPr>
        <w:t>以改革为动力，以</w:t>
      </w:r>
      <w:r w:rsidR="00AC2087">
        <w:rPr>
          <w:rFonts w:ascii="Times New Roman" w:eastAsia="仿宋" w:hAnsi="Times New Roman" w:cs="Times New Roman" w:hint="eastAsia"/>
          <w:color w:val="222222"/>
          <w:kern w:val="0"/>
          <w:sz w:val="32"/>
          <w:szCs w:val="32"/>
        </w:rPr>
        <w:t>宣传、执行《中华人民共和国红十字会法》</w:t>
      </w:r>
      <w:r w:rsidR="00AC2087">
        <w:rPr>
          <w:rFonts w:ascii="仿宋" w:eastAsia="仿宋" w:hAnsi="仿宋" w:hint="eastAsia"/>
          <w:sz w:val="32"/>
          <w:szCs w:val="32"/>
        </w:rPr>
        <w:t xml:space="preserve"> 、</w:t>
      </w:r>
      <w:r w:rsidR="00AC2087">
        <w:rPr>
          <w:rFonts w:ascii="Times New Roman" w:eastAsia="仿宋" w:hAnsi="Times New Roman" w:cs="Times New Roman" w:hint="eastAsia"/>
          <w:color w:val="222222"/>
          <w:kern w:val="0"/>
          <w:sz w:val="32"/>
          <w:szCs w:val="32"/>
        </w:rPr>
        <w:t>开展备灾救灾、开展救援救护和救助</w:t>
      </w:r>
      <w:r w:rsidR="00AC2087">
        <w:rPr>
          <w:rFonts w:ascii="仿宋" w:eastAsia="仿宋" w:hAnsi="仿宋"/>
          <w:sz w:val="32"/>
          <w:szCs w:val="32"/>
        </w:rPr>
        <w:t>为落脚点，</w:t>
      </w:r>
      <w:r w:rsidR="00AC2087">
        <w:rPr>
          <w:rFonts w:ascii="Times New Roman" w:eastAsia="仿宋" w:hAnsi="Times New Roman" w:cs="Times New Roman" w:hint="eastAsia"/>
          <w:color w:val="222222"/>
          <w:kern w:val="0"/>
          <w:sz w:val="32"/>
          <w:szCs w:val="32"/>
        </w:rPr>
        <w:t>开展符合红十字会宗旨的社会服务工作。</w:t>
      </w:r>
      <w:r w:rsidR="00AC2087">
        <w:rPr>
          <w:rFonts w:ascii="仿宋" w:eastAsia="仿宋" w:hAnsi="仿宋"/>
          <w:sz w:val="32"/>
          <w:szCs w:val="32"/>
        </w:rPr>
        <w:t>各项工作成效</w:t>
      </w:r>
      <w:r w:rsidR="00AC2087">
        <w:rPr>
          <w:rFonts w:ascii="仿宋" w:eastAsia="仿宋" w:hAnsi="仿宋" w:hint="eastAsia"/>
          <w:sz w:val="32"/>
          <w:szCs w:val="32"/>
        </w:rPr>
        <w:t>显著</w:t>
      </w:r>
      <w:r w:rsidR="00AC2087">
        <w:rPr>
          <w:rFonts w:ascii="仿宋" w:eastAsia="仿宋" w:hAnsi="仿宋" w:cs="仿宋" w:hint="eastAsia"/>
          <w:sz w:val="32"/>
          <w:szCs w:val="32"/>
        </w:rPr>
        <w:t>：1、主动作为，积极做好新冠疫情防控工作。2</w:t>
      </w:r>
      <w:r w:rsidR="00836541">
        <w:rPr>
          <w:rFonts w:ascii="仿宋" w:eastAsia="仿宋" w:hAnsi="仿宋" w:cs="仿宋" w:hint="eastAsia"/>
          <w:sz w:val="32"/>
          <w:szCs w:val="32"/>
        </w:rPr>
        <w:t>、</w:t>
      </w:r>
      <w:r w:rsidR="00AC2087">
        <w:rPr>
          <w:rFonts w:ascii="仿宋" w:eastAsia="仿宋" w:hAnsi="仿宋" w:cs="仿宋" w:hint="eastAsia"/>
          <w:sz w:val="32"/>
          <w:szCs w:val="32"/>
        </w:rPr>
        <w:t>及时启动社会募捐。3、及时分发捐赠款物。4、争资争项，提升备灾救灾能力。5、加强宣传，提高应急救护意识。6、积极救助，发挥人道领域的助手作用。7、服务中心，认真开展驻村扶贫工作。</w:t>
      </w:r>
    </w:p>
    <w:p w:rsidR="00A30941" w:rsidRDefault="00AC2087">
      <w:pPr>
        <w:widowControl/>
        <w:spacing w:line="560" w:lineRule="exact"/>
        <w:rPr>
          <w:rFonts w:ascii="Times New Roman" w:eastAsia="黑体" w:hAnsi="Times New Roman" w:cs="Times New Roman"/>
          <w:color w:val="222222"/>
          <w:kern w:val="0"/>
          <w:sz w:val="32"/>
          <w:szCs w:val="32"/>
        </w:rPr>
      </w:pPr>
      <w:r>
        <w:rPr>
          <w:rFonts w:ascii="Times New Roman" w:eastAsia="黑体" w:hAnsi="Times New Roman" w:cs="Times New Roman"/>
          <w:color w:val="222222"/>
          <w:kern w:val="0"/>
          <w:sz w:val="32"/>
          <w:szCs w:val="32"/>
        </w:rPr>
        <w:t>七、存在的主要问题</w:t>
      </w:r>
    </w:p>
    <w:p w:rsidR="00A30941" w:rsidRPr="00593E20" w:rsidRDefault="00AC2087">
      <w:pPr>
        <w:widowControl/>
        <w:spacing w:line="56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color w:val="222222"/>
          <w:kern w:val="0"/>
          <w:sz w:val="32"/>
          <w:szCs w:val="32"/>
        </w:rPr>
        <w:t>1</w:t>
      </w:r>
      <w:r>
        <w:rPr>
          <w:rFonts w:ascii="Times New Roman" w:eastAsia="仿宋" w:hAnsi="Times New Roman" w:cs="Times New Roman" w:hint="eastAsia"/>
          <w:color w:val="222222"/>
          <w:kern w:val="0"/>
          <w:sz w:val="32"/>
          <w:szCs w:val="32"/>
        </w:rPr>
        <w:t>、全年开展</w:t>
      </w:r>
      <w:r w:rsidR="00593E20">
        <w:rPr>
          <w:rFonts w:ascii="Times New Roman" w:eastAsia="仿宋" w:hAnsi="Times New Roman" w:cs="Times New Roman" w:hint="eastAsia"/>
          <w:color w:val="222222"/>
          <w:kern w:val="0"/>
          <w:sz w:val="32"/>
          <w:szCs w:val="32"/>
        </w:rPr>
        <w:t>大型</w:t>
      </w:r>
      <w:r>
        <w:rPr>
          <w:rFonts w:ascii="Times New Roman" w:eastAsia="仿宋" w:hAnsi="Times New Roman" w:cs="Times New Roman" w:hint="eastAsia"/>
          <w:color w:val="222222"/>
          <w:kern w:val="0"/>
          <w:sz w:val="32"/>
          <w:szCs w:val="32"/>
        </w:rPr>
        <w:t>救护培训</w:t>
      </w:r>
      <w:r w:rsidRPr="001271E2">
        <w:rPr>
          <w:rFonts w:ascii="Times New Roman" w:eastAsia="仿宋" w:hAnsi="Times New Roman" w:cs="Times New Roman" w:hint="eastAsia"/>
          <w:color w:val="FF0000"/>
          <w:kern w:val="0"/>
          <w:sz w:val="32"/>
          <w:szCs w:val="32"/>
        </w:rPr>
        <w:t xml:space="preserve"> </w:t>
      </w:r>
      <w:r w:rsidR="00463417">
        <w:rPr>
          <w:rFonts w:ascii="Times New Roman" w:eastAsia="仿宋" w:hAnsi="Times New Roman" w:cs="Times New Roman" w:hint="eastAsia"/>
          <w:kern w:val="0"/>
          <w:sz w:val="32"/>
          <w:szCs w:val="32"/>
        </w:rPr>
        <w:t>5</w:t>
      </w:r>
      <w:r w:rsidRPr="00593E20">
        <w:rPr>
          <w:rFonts w:ascii="Times New Roman" w:eastAsia="仿宋" w:hAnsi="Times New Roman" w:cs="Times New Roman" w:hint="eastAsia"/>
          <w:kern w:val="0"/>
          <w:sz w:val="32"/>
          <w:szCs w:val="32"/>
        </w:rPr>
        <w:t>次，培训</w:t>
      </w:r>
      <w:r w:rsidR="00463417">
        <w:rPr>
          <w:rFonts w:ascii="Times New Roman" w:eastAsia="仿宋" w:hAnsi="Times New Roman" w:cs="Times New Roman" w:hint="eastAsia"/>
          <w:kern w:val="0"/>
          <w:sz w:val="32"/>
          <w:szCs w:val="32"/>
        </w:rPr>
        <w:t>5044</w:t>
      </w:r>
      <w:r w:rsidRPr="00593E20">
        <w:rPr>
          <w:rFonts w:ascii="Times New Roman" w:eastAsia="仿宋" w:hAnsi="Times New Roman" w:cs="Times New Roman" w:hint="eastAsia"/>
          <w:kern w:val="0"/>
          <w:sz w:val="32"/>
          <w:szCs w:val="32"/>
        </w:rPr>
        <w:t>人，省市区救助</w:t>
      </w:r>
      <w:r w:rsidR="006039CC">
        <w:rPr>
          <w:rFonts w:ascii="Times New Roman" w:eastAsia="仿宋" w:hAnsi="Times New Roman" w:cs="Times New Roman" w:hint="eastAsia"/>
          <w:kern w:val="0"/>
          <w:sz w:val="32"/>
          <w:szCs w:val="32"/>
        </w:rPr>
        <w:t>255</w:t>
      </w:r>
      <w:r w:rsidRPr="00593E20">
        <w:rPr>
          <w:rFonts w:ascii="Times New Roman" w:eastAsia="仿宋" w:hAnsi="Times New Roman" w:cs="Times New Roman" w:hint="eastAsia"/>
          <w:kern w:val="0"/>
          <w:sz w:val="32"/>
          <w:szCs w:val="32"/>
        </w:rPr>
        <w:t>人，仅安排</w:t>
      </w:r>
      <w:r w:rsidR="00593E20" w:rsidRPr="00593E20">
        <w:rPr>
          <w:rFonts w:ascii="Times New Roman" w:eastAsia="仿宋" w:hAnsi="Times New Roman" w:cs="Times New Roman" w:hint="eastAsia"/>
          <w:kern w:val="0"/>
          <w:sz w:val="32"/>
          <w:szCs w:val="32"/>
        </w:rPr>
        <w:t>5</w:t>
      </w:r>
      <w:r w:rsidRPr="00593E20">
        <w:rPr>
          <w:rFonts w:ascii="Times New Roman" w:eastAsia="仿宋" w:hAnsi="Times New Roman" w:cs="Times New Roman" w:hint="eastAsia"/>
          <w:kern w:val="0"/>
          <w:sz w:val="32"/>
          <w:szCs w:val="32"/>
        </w:rPr>
        <w:t>万元的运转工作经费，无法满足救护培训和人道救助的工作需要。</w:t>
      </w:r>
    </w:p>
    <w:p w:rsidR="00A30941" w:rsidRDefault="00AC2087">
      <w:pPr>
        <w:widowControl/>
        <w:spacing w:line="560" w:lineRule="exact"/>
        <w:ind w:firstLine="64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2</w:t>
      </w:r>
      <w:r>
        <w:rPr>
          <w:rFonts w:ascii="Times New Roman" w:eastAsia="仿宋" w:hAnsi="Times New Roman" w:cs="Times New Roman" w:hint="eastAsia"/>
          <w:color w:val="222222"/>
          <w:kern w:val="0"/>
          <w:sz w:val="32"/>
          <w:szCs w:val="32"/>
        </w:rPr>
        <w:t>、</w:t>
      </w:r>
      <w:r w:rsidR="00463417">
        <w:rPr>
          <w:rFonts w:ascii="Times New Roman" w:eastAsia="仿宋" w:hAnsi="Times New Roman" w:cs="Times New Roman" w:hint="eastAsia"/>
          <w:color w:val="222222"/>
          <w:kern w:val="0"/>
          <w:sz w:val="32"/>
          <w:szCs w:val="32"/>
        </w:rPr>
        <w:t>2019</w:t>
      </w:r>
      <w:r>
        <w:rPr>
          <w:rFonts w:ascii="Times New Roman" w:eastAsia="仿宋" w:hAnsi="Times New Roman" w:cs="Times New Roman" w:hint="eastAsia"/>
          <w:color w:val="222222"/>
          <w:kern w:val="0"/>
          <w:sz w:val="32"/>
          <w:szCs w:val="32"/>
        </w:rPr>
        <w:t>年人财物独立以来，没有拨付必要的开办经费，现有办公配套设施系借用卫健局的，且设施陈旧，电脑打印机运行</w:t>
      </w:r>
      <w:r>
        <w:rPr>
          <w:rFonts w:ascii="Times New Roman" w:eastAsia="仿宋" w:hAnsi="Times New Roman" w:cs="Times New Roman" w:hint="eastAsia"/>
          <w:color w:val="222222"/>
          <w:kern w:val="0"/>
          <w:sz w:val="32"/>
          <w:szCs w:val="32"/>
        </w:rPr>
        <w:t>10</w:t>
      </w:r>
      <w:r>
        <w:rPr>
          <w:rFonts w:ascii="Times New Roman" w:eastAsia="仿宋" w:hAnsi="Times New Roman" w:cs="Times New Roman" w:hint="eastAsia"/>
          <w:color w:val="222222"/>
          <w:kern w:val="0"/>
          <w:sz w:val="32"/>
          <w:szCs w:val="32"/>
        </w:rPr>
        <w:t>年以上，需常年维修，无法满足日常办公的需要，且没有购买资金。</w:t>
      </w:r>
    </w:p>
    <w:p w:rsidR="00A30941" w:rsidRDefault="00AC2087">
      <w:pPr>
        <w:widowControl/>
        <w:spacing w:line="560" w:lineRule="exact"/>
        <w:ind w:firstLineChars="150" w:firstLine="48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八、有关建议</w:t>
      </w:r>
    </w:p>
    <w:p w:rsidR="00836541" w:rsidRDefault="00AC2087" w:rsidP="00836541">
      <w:pPr>
        <w:widowControl/>
        <w:spacing w:line="560" w:lineRule="exact"/>
        <w:ind w:firstLineChars="150" w:firstLine="48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请求按照“湘政发（</w:t>
      </w:r>
      <w:r>
        <w:rPr>
          <w:rFonts w:ascii="Times New Roman" w:eastAsia="仿宋" w:hAnsi="Times New Roman" w:cs="Times New Roman" w:hint="eastAsia"/>
          <w:color w:val="222222"/>
          <w:kern w:val="0"/>
          <w:sz w:val="32"/>
          <w:szCs w:val="32"/>
        </w:rPr>
        <w:t>2013</w:t>
      </w:r>
      <w:r>
        <w:rPr>
          <w:rFonts w:ascii="Times New Roman" w:eastAsia="仿宋" w:hAnsi="Times New Roman" w:cs="Times New Roman" w:hint="eastAsia"/>
          <w:color w:val="222222"/>
          <w:kern w:val="0"/>
          <w:sz w:val="32"/>
          <w:szCs w:val="32"/>
        </w:rPr>
        <w:t>）</w:t>
      </w:r>
      <w:r>
        <w:rPr>
          <w:rFonts w:ascii="Times New Roman" w:eastAsia="仿宋" w:hAnsi="Times New Roman" w:cs="Times New Roman" w:hint="eastAsia"/>
          <w:color w:val="222222"/>
          <w:kern w:val="0"/>
          <w:sz w:val="32"/>
          <w:szCs w:val="32"/>
        </w:rPr>
        <w:t>36</w:t>
      </w:r>
      <w:r>
        <w:rPr>
          <w:rFonts w:ascii="Times New Roman" w:eastAsia="仿宋" w:hAnsi="Times New Roman" w:cs="Times New Roman" w:hint="eastAsia"/>
          <w:color w:val="222222"/>
          <w:kern w:val="0"/>
          <w:sz w:val="32"/>
          <w:szCs w:val="32"/>
        </w:rPr>
        <w:t>号”、“常办发（</w:t>
      </w:r>
      <w:r>
        <w:rPr>
          <w:rFonts w:ascii="Times New Roman" w:eastAsia="仿宋" w:hAnsi="Times New Roman" w:cs="Times New Roman" w:hint="eastAsia"/>
          <w:color w:val="222222"/>
          <w:kern w:val="0"/>
          <w:sz w:val="32"/>
          <w:szCs w:val="32"/>
        </w:rPr>
        <w:t>2020</w:t>
      </w:r>
      <w:r>
        <w:rPr>
          <w:rFonts w:ascii="Times New Roman" w:eastAsia="仿宋" w:hAnsi="Times New Roman" w:cs="Times New Roman" w:hint="eastAsia"/>
          <w:color w:val="222222"/>
          <w:kern w:val="0"/>
          <w:sz w:val="32"/>
          <w:szCs w:val="32"/>
        </w:rPr>
        <w:t>）</w:t>
      </w:r>
      <w:r>
        <w:rPr>
          <w:rFonts w:ascii="Times New Roman" w:eastAsia="仿宋" w:hAnsi="Times New Roman" w:cs="Times New Roman" w:hint="eastAsia"/>
          <w:color w:val="222222"/>
          <w:kern w:val="0"/>
          <w:sz w:val="32"/>
          <w:szCs w:val="32"/>
        </w:rPr>
        <w:t>3</w:t>
      </w:r>
      <w:r>
        <w:rPr>
          <w:rFonts w:ascii="Times New Roman" w:eastAsia="仿宋" w:hAnsi="Times New Roman" w:cs="Times New Roman" w:hint="eastAsia"/>
          <w:color w:val="222222"/>
          <w:kern w:val="0"/>
          <w:sz w:val="32"/>
          <w:szCs w:val="32"/>
        </w:rPr>
        <w:t>号”、“常鼎办发（</w:t>
      </w:r>
      <w:r>
        <w:rPr>
          <w:rFonts w:ascii="Times New Roman" w:eastAsia="仿宋" w:hAnsi="Times New Roman" w:cs="Times New Roman" w:hint="eastAsia"/>
          <w:color w:val="222222"/>
          <w:kern w:val="0"/>
          <w:sz w:val="32"/>
          <w:szCs w:val="32"/>
        </w:rPr>
        <w:t>2021</w:t>
      </w:r>
      <w:r>
        <w:rPr>
          <w:rFonts w:ascii="Times New Roman" w:eastAsia="仿宋" w:hAnsi="Times New Roman" w:cs="Times New Roman" w:hint="eastAsia"/>
          <w:color w:val="222222"/>
          <w:kern w:val="0"/>
          <w:sz w:val="32"/>
          <w:szCs w:val="32"/>
        </w:rPr>
        <w:t>）</w:t>
      </w:r>
      <w:r>
        <w:rPr>
          <w:rFonts w:ascii="Times New Roman" w:eastAsia="仿宋" w:hAnsi="Times New Roman" w:cs="Times New Roman" w:hint="eastAsia"/>
          <w:color w:val="222222"/>
          <w:kern w:val="0"/>
          <w:sz w:val="32"/>
          <w:szCs w:val="32"/>
        </w:rPr>
        <w:t>6</w:t>
      </w:r>
      <w:r>
        <w:rPr>
          <w:rFonts w:ascii="Times New Roman" w:eastAsia="仿宋" w:hAnsi="Times New Roman" w:cs="Times New Roman" w:hint="eastAsia"/>
          <w:color w:val="222222"/>
          <w:kern w:val="0"/>
          <w:sz w:val="32"/>
          <w:szCs w:val="32"/>
        </w:rPr>
        <w:t>号”文件要求，加大对我区红十字事业的投入，保障救护培训和监事会工作经费，确保日常工作运转。</w:t>
      </w:r>
    </w:p>
    <w:p w:rsidR="00A30941" w:rsidRDefault="00155FD8" w:rsidP="00836541">
      <w:pPr>
        <w:widowControl/>
        <w:spacing w:line="560" w:lineRule="exact"/>
        <w:ind w:firstLineChars="1750" w:firstLine="560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常德市</w:t>
      </w:r>
      <w:r w:rsidR="00AC2087">
        <w:rPr>
          <w:rFonts w:ascii="Times New Roman" w:eastAsia="仿宋" w:hAnsi="Times New Roman" w:cs="Times New Roman" w:hint="eastAsia"/>
          <w:color w:val="222222"/>
          <w:kern w:val="0"/>
          <w:sz w:val="32"/>
          <w:szCs w:val="32"/>
        </w:rPr>
        <w:t>鼎城区红十字会</w:t>
      </w:r>
    </w:p>
    <w:p w:rsidR="00494595" w:rsidRPr="00F87025" w:rsidRDefault="00463417" w:rsidP="007F2A5F">
      <w:pPr>
        <w:widowControl/>
        <w:spacing w:beforeLines="50" w:afterLines="50"/>
        <w:ind w:firstLineChars="1750" w:firstLine="5600"/>
        <w:rPr>
          <w:rFonts w:ascii="Times New Roman" w:eastAsia="仿宋" w:hAnsi="Times New Roman" w:cs="Times New Roman"/>
          <w:color w:val="222222"/>
          <w:kern w:val="0"/>
          <w:sz w:val="32"/>
          <w:szCs w:val="32"/>
        </w:rPr>
      </w:pPr>
      <w:r>
        <w:rPr>
          <w:rFonts w:ascii="Times New Roman" w:eastAsia="仿宋" w:hAnsi="Times New Roman" w:cs="Times New Roman" w:hint="eastAsia"/>
          <w:color w:val="222222"/>
          <w:kern w:val="0"/>
          <w:sz w:val="32"/>
          <w:szCs w:val="32"/>
        </w:rPr>
        <w:t>2024</w:t>
      </w:r>
      <w:r w:rsidR="00593E20">
        <w:rPr>
          <w:rFonts w:ascii="Times New Roman" w:eastAsia="仿宋" w:hAnsi="Times New Roman" w:cs="Times New Roman" w:hint="eastAsia"/>
          <w:color w:val="222222"/>
          <w:kern w:val="0"/>
          <w:sz w:val="32"/>
          <w:szCs w:val="32"/>
        </w:rPr>
        <w:t>年</w:t>
      </w:r>
      <w:r>
        <w:rPr>
          <w:rFonts w:ascii="Times New Roman" w:eastAsia="仿宋" w:hAnsi="Times New Roman" w:cs="Times New Roman" w:hint="eastAsia"/>
          <w:color w:val="222222"/>
          <w:kern w:val="0"/>
          <w:sz w:val="32"/>
          <w:szCs w:val="32"/>
        </w:rPr>
        <w:t>4</w:t>
      </w:r>
      <w:r w:rsidR="00AC2087">
        <w:rPr>
          <w:rFonts w:ascii="Times New Roman" w:eastAsia="仿宋" w:hAnsi="Times New Roman" w:cs="Times New Roman" w:hint="eastAsia"/>
          <w:color w:val="222222"/>
          <w:kern w:val="0"/>
          <w:sz w:val="32"/>
          <w:szCs w:val="32"/>
        </w:rPr>
        <w:t>月</w:t>
      </w:r>
      <w:r>
        <w:rPr>
          <w:rFonts w:ascii="Times New Roman" w:eastAsia="仿宋" w:hAnsi="Times New Roman" w:cs="Times New Roman" w:hint="eastAsia"/>
          <w:color w:val="222222"/>
          <w:kern w:val="0"/>
          <w:sz w:val="32"/>
          <w:szCs w:val="32"/>
        </w:rPr>
        <w:t>2</w:t>
      </w:r>
      <w:r w:rsidR="00931D07">
        <w:rPr>
          <w:rFonts w:ascii="Times New Roman" w:eastAsia="仿宋" w:hAnsi="Times New Roman" w:cs="Times New Roman" w:hint="eastAsia"/>
          <w:color w:val="222222"/>
          <w:kern w:val="0"/>
          <w:sz w:val="32"/>
          <w:szCs w:val="32"/>
        </w:rPr>
        <w:t>日</w:t>
      </w:r>
    </w:p>
    <w:p w:rsidR="00494595" w:rsidRDefault="00494595" w:rsidP="00494595">
      <w:pPr>
        <w:widowControl/>
        <w:spacing w:line="560" w:lineRule="exact"/>
        <w:rPr>
          <w:rFonts w:ascii="Times New Roman" w:eastAsia="黑体" w:hAnsi="Times New Roman" w:cs="Times New Roman"/>
          <w:color w:val="000000"/>
          <w:sz w:val="32"/>
          <w:szCs w:val="32"/>
        </w:rPr>
      </w:pPr>
    </w:p>
    <w:tbl>
      <w:tblPr>
        <w:tblW w:w="10924" w:type="dxa"/>
        <w:tblInd w:w="-1168" w:type="dxa"/>
        <w:tblLayout w:type="fixed"/>
        <w:tblLook w:val="04A0"/>
      </w:tblPr>
      <w:tblGrid>
        <w:gridCol w:w="618"/>
        <w:gridCol w:w="658"/>
        <w:gridCol w:w="709"/>
        <w:gridCol w:w="516"/>
        <w:gridCol w:w="5127"/>
        <w:gridCol w:w="2588"/>
        <w:gridCol w:w="708"/>
      </w:tblGrid>
      <w:tr w:rsidR="00F87025" w:rsidRPr="000C71F8" w:rsidTr="00C6189B">
        <w:trPr>
          <w:trHeight w:val="795"/>
        </w:trPr>
        <w:tc>
          <w:tcPr>
            <w:tcW w:w="10924" w:type="dxa"/>
            <w:gridSpan w:val="7"/>
            <w:tcBorders>
              <w:top w:val="nil"/>
              <w:left w:val="nil"/>
              <w:bottom w:val="nil"/>
              <w:right w:val="nil"/>
            </w:tcBorders>
            <w:shd w:val="clear" w:color="auto" w:fill="auto"/>
            <w:noWrap/>
            <w:vAlign w:val="center"/>
            <w:hideMark/>
          </w:tcPr>
          <w:p w:rsidR="00463417" w:rsidRDefault="00463417" w:rsidP="00C6189B">
            <w:pPr>
              <w:widowControl/>
              <w:jc w:val="center"/>
              <w:rPr>
                <w:rFonts w:ascii="方正小标宋_GBK" w:eastAsia="方正小标宋_GBK" w:hAnsi="宋体" w:cs="宋体"/>
                <w:kern w:val="0"/>
                <w:sz w:val="32"/>
                <w:szCs w:val="32"/>
              </w:rPr>
            </w:pPr>
            <w:bookmarkStart w:id="1" w:name="RANGE!A1:G31"/>
          </w:p>
          <w:p w:rsidR="00F87025" w:rsidRPr="000C71F8" w:rsidRDefault="00F87025" w:rsidP="00C6189B">
            <w:pPr>
              <w:widowControl/>
              <w:jc w:val="center"/>
              <w:rPr>
                <w:rFonts w:ascii="方正小标宋_GBK" w:eastAsia="方正小标宋_GBK" w:hAnsi="宋体" w:cs="宋体"/>
                <w:kern w:val="0"/>
                <w:sz w:val="32"/>
                <w:szCs w:val="32"/>
              </w:rPr>
            </w:pPr>
            <w:r w:rsidRPr="000C71F8">
              <w:rPr>
                <w:rFonts w:ascii="方正小标宋_GBK" w:eastAsia="方正小标宋_GBK" w:hAnsi="宋体" w:cs="宋体" w:hint="eastAsia"/>
                <w:kern w:val="0"/>
                <w:sz w:val="32"/>
                <w:szCs w:val="32"/>
              </w:rPr>
              <w:lastRenderedPageBreak/>
              <w:t>部门整体支出绩效评价指标体系</w:t>
            </w:r>
            <w:bookmarkEnd w:id="1"/>
          </w:p>
        </w:tc>
      </w:tr>
      <w:tr w:rsidR="00F87025" w:rsidRPr="000C71F8" w:rsidTr="00C6189B">
        <w:trPr>
          <w:trHeight w:val="522"/>
        </w:trPr>
        <w:tc>
          <w:tcPr>
            <w:tcW w:w="10924" w:type="dxa"/>
            <w:gridSpan w:val="7"/>
            <w:tcBorders>
              <w:top w:val="nil"/>
              <w:left w:val="nil"/>
              <w:bottom w:val="nil"/>
              <w:right w:val="nil"/>
            </w:tcBorders>
            <w:shd w:val="clear" w:color="auto" w:fill="auto"/>
            <w:noWrap/>
            <w:vAlign w:val="center"/>
            <w:hideMark/>
          </w:tcPr>
          <w:p w:rsidR="00F87025" w:rsidRPr="000C71F8" w:rsidRDefault="00F87025" w:rsidP="00C6189B">
            <w:pPr>
              <w:widowControl/>
              <w:jc w:val="left"/>
              <w:rPr>
                <w:rFonts w:ascii="宋体" w:hAnsi="宋体" w:cs="宋体"/>
                <w:kern w:val="0"/>
                <w:sz w:val="20"/>
                <w:szCs w:val="20"/>
              </w:rPr>
            </w:pPr>
            <w:r w:rsidRPr="000C71F8">
              <w:rPr>
                <w:rFonts w:ascii="宋体" w:hAnsi="宋体" w:cs="宋体" w:hint="eastAsia"/>
                <w:kern w:val="0"/>
                <w:sz w:val="20"/>
                <w:szCs w:val="20"/>
              </w:rPr>
              <w:lastRenderedPageBreak/>
              <w:t>填报单位：</w:t>
            </w:r>
          </w:p>
        </w:tc>
      </w:tr>
      <w:tr w:rsidR="00F87025" w:rsidRPr="000C71F8" w:rsidTr="00C6189B">
        <w:trPr>
          <w:trHeight w:val="78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imes New Roman" w:hAnsi="Times New Roman" w:cs="Times New Roman"/>
                <w:kern w:val="0"/>
                <w:sz w:val="20"/>
                <w:szCs w:val="20"/>
              </w:rPr>
            </w:pPr>
            <w:r w:rsidRPr="000C71F8">
              <w:rPr>
                <w:rFonts w:ascii="黑体" w:eastAsia="黑体" w:hAnsi="黑体" w:cs="Times New Roman" w:hint="eastAsia"/>
                <w:kern w:val="0"/>
                <w:sz w:val="20"/>
                <w:szCs w:val="20"/>
              </w:rPr>
              <w:t>一级</w:t>
            </w:r>
            <w:r w:rsidRPr="000C71F8">
              <w:rPr>
                <w:rFonts w:ascii="Times New Roman" w:hAnsi="Times New Roman" w:cs="Times New Roman"/>
                <w:kern w:val="0"/>
                <w:sz w:val="20"/>
                <w:szCs w:val="20"/>
              </w:rPr>
              <w:br/>
            </w:r>
            <w:r w:rsidRPr="000C71F8">
              <w:rPr>
                <w:rFonts w:ascii="黑体" w:eastAsia="黑体" w:hAnsi="黑体" w:cs="Times New Roman" w:hint="eastAsia"/>
                <w:kern w:val="0"/>
                <w:sz w:val="20"/>
                <w:szCs w:val="20"/>
              </w:rPr>
              <w:t>指标</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imes New Roman" w:hAnsi="Times New Roman" w:cs="Times New Roman"/>
                <w:kern w:val="0"/>
                <w:sz w:val="20"/>
                <w:szCs w:val="20"/>
              </w:rPr>
            </w:pPr>
            <w:r w:rsidRPr="000C71F8">
              <w:rPr>
                <w:rFonts w:ascii="黑体" w:eastAsia="黑体" w:hAnsi="黑体" w:cs="Times New Roman" w:hint="eastAsia"/>
                <w:kern w:val="0"/>
                <w:sz w:val="20"/>
                <w:szCs w:val="20"/>
              </w:rPr>
              <w:t>二级</w:t>
            </w:r>
            <w:r w:rsidRPr="000C71F8">
              <w:rPr>
                <w:rFonts w:ascii="Times New Roman" w:hAnsi="Times New Roman" w:cs="Times New Roman"/>
                <w:kern w:val="0"/>
                <w:sz w:val="20"/>
                <w:szCs w:val="20"/>
              </w:rPr>
              <w:br/>
            </w:r>
            <w:r w:rsidRPr="000C71F8">
              <w:rPr>
                <w:rFonts w:ascii="黑体" w:eastAsia="黑体" w:hAnsi="黑体" w:cs="Times New Roman" w:hint="eastAsia"/>
                <w:kern w:val="0"/>
                <w:sz w:val="20"/>
                <w:szCs w:val="20"/>
              </w:rPr>
              <w:t>指标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黑体" w:eastAsia="黑体" w:hAnsi="黑体" w:cs="宋体"/>
                <w:kern w:val="0"/>
                <w:sz w:val="20"/>
                <w:szCs w:val="20"/>
              </w:rPr>
            </w:pPr>
            <w:r w:rsidRPr="000C71F8">
              <w:rPr>
                <w:rFonts w:ascii="黑体" w:eastAsia="黑体" w:hAnsi="黑体" w:cs="宋体" w:hint="eastAsia"/>
                <w:kern w:val="0"/>
                <w:sz w:val="20"/>
                <w:szCs w:val="20"/>
              </w:rPr>
              <w:t>三级指标</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imes New Roman" w:hAnsi="Times New Roman" w:cs="Times New Roman"/>
                <w:kern w:val="0"/>
                <w:sz w:val="20"/>
                <w:szCs w:val="20"/>
              </w:rPr>
            </w:pPr>
            <w:r w:rsidRPr="000C71F8">
              <w:rPr>
                <w:rFonts w:ascii="黑体" w:eastAsia="黑体" w:hAnsi="黑体" w:cs="Times New Roman" w:hint="eastAsia"/>
                <w:kern w:val="0"/>
                <w:sz w:val="20"/>
                <w:szCs w:val="20"/>
              </w:rPr>
              <w:t>分值</w:t>
            </w:r>
          </w:p>
        </w:tc>
        <w:tc>
          <w:tcPr>
            <w:tcW w:w="5127" w:type="dxa"/>
            <w:tcBorders>
              <w:top w:val="single" w:sz="4" w:space="0" w:color="auto"/>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imes New Roman" w:hAnsi="Times New Roman" w:cs="Times New Roman"/>
                <w:kern w:val="0"/>
                <w:sz w:val="20"/>
                <w:szCs w:val="20"/>
              </w:rPr>
            </w:pPr>
            <w:r w:rsidRPr="000C71F8">
              <w:rPr>
                <w:rFonts w:ascii="黑体" w:eastAsia="黑体" w:hAnsi="黑体" w:cs="Times New Roman" w:hint="eastAsia"/>
                <w:kern w:val="0"/>
                <w:sz w:val="20"/>
                <w:szCs w:val="20"/>
              </w:rPr>
              <w:t>指标解释</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黑体" w:eastAsia="黑体" w:hAnsi="黑体" w:cs="宋体"/>
                <w:kern w:val="0"/>
                <w:sz w:val="20"/>
                <w:szCs w:val="20"/>
              </w:rPr>
            </w:pPr>
            <w:r w:rsidRPr="000C71F8">
              <w:rPr>
                <w:rFonts w:ascii="黑体" w:eastAsia="黑体" w:hAnsi="黑体" w:cs="宋体" w:hint="eastAsia"/>
                <w:kern w:val="0"/>
                <w:sz w:val="20"/>
                <w:szCs w:val="20"/>
              </w:rPr>
              <w:t>评分标准</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黑体" w:eastAsia="黑体" w:hAnsi="黑体" w:cs="宋体"/>
                <w:kern w:val="0"/>
                <w:sz w:val="20"/>
                <w:szCs w:val="20"/>
              </w:rPr>
            </w:pPr>
            <w:r w:rsidRPr="000C71F8">
              <w:rPr>
                <w:rFonts w:ascii="黑体" w:eastAsia="黑体" w:hAnsi="黑体" w:cs="宋体" w:hint="eastAsia"/>
                <w:kern w:val="0"/>
                <w:sz w:val="20"/>
                <w:szCs w:val="20"/>
              </w:rPr>
              <w:t>自评得分</w:t>
            </w:r>
          </w:p>
        </w:tc>
      </w:tr>
      <w:tr w:rsidR="00F87025" w:rsidRPr="000C71F8" w:rsidTr="00C6189B">
        <w:trPr>
          <w:trHeight w:val="1842"/>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投</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入（</w:t>
            </w:r>
            <w:r w:rsidRPr="000C71F8">
              <w:rPr>
                <w:rFonts w:asciiTheme="minorEastAsia" w:hAnsiTheme="minorEastAsia" w:cs="Times New Roman"/>
                <w:kern w:val="0"/>
                <w:sz w:val="20"/>
                <w:szCs w:val="20"/>
              </w:rPr>
              <w:t>10</w:t>
            </w:r>
            <w:r w:rsidRPr="000C71F8">
              <w:rPr>
                <w:rFonts w:asciiTheme="minorEastAsia" w:hAnsiTheme="minorEastAsia" w:cs="Times New Roman" w:hint="eastAsia"/>
                <w:kern w:val="0"/>
                <w:sz w:val="20"/>
                <w:szCs w:val="20"/>
              </w:rPr>
              <w:t>分）</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目标</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设定</w:t>
            </w:r>
            <w:r w:rsidRPr="000C71F8">
              <w:rPr>
                <w:rFonts w:asciiTheme="minorEastAsia" w:hAnsiTheme="minorEastAsia" w:cs="Times New Roman"/>
                <w:kern w:val="0"/>
                <w:sz w:val="20"/>
                <w:szCs w:val="20"/>
              </w:rPr>
              <w:br/>
              <w:t>7</w:t>
            </w:r>
            <w:r w:rsidRPr="000C71F8">
              <w:rPr>
                <w:rFonts w:asciiTheme="minorEastAsia" w:hAnsiTheme="minorEastAsia" w:cs="Times New Roman"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绩效目标</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合理性</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3</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部门所设立的整体绩效目标依据是否充分，是否符合客观实际，用以反映和考核部门整体绩效目标与部门履职、年度工作任务的相符性情况。</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①符合国家法律法规、国民经济和社会发展总体规划，得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②符合部门</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三定</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方案确定的职责，得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③符合部门制定的中长期实施规划，得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3</w:t>
            </w:r>
          </w:p>
        </w:tc>
      </w:tr>
      <w:tr w:rsidR="00F87025" w:rsidRPr="000C71F8" w:rsidTr="00C6189B">
        <w:trPr>
          <w:trHeight w:val="2562"/>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绩效指标</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明确性</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4</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部门依据整体绩效目标所设定的绩效指标是否清晰、细化、可衡量，用以反映和考核部门整体绩效目标的明细化情况。</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①将部门整体的绩效目标细化分解为具体的工作任务，得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②通过清晰、可衡量的指标值予以体现，得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t xml:space="preserve">   </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③与部门年度的任务数或计划数相对应，得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④与本年度部门预算资金相匹配，得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4</w:t>
            </w:r>
          </w:p>
        </w:tc>
      </w:tr>
      <w:tr w:rsidR="00F87025" w:rsidRPr="000C71F8" w:rsidTr="00C6189B">
        <w:trPr>
          <w:trHeight w:val="2785"/>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预算</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配置</w:t>
            </w:r>
            <w:r w:rsidRPr="000C71F8">
              <w:rPr>
                <w:rFonts w:asciiTheme="minorEastAsia" w:hAnsiTheme="minorEastAsia" w:cs="Times New Roman"/>
                <w:kern w:val="0"/>
                <w:sz w:val="20"/>
                <w:szCs w:val="20"/>
              </w:rPr>
              <w:br/>
              <w:t>3</w:t>
            </w:r>
            <w:r w:rsidRPr="000C71F8">
              <w:rPr>
                <w:rFonts w:asciiTheme="minorEastAsia" w:hAnsiTheme="minorEastAsia" w:cs="Times New Roman"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在职人员</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控制率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部门本年度实际在职人员数与编制数的比率，用以反映和考核部门对人员成本的控制程度。</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在职人员控制率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（在职人员数</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编制数）</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在职人员数：部门实际在职人数，以财政部确定的部门决算编制口径为准。扣掉编制部门和劳动部门批复同意的临聘人员。</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编制数：机构编制部门核定批复的部门的人员编制数。</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在职人员控制率</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每超过一个百分点扣</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分，扣完为止。</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w:t>
            </w:r>
          </w:p>
        </w:tc>
      </w:tr>
      <w:tr w:rsidR="00F87025" w:rsidRPr="000C71F8" w:rsidTr="00C6189B">
        <w:trPr>
          <w:trHeight w:val="2838"/>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投</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入（</w:t>
            </w:r>
            <w:r w:rsidRPr="000C71F8">
              <w:rPr>
                <w:rFonts w:asciiTheme="minorEastAsia" w:hAnsiTheme="minorEastAsia" w:cs="Times New Roman"/>
                <w:kern w:val="0"/>
                <w:sz w:val="20"/>
                <w:szCs w:val="20"/>
              </w:rPr>
              <w:t>10</w:t>
            </w:r>
            <w:r w:rsidRPr="000C71F8">
              <w:rPr>
                <w:rFonts w:asciiTheme="minorEastAsia" w:hAnsiTheme="minorEastAsia" w:cs="Times New Roman" w:hint="eastAsia"/>
                <w:kern w:val="0"/>
                <w:sz w:val="20"/>
                <w:szCs w:val="20"/>
              </w:rPr>
              <w:t>分）</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预算</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配置</w:t>
            </w:r>
            <w:r w:rsidRPr="000C71F8">
              <w:rPr>
                <w:rFonts w:asciiTheme="minorEastAsia" w:hAnsiTheme="minorEastAsia" w:cs="Times New Roman"/>
                <w:kern w:val="0"/>
                <w:sz w:val="20"/>
                <w:szCs w:val="20"/>
              </w:rPr>
              <w:br w:type="page"/>
              <w:t>3</w:t>
            </w:r>
            <w:r w:rsidRPr="000C71F8">
              <w:rPr>
                <w:rFonts w:asciiTheme="minorEastAsia" w:hAnsiTheme="minorEastAsia" w:cs="Times New Roman"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变动率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部门本年度</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预算数与上年度</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预算数的变动比率，用以反映和考核部门对控制重点行政成本的努力程度。</w:t>
            </w:r>
            <w:r w:rsidRPr="000C71F8">
              <w:rPr>
                <w:rFonts w:asciiTheme="minorEastAsia" w:hAnsiTheme="minorEastAsia" w:cs="Times New Roman"/>
                <w:kern w:val="0"/>
                <w:sz w:val="20"/>
                <w:szCs w:val="20"/>
              </w:rPr>
              <w:br w:type="page"/>
              <w:t xml:space="preserve">  “</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变动率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（本年度</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预算数</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上年度</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预算数）</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上年度</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预算数</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type="page"/>
              <w:t xml:space="preserve">  </w:t>
            </w:r>
            <w:r w:rsidRPr="000C71F8">
              <w:rPr>
                <w:rFonts w:asciiTheme="minorEastAsia" w:hAnsiTheme="minorEastAsia" w:cs="Times New Roman" w:hint="eastAsia"/>
                <w:kern w:val="0"/>
                <w:sz w:val="20"/>
                <w:szCs w:val="20"/>
              </w:rPr>
              <w:t>三公经费：年度预算安排的因公出国（境）费、公务车辆购置及运行费和公务接待费。</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变动率</w:t>
            </w:r>
            <w:r w:rsidRPr="000C71F8">
              <w:rPr>
                <w:rFonts w:asciiTheme="minorEastAsia" w:hAnsiTheme="minorEastAsia" w:cs="Times New Roman"/>
                <w:kern w:val="0"/>
                <w:sz w:val="20"/>
                <w:szCs w:val="20"/>
              </w:rPr>
              <w:t>≤0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每超过一个百分点扣</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分，扣完为止。</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sidRPr="000C71F8">
              <w:rPr>
                <w:rFonts w:asciiTheme="minorEastAsia" w:hAnsiTheme="minorEastAsia" w:cs="Times New Roman"/>
                <w:kern w:val="0"/>
                <w:sz w:val="20"/>
                <w:szCs w:val="20"/>
              </w:rPr>
              <w:t xml:space="preserve">　</w:t>
            </w:r>
          </w:p>
        </w:tc>
      </w:tr>
      <w:tr w:rsidR="00F87025" w:rsidRPr="000C71F8" w:rsidTr="00C6189B">
        <w:trPr>
          <w:trHeight w:val="2967"/>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重点支出</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安排率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部门本年度预算安排的重点预算支出与部门预算总支出的比率，用以反映和考核部门对履行主要职责或完成重点任务的保障程度。</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重点支出安排率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（重点预算支出</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预算总支出）</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重点预算支出：部门年度预算安排的，与本部门履职和发展密切相关、具有明显社会和经济影响、党委政府关心或社会比较关注的预算支出总额。</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预算总支出：部门年度预算安排的预算支出总额。</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重点支出安排率</w:t>
            </w:r>
            <w:r w:rsidRPr="000C71F8">
              <w:rPr>
                <w:rFonts w:asciiTheme="minorEastAsia" w:hAnsiTheme="minorEastAsia" w:cs="Times New Roman"/>
                <w:kern w:val="0"/>
                <w:sz w:val="20"/>
                <w:szCs w:val="20"/>
              </w:rPr>
              <w:t>≥90%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80%</w:t>
            </w:r>
            <w:r w:rsidRPr="000C71F8">
              <w:rPr>
                <w:rFonts w:asciiTheme="minorEastAsia" w:hAnsiTheme="minorEastAsia" w:cs="Times New Roman" w:hint="eastAsia"/>
                <w:kern w:val="0"/>
                <w:sz w:val="20"/>
                <w:szCs w:val="20"/>
              </w:rPr>
              <w:t>（含）</w:t>
            </w:r>
            <w:r w:rsidRPr="000C71F8">
              <w:rPr>
                <w:rFonts w:asciiTheme="minorEastAsia" w:hAnsiTheme="minorEastAsia" w:cs="Times New Roman"/>
                <w:kern w:val="0"/>
                <w:sz w:val="20"/>
                <w:szCs w:val="20"/>
              </w:rPr>
              <w:t>-90%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t>80%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0</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w:t>
            </w:r>
          </w:p>
        </w:tc>
      </w:tr>
      <w:tr w:rsidR="00F87025" w:rsidRPr="000C71F8" w:rsidTr="00C6189B">
        <w:trPr>
          <w:trHeight w:val="2262"/>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过</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程（</w:t>
            </w:r>
            <w:r w:rsidRPr="000C71F8">
              <w:rPr>
                <w:rFonts w:asciiTheme="minorEastAsia" w:hAnsiTheme="minorEastAsia" w:cs="Times New Roman"/>
                <w:kern w:val="0"/>
                <w:sz w:val="20"/>
                <w:szCs w:val="20"/>
              </w:rPr>
              <w:t>30</w:t>
            </w:r>
            <w:r w:rsidRPr="000C71F8">
              <w:rPr>
                <w:rFonts w:asciiTheme="minorEastAsia" w:hAnsiTheme="minorEastAsia" w:cs="Times New Roman" w:hint="eastAsia"/>
                <w:kern w:val="0"/>
                <w:sz w:val="20"/>
                <w:szCs w:val="20"/>
              </w:rPr>
              <w:t>分）</w:t>
            </w:r>
          </w:p>
        </w:tc>
        <w:tc>
          <w:tcPr>
            <w:tcW w:w="65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预算</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执行</w:t>
            </w:r>
            <w:r w:rsidRPr="000C71F8">
              <w:rPr>
                <w:rFonts w:asciiTheme="minorEastAsia" w:hAnsiTheme="minorEastAsia" w:cs="Times New Roman"/>
                <w:kern w:val="0"/>
                <w:sz w:val="20"/>
                <w:szCs w:val="20"/>
              </w:rPr>
              <w:t>13</w:t>
            </w:r>
            <w:r w:rsidRPr="000C71F8">
              <w:rPr>
                <w:rFonts w:asciiTheme="minorEastAsia" w:hAnsiTheme="minorEastAsia" w:cs="Times New Roman"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预算</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执行率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3</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部门本年度预算完成数与预算数的比率，用以反映和考核部门预算完成程度。</w:t>
            </w: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预算执行率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（预算执行数</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预算数）</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预算执行数：部门本年度实际完成的预算数。</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预算数：财政部门批复的本年度部门预算数。</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预算执行率得分</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预算执行率</w:t>
            </w:r>
            <w:r w:rsidRPr="000C71F8">
              <w:rPr>
                <w:rFonts w:asciiTheme="minorEastAsia" w:hAnsiTheme="minorEastAsia" w:cs="Times New Roman"/>
                <w:kern w:val="0"/>
                <w:sz w:val="20"/>
                <w:szCs w:val="20"/>
              </w:rPr>
              <w:t>*3</w:t>
            </w:r>
            <w:r w:rsidRPr="000C71F8">
              <w:rPr>
                <w:rFonts w:asciiTheme="minorEastAsia" w:hAnsiTheme="minorEastAsia" w:cs="Times New Roman" w:hint="eastAsia"/>
                <w:kern w:val="0"/>
                <w:sz w:val="20"/>
                <w:szCs w:val="20"/>
              </w:rPr>
              <w:t>，预算执行率</w:t>
            </w:r>
            <w:r w:rsidRPr="000C71F8">
              <w:rPr>
                <w:rFonts w:asciiTheme="minorEastAsia" w:hAnsiTheme="minorEastAsia" w:cs="Times New Roman"/>
                <w:kern w:val="0"/>
                <w:sz w:val="20"/>
                <w:szCs w:val="20"/>
              </w:rPr>
              <w:t>60%</w:t>
            </w:r>
            <w:r w:rsidRPr="000C71F8">
              <w:rPr>
                <w:rFonts w:asciiTheme="minorEastAsia" w:hAnsiTheme="minorEastAsia" w:cs="Times New Roman" w:hint="eastAsia"/>
                <w:kern w:val="0"/>
                <w:sz w:val="20"/>
                <w:szCs w:val="20"/>
              </w:rPr>
              <w:t>以下不得分。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3</w:t>
            </w:r>
          </w:p>
        </w:tc>
      </w:tr>
      <w:tr w:rsidR="00F87025" w:rsidRPr="000C71F8" w:rsidTr="00C6189B">
        <w:trPr>
          <w:trHeight w:val="2545"/>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过</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程（</w:t>
            </w:r>
            <w:r w:rsidRPr="000C71F8">
              <w:rPr>
                <w:rFonts w:asciiTheme="minorEastAsia" w:hAnsiTheme="minorEastAsia" w:cs="Times New Roman"/>
                <w:kern w:val="0"/>
                <w:sz w:val="20"/>
                <w:szCs w:val="20"/>
              </w:rPr>
              <w:t>30</w:t>
            </w:r>
            <w:r w:rsidRPr="000C71F8">
              <w:rPr>
                <w:rFonts w:asciiTheme="minorEastAsia" w:hAnsiTheme="minorEastAsia" w:cs="Times New Roman" w:hint="eastAsia"/>
                <w:kern w:val="0"/>
                <w:sz w:val="20"/>
                <w:szCs w:val="20"/>
              </w:rPr>
              <w:t>分）</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预算</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执行</w:t>
            </w:r>
            <w:r w:rsidRPr="000C71F8">
              <w:rPr>
                <w:rFonts w:asciiTheme="minorEastAsia" w:hAnsiTheme="minorEastAsia" w:cs="Times New Roman"/>
                <w:kern w:val="0"/>
                <w:sz w:val="20"/>
                <w:szCs w:val="20"/>
              </w:rPr>
              <w:t>13</w:t>
            </w:r>
            <w:r w:rsidRPr="000C71F8">
              <w:rPr>
                <w:rFonts w:asciiTheme="minorEastAsia" w:hAnsiTheme="minorEastAsia" w:cs="Times New Roman"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预算</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调整率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2</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部门本年度预算调整数与预算数的比率，用以反映和考核部门预算的调整程度。</w:t>
            </w:r>
            <w:r w:rsidRPr="000C71F8">
              <w:rPr>
                <w:rFonts w:asciiTheme="minorEastAsia" w:hAnsiTheme="minorEastAsia" w:cs="Times New Roman"/>
                <w:kern w:val="0"/>
                <w:sz w:val="20"/>
                <w:szCs w:val="20"/>
              </w:rPr>
              <w:br w:type="page"/>
              <w:t xml:space="preserve">  </w:t>
            </w:r>
            <w:r w:rsidRPr="000C71F8">
              <w:rPr>
                <w:rFonts w:asciiTheme="minorEastAsia" w:hAnsiTheme="minorEastAsia" w:cs="Times New Roman" w:hint="eastAsia"/>
                <w:kern w:val="0"/>
                <w:sz w:val="20"/>
                <w:szCs w:val="20"/>
              </w:rPr>
              <w:t>预算调整率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（预算调整数</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预算数）</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type="page"/>
              <w:t xml:space="preserve">  </w:t>
            </w:r>
            <w:r w:rsidRPr="000C71F8">
              <w:rPr>
                <w:rFonts w:asciiTheme="minorEastAsia" w:hAnsiTheme="minorEastAsia" w:cs="Times New Roman" w:hint="eastAsia"/>
                <w:kern w:val="0"/>
                <w:sz w:val="20"/>
                <w:szCs w:val="20"/>
              </w:rPr>
              <w:t>预算调整数：部门在本年度内涉及预算的追加、追减或结构调整的资金总和（因落实国家政策、发生不可抗力、上级部门或本级党委政府临时交办而产生的调整除外）。</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预算调整率</w:t>
            </w:r>
            <w:r w:rsidRPr="000C71F8">
              <w:rPr>
                <w:rFonts w:asciiTheme="minorEastAsia" w:hAnsiTheme="minorEastAsia" w:cs="Times New Roman"/>
                <w:kern w:val="0"/>
                <w:sz w:val="20"/>
                <w:szCs w:val="20"/>
              </w:rPr>
              <w:t>≤5%</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2</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ype="page"/>
              <w:t>5%-10%</w:t>
            </w:r>
            <w:r w:rsidRPr="000C71F8">
              <w:rPr>
                <w:rFonts w:asciiTheme="minorEastAsia" w:hAnsiTheme="minorEastAsia" w:cs="Times New Roman" w:hint="eastAsia"/>
                <w:kern w:val="0"/>
                <w:sz w:val="20"/>
                <w:szCs w:val="20"/>
              </w:rPr>
              <w:t>（含），得</w:t>
            </w:r>
            <w:r w:rsidRPr="000C71F8">
              <w:rPr>
                <w:rFonts w:asciiTheme="minorEastAsia" w:hAnsiTheme="minorEastAsia" w:cs="Times New Roman"/>
                <w:kern w:val="0"/>
                <w:sz w:val="20"/>
                <w:szCs w:val="20"/>
              </w:rPr>
              <w:t>1.5</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ype="page"/>
              <w:t>10%-15%</w:t>
            </w:r>
            <w:r w:rsidRPr="000C71F8">
              <w:rPr>
                <w:rFonts w:asciiTheme="minorEastAsia" w:hAnsiTheme="minorEastAsia" w:cs="Times New Roman" w:hint="eastAsia"/>
                <w:kern w:val="0"/>
                <w:sz w:val="20"/>
                <w:szCs w:val="20"/>
              </w:rPr>
              <w:t>（含），得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ype="page"/>
              <w:t>15%-20%</w:t>
            </w:r>
            <w:r w:rsidRPr="000C71F8">
              <w:rPr>
                <w:rFonts w:asciiTheme="minorEastAsia" w:hAnsiTheme="minorEastAsia" w:cs="Times New Roman" w:hint="eastAsia"/>
                <w:kern w:val="0"/>
                <w:sz w:val="20"/>
                <w:szCs w:val="20"/>
              </w:rPr>
              <w:t>（含），得</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t>20%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0</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sidRPr="000C71F8">
              <w:rPr>
                <w:rFonts w:asciiTheme="minorEastAsia" w:hAnsiTheme="minorEastAsia" w:cs="Times New Roman"/>
                <w:kern w:val="0"/>
                <w:sz w:val="20"/>
                <w:szCs w:val="20"/>
              </w:rPr>
              <w:t xml:space="preserve">　</w:t>
            </w:r>
          </w:p>
        </w:tc>
      </w:tr>
      <w:tr w:rsidR="00F87025" w:rsidRPr="000C71F8" w:rsidTr="00C6189B">
        <w:trPr>
          <w:trHeight w:val="3390"/>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支付</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进度率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部门实际支付进度与既定支付进度的比率，用以反映和考核部门预算执行的及时性和均衡性程度。</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支付进度率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（实际支付进度</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既定支付进度）</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实际支付进度：部门在某一时点的支出预算执行总数与年度支出预算数的比率。</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既定支付进度：参照市本级一般公共预算整体执行率（本级预算单位平均支付进度水平）确定的，在某一时点应达到的支付进度（比率）。</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宋体"/>
                <w:kern w:val="0"/>
                <w:sz w:val="20"/>
                <w:szCs w:val="20"/>
              </w:rPr>
            </w:pPr>
            <w:r w:rsidRPr="000C71F8">
              <w:rPr>
                <w:rFonts w:asciiTheme="minorEastAsia" w:hAnsiTheme="minorEastAsia" w:cs="宋体" w:hint="eastAsia"/>
                <w:kern w:val="0"/>
                <w:sz w:val="20"/>
                <w:szCs w:val="20"/>
              </w:rPr>
              <w:t>支付进度率</w:t>
            </w:r>
            <w:r w:rsidRPr="000C71F8">
              <w:rPr>
                <w:rFonts w:asciiTheme="minorEastAsia" w:hAnsiTheme="minorEastAsia" w:cs="Times New Roman"/>
                <w:kern w:val="0"/>
                <w:sz w:val="20"/>
                <w:szCs w:val="20"/>
              </w:rPr>
              <w:t>≥100%</w:t>
            </w:r>
            <w:r w:rsidRPr="000C71F8">
              <w:rPr>
                <w:rFonts w:asciiTheme="minorEastAsia" w:hAnsiTheme="minorEastAsia" w:cs="宋体" w:hint="eastAsia"/>
                <w:kern w:val="0"/>
                <w:sz w:val="20"/>
                <w:szCs w:val="20"/>
              </w:rPr>
              <w:t>，得</w:t>
            </w:r>
            <w:r w:rsidRPr="000C71F8">
              <w:rPr>
                <w:rFonts w:asciiTheme="minorEastAsia" w:hAnsiTheme="minorEastAsia" w:cs="Times New Roman"/>
                <w:kern w:val="0"/>
                <w:sz w:val="20"/>
                <w:szCs w:val="20"/>
              </w:rPr>
              <w:t>1</w:t>
            </w:r>
            <w:r w:rsidRPr="000C71F8">
              <w:rPr>
                <w:rFonts w:asciiTheme="minorEastAsia" w:hAnsiTheme="minorEastAsia" w:cs="宋体" w:hint="eastAsia"/>
                <w:kern w:val="0"/>
                <w:sz w:val="20"/>
                <w:szCs w:val="20"/>
              </w:rPr>
              <w:t>分；</w:t>
            </w:r>
            <w:r w:rsidRPr="000C71F8">
              <w:rPr>
                <w:rFonts w:asciiTheme="minorEastAsia" w:hAnsiTheme="minorEastAsia" w:cs="Times New Roman"/>
                <w:kern w:val="0"/>
                <w:sz w:val="20"/>
                <w:szCs w:val="20"/>
              </w:rPr>
              <w:br/>
              <w:t>90%</w:t>
            </w:r>
            <w:r w:rsidRPr="000C71F8">
              <w:rPr>
                <w:rFonts w:asciiTheme="minorEastAsia" w:hAnsiTheme="minorEastAsia" w:cs="宋体" w:hint="eastAsia"/>
                <w:kern w:val="0"/>
                <w:sz w:val="20"/>
                <w:szCs w:val="20"/>
              </w:rPr>
              <w:t>（含）</w:t>
            </w:r>
            <w:r w:rsidRPr="000C71F8">
              <w:rPr>
                <w:rFonts w:asciiTheme="minorEastAsia" w:hAnsiTheme="minorEastAsia" w:cs="Times New Roman"/>
                <w:kern w:val="0"/>
                <w:sz w:val="20"/>
                <w:szCs w:val="20"/>
              </w:rPr>
              <w:t>-100%</w:t>
            </w:r>
            <w:r w:rsidRPr="000C71F8">
              <w:rPr>
                <w:rFonts w:asciiTheme="minorEastAsia" w:hAnsiTheme="minorEastAsia" w:cs="宋体" w:hint="eastAsia"/>
                <w:kern w:val="0"/>
                <w:sz w:val="20"/>
                <w:szCs w:val="20"/>
              </w:rPr>
              <w:t>，得</w:t>
            </w:r>
            <w:r w:rsidRPr="000C71F8">
              <w:rPr>
                <w:rFonts w:asciiTheme="minorEastAsia" w:hAnsiTheme="minorEastAsia" w:cs="Times New Roman"/>
                <w:kern w:val="0"/>
                <w:sz w:val="20"/>
                <w:szCs w:val="20"/>
              </w:rPr>
              <w:t>0.5</w:t>
            </w:r>
            <w:r w:rsidRPr="000C71F8">
              <w:rPr>
                <w:rFonts w:asciiTheme="minorEastAsia" w:hAnsiTheme="minorEastAsia" w:cs="宋体"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宋体" w:hint="eastAsia"/>
                <w:kern w:val="0"/>
                <w:sz w:val="20"/>
                <w:szCs w:val="20"/>
              </w:rPr>
              <w:t>＜</w:t>
            </w:r>
            <w:r w:rsidRPr="000C71F8">
              <w:rPr>
                <w:rFonts w:asciiTheme="minorEastAsia" w:hAnsiTheme="minorEastAsia" w:cs="Times New Roman"/>
                <w:kern w:val="0"/>
                <w:sz w:val="20"/>
                <w:szCs w:val="20"/>
              </w:rPr>
              <w:t>90%</w:t>
            </w:r>
            <w:r w:rsidRPr="000C71F8">
              <w:rPr>
                <w:rFonts w:asciiTheme="minorEastAsia" w:hAnsiTheme="minorEastAsia" w:cs="宋体" w:hint="eastAsia"/>
                <w:kern w:val="0"/>
                <w:sz w:val="20"/>
                <w:szCs w:val="20"/>
              </w:rPr>
              <w:t>，得</w:t>
            </w:r>
            <w:r w:rsidRPr="000C71F8">
              <w:rPr>
                <w:rFonts w:asciiTheme="minorEastAsia" w:hAnsiTheme="minorEastAsia" w:cs="Times New Roman"/>
                <w:kern w:val="0"/>
                <w:sz w:val="20"/>
                <w:szCs w:val="20"/>
              </w:rPr>
              <w:t>0</w:t>
            </w:r>
            <w:r w:rsidRPr="000C71F8">
              <w:rPr>
                <w:rFonts w:asciiTheme="minorEastAsia" w:hAnsiTheme="minorEastAsia" w:cs="宋体"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w:t>
            </w:r>
          </w:p>
        </w:tc>
      </w:tr>
      <w:tr w:rsidR="00F87025" w:rsidRPr="000C71F8" w:rsidTr="00C6189B">
        <w:trPr>
          <w:trHeight w:val="2400"/>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结转</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结余率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部门本年度结转结余总额与支出预算数的比率，用以反映和考核部门对本年度结转结余资金的实际控制程度。</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结转结余率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结转结余总额</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支出预算数</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结转结余总额：部门本年度的结转资金与结余资金之和（以决算数为准）。</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结转结余率</w:t>
            </w:r>
            <w:r w:rsidRPr="000C71F8">
              <w:rPr>
                <w:rFonts w:asciiTheme="minorEastAsia" w:hAnsiTheme="minorEastAsia" w:cs="Times New Roman"/>
                <w:kern w:val="0"/>
                <w:sz w:val="20"/>
                <w:szCs w:val="20"/>
              </w:rPr>
              <w:t>≤5%</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5%-10%</w:t>
            </w:r>
            <w:r w:rsidRPr="000C71F8">
              <w:rPr>
                <w:rFonts w:asciiTheme="minorEastAsia" w:hAnsiTheme="minorEastAsia" w:cs="Times New Roman" w:hint="eastAsia"/>
                <w:kern w:val="0"/>
                <w:sz w:val="20"/>
                <w:szCs w:val="20"/>
              </w:rPr>
              <w:t>（含），得</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t>10%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0</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w:t>
            </w:r>
          </w:p>
        </w:tc>
      </w:tr>
      <w:tr w:rsidR="00F87025" w:rsidRPr="000C71F8" w:rsidTr="00C6189B">
        <w:trPr>
          <w:trHeight w:val="2258"/>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lastRenderedPageBreak/>
              <w:t>过</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程（</w:t>
            </w:r>
            <w:r w:rsidRPr="000C71F8">
              <w:rPr>
                <w:rFonts w:asciiTheme="minorEastAsia" w:hAnsiTheme="minorEastAsia" w:cs="Times New Roman"/>
                <w:kern w:val="0"/>
                <w:sz w:val="20"/>
                <w:szCs w:val="20"/>
              </w:rPr>
              <w:t>30</w:t>
            </w:r>
            <w:r w:rsidRPr="000C71F8">
              <w:rPr>
                <w:rFonts w:asciiTheme="minorEastAsia" w:hAnsiTheme="minorEastAsia" w:cs="Times New Roman" w:hint="eastAsia"/>
                <w:kern w:val="0"/>
                <w:sz w:val="20"/>
                <w:szCs w:val="20"/>
              </w:rPr>
              <w:t>分）</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宋体"/>
                <w:kern w:val="0"/>
                <w:sz w:val="20"/>
                <w:szCs w:val="20"/>
              </w:rPr>
            </w:pPr>
            <w:r w:rsidRPr="000C71F8">
              <w:rPr>
                <w:rFonts w:asciiTheme="minorEastAsia" w:hAnsiTheme="minorEastAsia" w:cs="宋体" w:hint="eastAsia"/>
                <w:kern w:val="0"/>
                <w:sz w:val="20"/>
                <w:szCs w:val="20"/>
              </w:rPr>
              <w:t>预算执行</w:t>
            </w:r>
            <w:r w:rsidRPr="000C71F8">
              <w:rPr>
                <w:rFonts w:asciiTheme="minorEastAsia" w:hAnsiTheme="minorEastAsia" w:cs="Times New Roman"/>
                <w:kern w:val="0"/>
                <w:sz w:val="20"/>
                <w:szCs w:val="20"/>
              </w:rPr>
              <w:t>13</w:t>
            </w:r>
            <w:r w:rsidRPr="000C71F8">
              <w:rPr>
                <w:rFonts w:asciiTheme="minorEastAsia" w:hAnsiTheme="minorEastAsia" w:cs="宋体"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结转结余</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变动率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部门本年度结转结余资金总额与上年度结转结余资金总额的变动比率，用以反映和考核部门对控制结转结余资金的努力程度。</w:t>
            </w:r>
            <w:r w:rsidRPr="000C71F8">
              <w:rPr>
                <w:rFonts w:asciiTheme="minorEastAsia" w:hAnsiTheme="minorEastAsia" w:cs="Times New Roman"/>
                <w:kern w:val="0"/>
                <w:sz w:val="20"/>
                <w:szCs w:val="20"/>
              </w:rPr>
              <w:br w:type="page"/>
              <w:t xml:space="preserve">  </w:t>
            </w:r>
            <w:r w:rsidRPr="000C71F8">
              <w:rPr>
                <w:rFonts w:asciiTheme="minorEastAsia" w:hAnsiTheme="minorEastAsia" w:cs="Times New Roman" w:hint="eastAsia"/>
                <w:kern w:val="0"/>
                <w:sz w:val="20"/>
                <w:szCs w:val="20"/>
              </w:rPr>
              <w:t>结转结余变动率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（本年度累计结转结余资金总额</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上年度累计结转结余资金总额）</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上年度累计结转结余资金总额</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结转结余变动率</w:t>
            </w:r>
            <w:r w:rsidRPr="000C71F8">
              <w:rPr>
                <w:rFonts w:asciiTheme="minorEastAsia" w:hAnsiTheme="minorEastAsia" w:cs="Times New Roman"/>
                <w:kern w:val="0"/>
                <w:sz w:val="20"/>
                <w:szCs w:val="20"/>
              </w:rPr>
              <w:t>≤0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ype="page"/>
              <w:t>0-5%</w:t>
            </w:r>
            <w:r w:rsidRPr="000C71F8">
              <w:rPr>
                <w:rFonts w:asciiTheme="minorEastAsia" w:hAnsiTheme="minorEastAsia" w:cs="Times New Roman" w:hint="eastAsia"/>
                <w:kern w:val="0"/>
                <w:sz w:val="20"/>
                <w:szCs w:val="20"/>
              </w:rPr>
              <w:t>（含），得</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t>5%</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0</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w:t>
            </w:r>
          </w:p>
        </w:tc>
      </w:tr>
      <w:tr w:rsidR="00F87025" w:rsidRPr="000C71F8" w:rsidTr="00C6189B">
        <w:trPr>
          <w:trHeight w:val="2239"/>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公用经费</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控制率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2</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部门本年度实际支出的公用经费总额与预算安排的公用经费总额的比率，用以反映和考核部门对机构运转成本的实际控制程度。</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公用经费控制率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（实际支出公用经费总额</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预算安排公用经费总额）</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公用经费控制率</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2</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100%-105%</w:t>
            </w:r>
            <w:r w:rsidRPr="000C71F8">
              <w:rPr>
                <w:rFonts w:asciiTheme="minorEastAsia" w:hAnsiTheme="minorEastAsia" w:cs="Times New Roman" w:hint="eastAsia"/>
                <w:kern w:val="0"/>
                <w:sz w:val="20"/>
                <w:szCs w:val="20"/>
              </w:rPr>
              <w:t>（含），得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105%-110%</w:t>
            </w:r>
            <w:r w:rsidRPr="000C71F8">
              <w:rPr>
                <w:rFonts w:asciiTheme="minorEastAsia" w:hAnsiTheme="minorEastAsia" w:cs="Times New Roman" w:hint="eastAsia"/>
                <w:kern w:val="0"/>
                <w:sz w:val="20"/>
                <w:szCs w:val="20"/>
              </w:rPr>
              <w:t>（含），得</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t>110%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0</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2</w:t>
            </w:r>
          </w:p>
        </w:tc>
      </w:tr>
      <w:tr w:rsidR="00F87025" w:rsidRPr="000C71F8" w:rsidTr="00C6189B">
        <w:trPr>
          <w:trHeight w:val="1842"/>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控制率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部门本年度</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实际支出数与预算安排数的比率，用以反映和考核部门对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的实际控制程度。</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控制率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实际支出数</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预算安排数）</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三公经费</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控制率</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100%-105%</w:t>
            </w:r>
            <w:r w:rsidRPr="000C71F8">
              <w:rPr>
                <w:rFonts w:asciiTheme="minorEastAsia" w:hAnsiTheme="minorEastAsia" w:cs="Times New Roman" w:hint="eastAsia"/>
                <w:kern w:val="0"/>
                <w:sz w:val="20"/>
                <w:szCs w:val="20"/>
              </w:rPr>
              <w:t>（含），得</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t>105%</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0</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w:t>
            </w:r>
          </w:p>
        </w:tc>
      </w:tr>
      <w:tr w:rsidR="00F87025" w:rsidRPr="000C71F8" w:rsidTr="00C6189B">
        <w:trPr>
          <w:trHeight w:val="2880"/>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政府采购</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执行率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2</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部门本年度实际政府采购金额与年初政府采购预算的比率，用以反映和考核部门政府采购预算执行情况。</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政府采购执行率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（实际政府采购金额</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政府采购预算数）</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政府采购预算：采购机关根据事业发展计划和行政任务编制的、并经过规定程序批准的年度政府采购计划。</w:t>
            </w:r>
            <w:r w:rsidRPr="000C71F8">
              <w:rPr>
                <w:rFonts w:asciiTheme="minorEastAsia" w:hAnsiTheme="minorEastAsia" w:cs="Times New Roman"/>
                <w:kern w:val="0"/>
                <w:sz w:val="20"/>
                <w:szCs w:val="20"/>
              </w:rPr>
              <w:t xml:space="preserve"> </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政府采购执行率</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2</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每超过（降低）</w:t>
            </w:r>
            <w:r w:rsidRPr="000C71F8">
              <w:rPr>
                <w:rFonts w:asciiTheme="minorEastAsia" w:hAnsiTheme="minorEastAsia" w:cs="Times New Roman"/>
                <w:kern w:val="0"/>
                <w:sz w:val="20"/>
                <w:szCs w:val="20"/>
              </w:rPr>
              <w:t>5%</w:t>
            </w:r>
            <w:r w:rsidRPr="000C71F8">
              <w:rPr>
                <w:rFonts w:asciiTheme="minorEastAsia" w:hAnsiTheme="minorEastAsia" w:cs="Times New Roman" w:hint="eastAsia"/>
                <w:kern w:val="0"/>
                <w:sz w:val="20"/>
                <w:szCs w:val="20"/>
              </w:rPr>
              <w:t>，扣</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分，扣完为止。</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sidRPr="000C71F8">
              <w:rPr>
                <w:rFonts w:asciiTheme="minorEastAsia" w:hAnsiTheme="minorEastAsia" w:cs="Times New Roman"/>
                <w:kern w:val="0"/>
                <w:sz w:val="20"/>
                <w:szCs w:val="20"/>
              </w:rPr>
              <w:t xml:space="preserve">　</w:t>
            </w:r>
          </w:p>
        </w:tc>
      </w:tr>
      <w:tr w:rsidR="00F87025" w:rsidRPr="000C71F8" w:rsidTr="00C6189B">
        <w:trPr>
          <w:trHeight w:val="2340"/>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过</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程（</w:t>
            </w:r>
            <w:r w:rsidRPr="000C71F8">
              <w:rPr>
                <w:rFonts w:asciiTheme="minorEastAsia" w:hAnsiTheme="minorEastAsia" w:cs="Times New Roman"/>
                <w:kern w:val="0"/>
                <w:sz w:val="20"/>
                <w:szCs w:val="20"/>
              </w:rPr>
              <w:t>30</w:t>
            </w:r>
            <w:r w:rsidRPr="000C71F8">
              <w:rPr>
                <w:rFonts w:asciiTheme="minorEastAsia" w:hAnsiTheme="minorEastAsia" w:cs="Times New Roman" w:hint="eastAsia"/>
                <w:kern w:val="0"/>
                <w:sz w:val="20"/>
                <w:szCs w:val="20"/>
              </w:rPr>
              <w:t>分）</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宋体"/>
                <w:kern w:val="0"/>
                <w:sz w:val="20"/>
                <w:szCs w:val="20"/>
              </w:rPr>
            </w:pPr>
            <w:r w:rsidRPr="000C71F8">
              <w:rPr>
                <w:rFonts w:asciiTheme="minorEastAsia" w:hAnsiTheme="minorEastAsia" w:cs="宋体" w:hint="eastAsia"/>
                <w:kern w:val="0"/>
                <w:sz w:val="20"/>
                <w:szCs w:val="20"/>
              </w:rPr>
              <w:t>预算</w:t>
            </w:r>
            <w:r w:rsidRPr="000C71F8">
              <w:rPr>
                <w:rFonts w:asciiTheme="minorEastAsia" w:hAnsiTheme="minorEastAsia" w:cs="Times New Roman"/>
                <w:kern w:val="0"/>
                <w:sz w:val="20"/>
                <w:szCs w:val="20"/>
              </w:rPr>
              <w:br/>
            </w:r>
            <w:r w:rsidRPr="000C71F8">
              <w:rPr>
                <w:rFonts w:asciiTheme="minorEastAsia" w:hAnsiTheme="minorEastAsia" w:cs="宋体" w:hint="eastAsia"/>
                <w:kern w:val="0"/>
                <w:sz w:val="20"/>
                <w:szCs w:val="20"/>
              </w:rPr>
              <w:t>管理</w:t>
            </w:r>
            <w:r w:rsidRPr="000C71F8">
              <w:rPr>
                <w:rFonts w:asciiTheme="minorEastAsia" w:hAnsiTheme="minorEastAsia" w:cs="Times New Roman"/>
                <w:kern w:val="0"/>
                <w:sz w:val="20"/>
                <w:szCs w:val="20"/>
              </w:rPr>
              <w:t>13</w:t>
            </w:r>
            <w:r w:rsidRPr="000C71F8">
              <w:rPr>
                <w:rFonts w:asciiTheme="minorEastAsia" w:hAnsiTheme="minorEastAsia" w:cs="宋体"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管理制度</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健全性</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3</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部门为加强预算管理、规范财务行为而制定的管理制度是否健全完整，用以反映和考核部门预算管理制度对完成主要职责或促进事业发展的保障情况。</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宋体"/>
                <w:kern w:val="0"/>
                <w:sz w:val="20"/>
                <w:szCs w:val="20"/>
              </w:rPr>
            </w:pPr>
            <w:r w:rsidRPr="000C71F8">
              <w:rPr>
                <w:rFonts w:asciiTheme="minorEastAsia" w:hAnsiTheme="minorEastAsia" w:cs="宋体" w:hint="eastAsia"/>
                <w:kern w:val="0"/>
                <w:sz w:val="20"/>
                <w:szCs w:val="20"/>
              </w:rPr>
              <w:t>①已制定或具有预算资金管理办法、内部财务管理制度、会计核算制度、本部门厉行节约制度等管理制度，得</w:t>
            </w:r>
            <w:r w:rsidRPr="000C71F8">
              <w:rPr>
                <w:rFonts w:asciiTheme="minorEastAsia" w:hAnsiTheme="minorEastAsia" w:cs="Times New Roman"/>
                <w:kern w:val="0"/>
                <w:sz w:val="20"/>
                <w:szCs w:val="20"/>
              </w:rPr>
              <w:t>1</w:t>
            </w:r>
            <w:r w:rsidRPr="000C71F8">
              <w:rPr>
                <w:rFonts w:asciiTheme="minorEastAsia" w:hAnsiTheme="minorEastAsia" w:cs="宋体"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宋体" w:hint="eastAsia"/>
                <w:kern w:val="0"/>
                <w:sz w:val="20"/>
                <w:szCs w:val="20"/>
              </w:rPr>
              <w:t>②相关管理制度合法、合规、完整，得</w:t>
            </w:r>
            <w:r w:rsidRPr="000C71F8">
              <w:rPr>
                <w:rFonts w:asciiTheme="minorEastAsia" w:hAnsiTheme="minorEastAsia" w:cs="Times New Roman"/>
                <w:kern w:val="0"/>
                <w:sz w:val="20"/>
                <w:szCs w:val="20"/>
              </w:rPr>
              <w:t>1</w:t>
            </w:r>
            <w:r w:rsidRPr="000C71F8">
              <w:rPr>
                <w:rFonts w:asciiTheme="minorEastAsia" w:hAnsiTheme="minorEastAsia" w:cs="宋体"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宋体" w:hint="eastAsia"/>
                <w:kern w:val="0"/>
                <w:sz w:val="20"/>
                <w:szCs w:val="20"/>
              </w:rPr>
              <w:t>③</w:t>
            </w:r>
            <w:r w:rsidRPr="000C71F8">
              <w:rPr>
                <w:rFonts w:asciiTheme="minorEastAsia" w:hAnsiTheme="minorEastAsia" w:cs="宋体" w:hint="eastAsia"/>
                <w:b/>
                <w:bCs/>
                <w:kern w:val="0"/>
                <w:sz w:val="20"/>
                <w:szCs w:val="20"/>
              </w:rPr>
              <w:t>相关管理制度得到有效执行，得</w:t>
            </w:r>
            <w:r w:rsidRPr="000C71F8">
              <w:rPr>
                <w:rFonts w:asciiTheme="minorEastAsia" w:hAnsiTheme="minorEastAsia" w:cs="Times New Roman"/>
                <w:b/>
                <w:bCs/>
                <w:kern w:val="0"/>
                <w:sz w:val="20"/>
                <w:szCs w:val="20"/>
              </w:rPr>
              <w:t>1</w:t>
            </w:r>
            <w:r w:rsidRPr="000C71F8">
              <w:rPr>
                <w:rFonts w:asciiTheme="minorEastAsia" w:hAnsiTheme="minorEastAsia" w:cs="宋体" w:hint="eastAsia"/>
                <w:b/>
                <w:bCs/>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宋体" w:hint="eastAsia"/>
                <w:kern w:val="0"/>
                <w:sz w:val="20"/>
                <w:szCs w:val="20"/>
              </w:rPr>
              <w:t>每发现一处不合规问题，扣</w:t>
            </w:r>
            <w:r w:rsidRPr="000C71F8">
              <w:rPr>
                <w:rFonts w:asciiTheme="minorEastAsia" w:hAnsiTheme="minorEastAsia" w:cs="Times New Roman"/>
                <w:kern w:val="0"/>
                <w:sz w:val="20"/>
                <w:szCs w:val="20"/>
              </w:rPr>
              <w:t>1</w:t>
            </w:r>
            <w:r w:rsidRPr="000C71F8">
              <w:rPr>
                <w:rFonts w:asciiTheme="minorEastAsia" w:hAnsiTheme="minorEastAsia" w:cs="宋体" w:hint="eastAsia"/>
                <w:kern w:val="0"/>
                <w:sz w:val="20"/>
                <w:szCs w:val="20"/>
              </w:rPr>
              <w:t>分，扣完为止。</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3</w:t>
            </w:r>
          </w:p>
        </w:tc>
      </w:tr>
      <w:tr w:rsidR="00F87025" w:rsidRPr="000C71F8" w:rsidTr="00C6189B">
        <w:trPr>
          <w:trHeight w:val="4200"/>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资金使用</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合规性</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8</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部门使用预算资金是否符合相关的预算财务管理制度的规定，用以反映和考核部门预算资金的规范运行情况。</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宋体"/>
                <w:kern w:val="0"/>
                <w:sz w:val="20"/>
                <w:szCs w:val="20"/>
              </w:rPr>
            </w:pPr>
            <w:r w:rsidRPr="000C71F8">
              <w:rPr>
                <w:rFonts w:asciiTheme="minorEastAsia" w:hAnsiTheme="minorEastAsia" w:cs="宋体" w:hint="eastAsia"/>
                <w:kern w:val="0"/>
                <w:sz w:val="20"/>
                <w:szCs w:val="20"/>
              </w:rPr>
              <w:t>①符合国家财经法规和财务管理制度规定以及有关预算支出管理办法的规定，得</w:t>
            </w:r>
            <w:r w:rsidRPr="000C71F8">
              <w:rPr>
                <w:rFonts w:asciiTheme="minorEastAsia" w:hAnsiTheme="minorEastAsia" w:cs="Times New Roman"/>
                <w:kern w:val="0"/>
                <w:sz w:val="20"/>
                <w:szCs w:val="20"/>
              </w:rPr>
              <w:t>2</w:t>
            </w:r>
            <w:r w:rsidRPr="000C71F8">
              <w:rPr>
                <w:rFonts w:asciiTheme="minorEastAsia" w:hAnsiTheme="minorEastAsia" w:cs="宋体" w:hint="eastAsia"/>
                <w:kern w:val="0"/>
                <w:sz w:val="20"/>
                <w:szCs w:val="20"/>
              </w:rPr>
              <w:t>分；</w:t>
            </w:r>
            <w:r w:rsidRPr="000C71F8">
              <w:rPr>
                <w:rFonts w:asciiTheme="minorEastAsia" w:hAnsiTheme="minorEastAsia" w:cs="Times New Roman"/>
                <w:kern w:val="0"/>
                <w:sz w:val="20"/>
                <w:szCs w:val="20"/>
              </w:rPr>
              <w:br w:type="page"/>
            </w:r>
            <w:r w:rsidRPr="000C71F8">
              <w:rPr>
                <w:rFonts w:asciiTheme="minorEastAsia" w:hAnsiTheme="minorEastAsia" w:cs="宋体" w:hint="eastAsia"/>
                <w:kern w:val="0"/>
                <w:sz w:val="20"/>
                <w:szCs w:val="20"/>
              </w:rPr>
              <w:t>②资金的拨付有完整的审批程序和手续，得</w:t>
            </w:r>
            <w:r w:rsidRPr="000C71F8">
              <w:rPr>
                <w:rFonts w:asciiTheme="minorEastAsia" w:hAnsiTheme="minorEastAsia" w:cs="Times New Roman"/>
                <w:kern w:val="0"/>
                <w:sz w:val="20"/>
                <w:szCs w:val="20"/>
              </w:rPr>
              <w:t>1</w:t>
            </w:r>
            <w:r w:rsidRPr="000C71F8">
              <w:rPr>
                <w:rFonts w:asciiTheme="minorEastAsia" w:hAnsiTheme="minorEastAsia" w:cs="宋体" w:hint="eastAsia"/>
                <w:kern w:val="0"/>
                <w:sz w:val="20"/>
                <w:szCs w:val="20"/>
              </w:rPr>
              <w:t>分；</w:t>
            </w:r>
            <w:r w:rsidRPr="000C71F8">
              <w:rPr>
                <w:rFonts w:asciiTheme="minorEastAsia" w:hAnsiTheme="minorEastAsia" w:cs="Times New Roman"/>
                <w:kern w:val="0"/>
                <w:sz w:val="20"/>
                <w:szCs w:val="20"/>
              </w:rPr>
              <w:br w:type="page"/>
            </w:r>
            <w:r w:rsidRPr="000C71F8">
              <w:rPr>
                <w:rFonts w:asciiTheme="minorEastAsia" w:hAnsiTheme="minorEastAsia" w:cs="宋体" w:hint="eastAsia"/>
                <w:kern w:val="0"/>
                <w:sz w:val="20"/>
                <w:szCs w:val="20"/>
              </w:rPr>
              <w:t>③符合部门预算批复的用途，得</w:t>
            </w:r>
            <w:r w:rsidRPr="000C71F8">
              <w:rPr>
                <w:rFonts w:asciiTheme="minorEastAsia" w:hAnsiTheme="minorEastAsia" w:cs="Times New Roman"/>
                <w:kern w:val="0"/>
                <w:sz w:val="20"/>
                <w:szCs w:val="20"/>
              </w:rPr>
              <w:t>1</w:t>
            </w:r>
            <w:r w:rsidRPr="000C71F8">
              <w:rPr>
                <w:rFonts w:asciiTheme="minorEastAsia" w:hAnsiTheme="minorEastAsia" w:cs="宋体" w:hint="eastAsia"/>
                <w:kern w:val="0"/>
                <w:sz w:val="20"/>
                <w:szCs w:val="20"/>
              </w:rPr>
              <w:t>分；</w:t>
            </w:r>
            <w:r w:rsidRPr="000C71F8">
              <w:rPr>
                <w:rFonts w:asciiTheme="minorEastAsia" w:hAnsiTheme="minorEastAsia" w:cs="Times New Roman"/>
                <w:kern w:val="0"/>
                <w:sz w:val="20"/>
                <w:szCs w:val="20"/>
              </w:rPr>
              <w:br w:type="page"/>
            </w:r>
            <w:r w:rsidRPr="000C71F8">
              <w:rPr>
                <w:rFonts w:asciiTheme="minorEastAsia" w:hAnsiTheme="minorEastAsia" w:cs="宋体" w:hint="eastAsia"/>
                <w:kern w:val="0"/>
                <w:sz w:val="20"/>
                <w:szCs w:val="20"/>
              </w:rPr>
              <w:t>④</w:t>
            </w:r>
            <w:r w:rsidRPr="000C71F8">
              <w:rPr>
                <w:rFonts w:asciiTheme="minorEastAsia" w:hAnsiTheme="minorEastAsia" w:cs="宋体" w:hint="eastAsia"/>
                <w:b/>
                <w:bCs/>
                <w:kern w:val="0"/>
                <w:sz w:val="20"/>
                <w:szCs w:val="20"/>
              </w:rPr>
              <w:t>严格执行《政府采购法》，不存在通过</w:t>
            </w:r>
            <w:r w:rsidRPr="000C71F8">
              <w:rPr>
                <w:rFonts w:asciiTheme="minorEastAsia" w:hAnsiTheme="minorEastAsia" w:cs="Times New Roman"/>
                <w:b/>
                <w:bCs/>
                <w:kern w:val="0"/>
                <w:sz w:val="20"/>
                <w:szCs w:val="20"/>
              </w:rPr>
              <w:t>“</w:t>
            </w:r>
            <w:r w:rsidRPr="000C71F8">
              <w:rPr>
                <w:rFonts w:asciiTheme="minorEastAsia" w:hAnsiTheme="minorEastAsia" w:cs="宋体" w:hint="eastAsia"/>
                <w:b/>
                <w:bCs/>
                <w:kern w:val="0"/>
                <w:sz w:val="20"/>
                <w:szCs w:val="20"/>
              </w:rPr>
              <w:t>化整为零</w:t>
            </w:r>
            <w:r w:rsidRPr="000C71F8">
              <w:rPr>
                <w:rFonts w:asciiTheme="minorEastAsia" w:hAnsiTheme="minorEastAsia" w:cs="Times New Roman"/>
                <w:b/>
                <w:bCs/>
                <w:kern w:val="0"/>
                <w:sz w:val="20"/>
                <w:szCs w:val="20"/>
              </w:rPr>
              <w:t>”</w:t>
            </w:r>
            <w:r w:rsidRPr="000C71F8">
              <w:rPr>
                <w:rFonts w:asciiTheme="minorEastAsia" w:hAnsiTheme="minorEastAsia" w:cs="宋体" w:hint="eastAsia"/>
                <w:b/>
                <w:bCs/>
                <w:kern w:val="0"/>
                <w:sz w:val="20"/>
                <w:szCs w:val="20"/>
              </w:rPr>
              <w:t>的方式逃避政府采购的问题。所有项目依法采购，履行验收手续，得</w:t>
            </w:r>
            <w:r w:rsidRPr="000C71F8">
              <w:rPr>
                <w:rFonts w:asciiTheme="minorEastAsia" w:hAnsiTheme="minorEastAsia" w:cs="Times New Roman"/>
                <w:b/>
                <w:bCs/>
                <w:kern w:val="0"/>
                <w:sz w:val="20"/>
                <w:szCs w:val="20"/>
              </w:rPr>
              <w:t>1</w:t>
            </w:r>
            <w:r w:rsidRPr="000C71F8">
              <w:rPr>
                <w:rFonts w:asciiTheme="minorEastAsia" w:hAnsiTheme="minorEastAsia" w:cs="宋体" w:hint="eastAsia"/>
                <w:b/>
                <w:bCs/>
                <w:kern w:val="0"/>
                <w:sz w:val="20"/>
                <w:szCs w:val="20"/>
              </w:rPr>
              <w:t>分；</w:t>
            </w:r>
            <w:r w:rsidRPr="000C71F8">
              <w:rPr>
                <w:rFonts w:asciiTheme="minorEastAsia" w:hAnsiTheme="minorEastAsia" w:cs="Times New Roman"/>
                <w:kern w:val="0"/>
                <w:sz w:val="20"/>
                <w:szCs w:val="20"/>
              </w:rPr>
              <w:br w:type="page"/>
            </w:r>
            <w:r w:rsidRPr="000C71F8">
              <w:rPr>
                <w:rFonts w:asciiTheme="minorEastAsia" w:hAnsiTheme="minorEastAsia" w:cs="宋体" w:hint="eastAsia"/>
                <w:kern w:val="0"/>
                <w:sz w:val="20"/>
                <w:szCs w:val="20"/>
              </w:rPr>
              <w:t>⑤不存在截留、挤占、挪用等情况，得</w:t>
            </w:r>
            <w:r w:rsidRPr="000C71F8">
              <w:rPr>
                <w:rFonts w:asciiTheme="minorEastAsia" w:hAnsiTheme="minorEastAsia" w:cs="Times New Roman"/>
                <w:kern w:val="0"/>
                <w:sz w:val="20"/>
                <w:szCs w:val="20"/>
              </w:rPr>
              <w:t>3</w:t>
            </w:r>
            <w:r w:rsidRPr="000C71F8">
              <w:rPr>
                <w:rFonts w:asciiTheme="minorEastAsia" w:hAnsiTheme="minorEastAsia" w:cs="宋体" w:hint="eastAsia"/>
                <w:kern w:val="0"/>
                <w:sz w:val="20"/>
                <w:szCs w:val="20"/>
              </w:rPr>
              <w:t>分。</w:t>
            </w:r>
            <w:r w:rsidRPr="000C71F8">
              <w:rPr>
                <w:rFonts w:asciiTheme="minorEastAsia" w:hAnsiTheme="minorEastAsia" w:cs="Times New Roman"/>
                <w:kern w:val="0"/>
                <w:sz w:val="20"/>
                <w:szCs w:val="20"/>
              </w:rPr>
              <w:br w:type="page"/>
            </w:r>
            <w:r w:rsidRPr="000C71F8">
              <w:rPr>
                <w:rFonts w:asciiTheme="minorEastAsia" w:hAnsiTheme="minorEastAsia" w:cs="宋体" w:hint="eastAsia"/>
                <w:kern w:val="0"/>
                <w:sz w:val="20"/>
                <w:szCs w:val="20"/>
              </w:rPr>
              <w:t>每发现一处不合规问题，扣</w:t>
            </w:r>
            <w:r w:rsidRPr="000C71F8">
              <w:rPr>
                <w:rFonts w:asciiTheme="minorEastAsia" w:hAnsiTheme="minorEastAsia" w:cs="Times New Roman"/>
                <w:kern w:val="0"/>
                <w:sz w:val="20"/>
                <w:szCs w:val="20"/>
              </w:rPr>
              <w:t>1</w:t>
            </w:r>
            <w:r w:rsidRPr="000C71F8">
              <w:rPr>
                <w:rFonts w:asciiTheme="minorEastAsia" w:hAnsiTheme="minorEastAsia" w:cs="宋体" w:hint="eastAsia"/>
                <w:kern w:val="0"/>
                <w:sz w:val="20"/>
                <w:szCs w:val="20"/>
              </w:rPr>
              <w:t>分，扣完为止；若出现虚列支出等情节严重的情况，可直接扣</w:t>
            </w:r>
            <w:r w:rsidRPr="000C71F8">
              <w:rPr>
                <w:rFonts w:asciiTheme="minorEastAsia" w:hAnsiTheme="minorEastAsia" w:cs="Times New Roman"/>
                <w:kern w:val="0"/>
                <w:sz w:val="20"/>
                <w:szCs w:val="20"/>
              </w:rPr>
              <w:t>3</w:t>
            </w:r>
            <w:r w:rsidRPr="000C71F8">
              <w:rPr>
                <w:rFonts w:asciiTheme="minorEastAsia" w:hAnsiTheme="minorEastAsia" w:cs="宋体"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8</w:t>
            </w:r>
          </w:p>
        </w:tc>
      </w:tr>
      <w:tr w:rsidR="00F87025" w:rsidRPr="000C71F8" w:rsidTr="00C6189B">
        <w:trPr>
          <w:trHeight w:val="2142"/>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预决算信息公开性</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部门是否按照政府信息公开有关规定公开相关预决算信息，用以反映和考核部门预决算管理的公开透明情况。</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预决算信息是指与部门预算、执行、决算、监督、绩效等管理相关的信息。</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①按规定内容公开预决算信息，且内容准确无误的，得</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②按规定时限公开预决算信息，得</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w:t>
            </w:r>
          </w:p>
        </w:tc>
      </w:tr>
      <w:tr w:rsidR="00F87025" w:rsidRPr="000C71F8" w:rsidTr="00C6189B">
        <w:trPr>
          <w:trHeight w:val="1440"/>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过</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程（</w:t>
            </w:r>
            <w:r w:rsidRPr="000C71F8">
              <w:rPr>
                <w:rFonts w:asciiTheme="minorEastAsia" w:hAnsiTheme="minorEastAsia" w:cs="Times New Roman"/>
                <w:kern w:val="0"/>
                <w:sz w:val="20"/>
                <w:szCs w:val="20"/>
              </w:rPr>
              <w:t>30</w:t>
            </w:r>
            <w:r w:rsidRPr="000C71F8">
              <w:rPr>
                <w:rFonts w:asciiTheme="minorEastAsia" w:hAnsiTheme="minorEastAsia" w:cs="Times New Roman" w:hint="eastAsia"/>
                <w:kern w:val="0"/>
                <w:sz w:val="20"/>
                <w:szCs w:val="20"/>
              </w:rPr>
              <w:t>分）</w:t>
            </w:r>
          </w:p>
        </w:tc>
        <w:tc>
          <w:tcPr>
            <w:tcW w:w="65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宋体"/>
                <w:kern w:val="0"/>
                <w:sz w:val="20"/>
                <w:szCs w:val="20"/>
              </w:rPr>
            </w:pPr>
            <w:r w:rsidRPr="000C71F8">
              <w:rPr>
                <w:rFonts w:asciiTheme="minorEastAsia" w:hAnsiTheme="minorEastAsia" w:cs="宋体" w:hint="eastAsia"/>
                <w:kern w:val="0"/>
                <w:sz w:val="20"/>
                <w:szCs w:val="20"/>
              </w:rPr>
              <w:t>预算管理</w:t>
            </w:r>
            <w:r w:rsidRPr="000C71F8">
              <w:rPr>
                <w:rFonts w:asciiTheme="minorEastAsia" w:hAnsiTheme="minorEastAsia" w:cs="Times New Roman"/>
                <w:kern w:val="0"/>
                <w:sz w:val="20"/>
                <w:szCs w:val="20"/>
              </w:rPr>
              <w:t>13</w:t>
            </w:r>
            <w:r w:rsidRPr="000C71F8">
              <w:rPr>
                <w:rFonts w:asciiTheme="minorEastAsia" w:hAnsiTheme="minorEastAsia" w:cs="宋体"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基础信息</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完善性</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w:t>
            </w:r>
          </w:p>
        </w:tc>
        <w:tc>
          <w:tcPr>
            <w:tcW w:w="5127"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部门基础信息是否完善，用以反映和考核基础信息对预算管理工作的支撑情况。</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基础数据信息和会计信息资料真实、完整、准确，得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w:t>
            </w:r>
          </w:p>
        </w:tc>
      </w:tr>
      <w:tr w:rsidR="00F87025" w:rsidRPr="000C71F8" w:rsidTr="00C6189B">
        <w:trPr>
          <w:trHeight w:val="1542"/>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宋体"/>
                <w:kern w:val="0"/>
                <w:sz w:val="20"/>
                <w:szCs w:val="20"/>
              </w:rPr>
            </w:pPr>
            <w:r w:rsidRPr="000C71F8">
              <w:rPr>
                <w:rFonts w:asciiTheme="minorEastAsia" w:hAnsiTheme="minorEastAsia" w:cs="宋体" w:hint="eastAsia"/>
                <w:kern w:val="0"/>
                <w:sz w:val="20"/>
                <w:szCs w:val="20"/>
              </w:rPr>
              <w:t>资产</w:t>
            </w:r>
            <w:r w:rsidRPr="000C71F8">
              <w:rPr>
                <w:rFonts w:asciiTheme="minorEastAsia" w:hAnsiTheme="minorEastAsia" w:cs="Times New Roman"/>
                <w:kern w:val="0"/>
                <w:sz w:val="20"/>
                <w:szCs w:val="20"/>
              </w:rPr>
              <w:br/>
            </w:r>
            <w:r w:rsidRPr="000C71F8">
              <w:rPr>
                <w:rFonts w:asciiTheme="minorEastAsia" w:hAnsiTheme="minorEastAsia" w:cs="宋体" w:hint="eastAsia"/>
                <w:kern w:val="0"/>
                <w:sz w:val="20"/>
                <w:szCs w:val="20"/>
              </w:rPr>
              <w:t>管理</w:t>
            </w:r>
            <w:r w:rsidRPr="000C71F8">
              <w:rPr>
                <w:rFonts w:asciiTheme="minorEastAsia" w:hAnsiTheme="minorEastAsia" w:cs="Times New Roman"/>
                <w:kern w:val="0"/>
                <w:sz w:val="20"/>
                <w:szCs w:val="20"/>
              </w:rPr>
              <w:t>4</w:t>
            </w:r>
            <w:r w:rsidRPr="000C71F8">
              <w:rPr>
                <w:rFonts w:asciiTheme="minorEastAsia" w:hAnsiTheme="minorEastAsia" w:cs="宋体"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管理制度</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健全性</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部门为加强资产管理、规范资产管理行为而制定的管理制度是否健全完整，用以反映和考核部门资产管理制度对完成主要职责或促进社会发展的保障情况。</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①已制定或具有资产管理制度，相关资金管理制度合法、合规、完整。得</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t xml:space="preserve">           </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②相关资产管理制度得到有效执行，得</w:t>
            </w:r>
            <w:r w:rsidRPr="000C71F8">
              <w:rPr>
                <w:rFonts w:asciiTheme="minorEastAsia" w:hAnsiTheme="minorEastAsia" w:cs="Times New Roman"/>
                <w:kern w:val="0"/>
                <w:sz w:val="20"/>
                <w:szCs w:val="20"/>
              </w:rPr>
              <w:t>0.5</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w:t>
            </w:r>
          </w:p>
        </w:tc>
      </w:tr>
      <w:tr w:rsidR="00F87025" w:rsidRPr="000C71F8" w:rsidTr="00C6189B">
        <w:trPr>
          <w:trHeight w:val="1620"/>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资产管理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安全性</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2</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部门的资产是否保存完整、使用合规、配置合理、处置规范、收入及时足额上缴，用以反映和考核部门资产安全运行情况。</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①资产保存完整、配置合理、处置规范，得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②资产账务管理合规，账实相符，资产有偿使用及处置收入及时足额上缴，得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sidRPr="000C71F8">
              <w:rPr>
                <w:rFonts w:asciiTheme="minorEastAsia" w:hAnsiTheme="minorEastAsia" w:cs="Times New Roman"/>
                <w:kern w:val="0"/>
                <w:sz w:val="20"/>
                <w:szCs w:val="20"/>
              </w:rPr>
              <w:t xml:space="preserve">　</w:t>
            </w:r>
          </w:p>
        </w:tc>
      </w:tr>
      <w:tr w:rsidR="00F87025" w:rsidRPr="000C71F8" w:rsidTr="00C6189B">
        <w:trPr>
          <w:trHeight w:val="2040"/>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固定资产</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利用率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实际在用固定资产总额与所有固定资产总额的比率，用以反映和考核部门固定资产使用效率程度。</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固定资产利用率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（实际在用固定资产总额</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所有固定资产总额）</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固定资产利用率</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每低一个百分点，扣</w:t>
            </w:r>
            <w:r w:rsidRPr="000C71F8">
              <w:rPr>
                <w:rFonts w:asciiTheme="minorEastAsia" w:hAnsiTheme="minorEastAsia" w:cs="Times New Roman"/>
                <w:kern w:val="0"/>
                <w:sz w:val="20"/>
                <w:szCs w:val="20"/>
              </w:rPr>
              <w:t>0.1</w:t>
            </w:r>
            <w:r w:rsidRPr="000C71F8">
              <w:rPr>
                <w:rFonts w:asciiTheme="minorEastAsia" w:hAnsiTheme="minorEastAsia" w:cs="Times New Roman" w:hint="eastAsia"/>
                <w:kern w:val="0"/>
                <w:sz w:val="20"/>
                <w:szCs w:val="20"/>
              </w:rPr>
              <w:t>分，扣完为止。</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若被评价单位存在有实无账的资产，因无法取得资产价值而不能准确计算固定资产利用率的，则评分按照每发现一处闲置资产扣</w:t>
            </w:r>
            <w:r w:rsidRPr="000C71F8">
              <w:rPr>
                <w:rFonts w:asciiTheme="minorEastAsia" w:hAnsiTheme="minorEastAsia" w:cs="Times New Roman"/>
                <w:kern w:val="0"/>
                <w:sz w:val="20"/>
                <w:szCs w:val="20"/>
              </w:rPr>
              <w:t>0.2</w:t>
            </w:r>
            <w:r w:rsidRPr="000C71F8">
              <w:rPr>
                <w:rFonts w:asciiTheme="minorEastAsia" w:hAnsiTheme="minorEastAsia" w:cs="Times New Roman" w:hint="eastAsia"/>
                <w:kern w:val="0"/>
                <w:sz w:val="20"/>
                <w:szCs w:val="20"/>
              </w:rPr>
              <w:t>分的标准执行。</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w:t>
            </w:r>
          </w:p>
        </w:tc>
      </w:tr>
      <w:tr w:rsidR="00F87025" w:rsidRPr="000C71F8" w:rsidTr="00C6189B">
        <w:trPr>
          <w:trHeight w:val="361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产</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出（</w:t>
            </w:r>
            <w:r w:rsidRPr="000C71F8">
              <w:rPr>
                <w:rFonts w:asciiTheme="minorEastAsia" w:hAnsiTheme="minorEastAsia" w:cs="Times New Roman"/>
                <w:kern w:val="0"/>
                <w:sz w:val="20"/>
                <w:szCs w:val="20"/>
              </w:rPr>
              <w:t>30</w:t>
            </w:r>
            <w:r w:rsidRPr="000C71F8">
              <w:rPr>
                <w:rFonts w:asciiTheme="minorEastAsia" w:hAnsiTheme="minorEastAsia" w:cs="Times New Roman" w:hint="eastAsia"/>
                <w:kern w:val="0"/>
                <w:sz w:val="20"/>
                <w:szCs w:val="20"/>
              </w:rPr>
              <w:t>分）</w:t>
            </w:r>
          </w:p>
        </w:tc>
        <w:tc>
          <w:tcPr>
            <w:tcW w:w="65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宋体"/>
                <w:kern w:val="0"/>
                <w:sz w:val="20"/>
                <w:szCs w:val="20"/>
              </w:rPr>
            </w:pPr>
            <w:r w:rsidRPr="000C71F8">
              <w:rPr>
                <w:rFonts w:asciiTheme="minorEastAsia" w:hAnsiTheme="minorEastAsia" w:cs="宋体" w:hint="eastAsia"/>
                <w:kern w:val="0"/>
                <w:sz w:val="20"/>
                <w:szCs w:val="20"/>
              </w:rPr>
              <w:t>职责</w:t>
            </w:r>
            <w:r w:rsidRPr="000C71F8">
              <w:rPr>
                <w:rFonts w:asciiTheme="minorEastAsia" w:hAnsiTheme="minorEastAsia" w:cs="Times New Roman"/>
                <w:kern w:val="0"/>
                <w:sz w:val="20"/>
                <w:szCs w:val="20"/>
              </w:rPr>
              <w:br/>
            </w:r>
            <w:r w:rsidRPr="000C71F8">
              <w:rPr>
                <w:rFonts w:asciiTheme="minorEastAsia" w:hAnsiTheme="minorEastAsia" w:cs="宋体" w:hint="eastAsia"/>
                <w:kern w:val="0"/>
                <w:sz w:val="20"/>
                <w:szCs w:val="20"/>
              </w:rPr>
              <w:t>履行</w:t>
            </w:r>
            <w:r w:rsidRPr="000C71F8">
              <w:rPr>
                <w:rFonts w:asciiTheme="minorEastAsia" w:hAnsiTheme="minorEastAsia" w:cs="Times New Roman"/>
                <w:kern w:val="0"/>
                <w:sz w:val="20"/>
                <w:szCs w:val="20"/>
              </w:rPr>
              <w:t>30</w:t>
            </w:r>
            <w:r w:rsidRPr="000C71F8">
              <w:rPr>
                <w:rFonts w:asciiTheme="minorEastAsia" w:hAnsiTheme="minorEastAsia" w:cs="宋体"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实际</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完成率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12</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部门履行职责而实际完成工作数与计划工作数的比率，用以反映和考核部门履职工作任务目标的实现程度。</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实际完成率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（实际完成工作数</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计划工作数）</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实际完成工作数：一定时期（年度或规划期）内部门实际完成工作任务的数量。</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计划工作数：部门整体绩效目标确定的一定时期（年度或规划期）内预计完成工作任务的数量。</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按比率计分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12</w:t>
            </w:r>
          </w:p>
        </w:tc>
      </w:tr>
      <w:tr w:rsidR="00F87025" w:rsidRPr="000C71F8" w:rsidTr="00C6189B">
        <w:trPr>
          <w:trHeight w:val="2959"/>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产</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出（</w:t>
            </w:r>
            <w:r w:rsidRPr="000C71F8">
              <w:rPr>
                <w:rFonts w:asciiTheme="minorEastAsia" w:hAnsiTheme="minorEastAsia" w:cs="Times New Roman"/>
                <w:kern w:val="0"/>
                <w:sz w:val="20"/>
                <w:szCs w:val="20"/>
              </w:rPr>
              <w:t>30</w:t>
            </w:r>
            <w:r w:rsidRPr="000C71F8">
              <w:rPr>
                <w:rFonts w:asciiTheme="minorEastAsia" w:hAnsiTheme="minorEastAsia" w:cs="Times New Roman" w:hint="eastAsia"/>
                <w:kern w:val="0"/>
                <w:sz w:val="20"/>
                <w:szCs w:val="20"/>
              </w:rPr>
              <w:t>分）</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宋体"/>
                <w:kern w:val="0"/>
                <w:sz w:val="20"/>
                <w:szCs w:val="20"/>
              </w:rPr>
            </w:pPr>
            <w:r w:rsidRPr="000C71F8">
              <w:rPr>
                <w:rFonts w:asciiTheme="minorEastAsia" w:hAnsiTheme="minorEastAsia" w:cs="宋体" w:hint="eastAsia"/>
                <w:kern w:val="0"/>
                <w:sz w:val="20"/>
                <w:szCs w:val="20"/>
              </w:rPr>
              <w:t>职责</w:t>
            </w:r>
            <w:r w:rsidRPr="000C71F8">
              <w:rPr>
                <w:rFonts w:asciiTheme="minorEastAsia" w:hAnsiTheme="minorEastAsia" w:cs="Times New Roman"/>
                <w:kern w:val="0"/>
                <w:sz w:val="20"/>
                <w:szCs w:val="20"/>
              </w:rPr>
              <w:br w:type="page"/>
            </w:r>
            <w:r w:rsidRPr="000C71F8">
              <w:rPr>
                <w:rFonts w:asciiTheme="minorEastAsia" w:hAnsiTheme="minorEastAsia" w:cs="宋体" w:hint="eastAsia"/>
                <w:kern w:val="0"/>
                <w:sz w:val="20"/>
                <w:szCs w:val="20"/>
              </w:rPr>
              <w:t>履行</w:t>
            </w:r>
            <w:r w:rsidRPr="000C71F8">
              <w:rPr>
                <w:rFonts w:asciiTheme="minorEastAsia" w:hAnsiTheme="minorEastAsia" w:cs="Times New Roman"/>
                <w:kern w:val="0"/>
                <w:sz w:val="20"/>
                <w:szCs w:val="20"/>
              </w:rPr>
              <w:t>30</w:t>
            </w:r>
            <w:r w:rsidRPr="000C71F8">
              <w:rPr>
                <w:rFonts w:asciiTheme="minorEastAsia" w:hAnsiTheme="minorEastAsia" w:cs="宋体"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完成</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及时率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4</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部门在规定时限内及时完成的实际工作数与计划工作数的比率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用以反映和考核部门履职时效目标的实现程度。</w:t>
            </w:r>
            <w:r w:rsidRPr="000C71F8">
              <w:rPr>
                <w:rFonts w:asciiTheme="minorEastAsia" w:hAnsiTheme="minorEastAsia" w:cs="Times New Roman"/>
                <w:kern w:val="0"/>
                <w:sz w:val="20"/>
                <w:szCs w:val="20"/>
              </w:rPr>
              <w:br w:type="page"/>
              <w:t xml:space="preserve">  </w:t>
            </w:r>
            <w:r w:rsidRPr="000C71F8">
              <w:rPr>
                <w:rFonts w:asciiTheme="minorEastAsia" w:hAnsiTheme="minorEastAsia" w:cs="Times New Roman" w:hint="eastAsia"/>
                <w:kern w:val="0"/>
                <w:sz w:val="20"/>
                <w:szCs w:val="20"/>
              </w:rPr>
              <w:t>完成及时率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（及时完成实际工作数</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计划工作数）</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type="page"/>
              <w:t xml:space="preserve">  </w:t>
            </w:r>
            <w:r w:rsidRPr="000C71F8">
              <w:rPr>
                <w:rFonts w:asciiTheme="minorEastAsia" w:hAnsiTheme="minorEastAsia" w:cs="Times New Roman" w:hint="eastAsia"/>
                <w:kern w:val="0"/>
                <w:sz w:val="20"/>
                <w:szCs w:val="20"/>
              </w:rPr>
              <w:t>及时完成实际工作数：部门按照整体绩效目标确定的时限实际完成的工作任务数量。</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按比率计分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4</w:t>
            </w:r>
          </w:p>
        </w:tc>
      </w:tr>
      <w:tr w:rsidR="00F87025" w:rsidRPr="000C71F8" w:rsidTr="00C6189B">
        <w:trPr>
          <w:trHeight w:val="2959"/>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质量</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达标率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10</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达到质量标准（绩效标准值）的实际工作数与计划工作数的比率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用以反映和考核部门履职质量目标的实现程度。</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质量达标率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（质量达标实际工作数</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计划工作数）</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质量达标实际工作数：一定时期（年度或规划期）内部门实际完成工作数中达到部门绩效目标要求（绩效标准值）的工作任务数量。</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按比率计分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10</w:t>
            </w:r>
          </w:p>
        </w:tc>
      </w:tr>
      <w:tr w:rsidR="00F87025" w:rsidRPr="000C71F8" w:rsidTr="00C6189B">
        <w:trPr>
          <w:trHeight w:val="2442"/>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重点工作</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办结率</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4</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部门年度重点工作实际完成数与交办或下达数的比率，用以反映部门对重点工作的办理落实程度。</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重点工作办结率</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（重点工作实际完成数</w:t>
            </w:r>
            <w:r w:rsidRPr="000C71F8">
              <w:rPr>
                <w:rFonts w:asciiTheme="minorEastAsia" w:hAnsiTheme="minorEastAsia" w:cs="Times New Roman"/>
                <w:kern w:val="0"/>
                <w:sz w:val="20"/>
                <w:szCs w:val="20"/>
              </w:rPr>
              <w:t>/</w:t>
            </w:r>
            <w:r w:rsidRPr="000C71F8">
              <w:rPr>
                <w:rFonts w:asciiTheme="minorEastAsia" w:hAnsiTheme="minorEastAsia" w:cs="Times New Roman" w:hint="eastAsia"/>
                <w:kern w:val="0"/>
                <w:sz w:val="20"/>
                <w:szCs w:val="20"/>
              </w:rPr>
              <w:t>交办或下达数）</w:t>
            </w:r>
            <w:r w:rsidRPr="000C71F8">
              <w:rPr>
                <w:rFonts w:asciiTheme="minorEastAsia" w:hAnsiTheme="minorEastAsia" w:cs="Times New Roman"/>
                <w:kern w:val="0"/>
                <w:sz w:val="20"/>
                <w:szCs w:val="20"/>
              </w:rPr>
              <w:t>×100%</w:t>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br/>
              <w:t xml:space="preserve">  </w:t>
            </w:r>
            <w:r w:rsidRPr="000C71F8">
              <w:rPr>
                <w:rFonts w:asciiTheme="minorEastAsia" w:hAnsiTheme="minorEastAsia" w:cs="Times New Roman" w:hint="eastAsia"/>
                <w:kern w:val="0"/>
                <w:sz w:val="20"/>
                <w:szCs w:val="20"/>
              </w:rPr>
              <w:t>重点工作是指党委、政府、人大、相关部门交办或下达的工作任务。</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按比率计分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4</w:t>
            </w:r>
          </w:p>
        </w:tc>
      </w:tr>
      <w:tr w:rsidR="00F87025" w:rsidRPr="000C71F8" w:rsidTr="00C6189B">
        <w:trPr>
          <w:trHeight w:val="2442"/>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效</w:t>
            </w:r>
            <w:r w:rsidRPr="000C71F8">
              <w:rPr>
                <w:rFonts w:asciiTheme="minorEastAsia" w:hAnsiTheme="minorEastAsia" w:cs="Times New Roman"/>
                <w:kern w:val="0"/>
                <w:sz w:val="20"/>
                <w:szCs w:val="20"/>
              </w:rPr>
              <w:br/>
            </w:r>
            <w:r w:rsidRPr="000C71F8">
              <w:rPr>
                <w:rFonts w:asciiTheme="minorEastAsia" w:hAnsiTheme="minorEastAsia" w:cs="Times New Roman" w:hint="eastAsia"/>
                <w:kern w:val="0"/>
                <w:sz w:val="20"/>
                <w:szCs w:val="20"/>
              </w:rPr>
              <w:t>果（</w:t>
            </w:r>
            <w:r w:rsidRPr="000C71F8">
              <w:rPr>
                <w:rFonts w:asciiTheme="minorEastAsia" w:hAnsiTheme="minorEastAsia" w:cs="Times New Roman"/>
                <w:kern w:val="0"/>
                <w:sz w:val="20"/>
                <w:szCs w:val="20"/>
              </w:rPr>
              <w:t>30</w:t>
            </w:r>
            <w:r w:rsidRPr="000C71F8">
              <w:rPr>
                <w:rFonts w:asciiTheme="minorEastAsia" w:hAnsiTheme="minorEastAsia" w:cs="Times New Roman" w:hint="eastAsia"/>
                <w:kern w:val="0"/>
                <w:sz w:val="20"/>
                <w:szCs w:val="20"/>
              </w:rPr>
              <w:t>分）</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宋体"/>
                <w:kern w:val="0"/>
                <w:sz w:val="20"/>
                <w:szCs w:val="20"/>
              </w:rPr>
            </w:pPr>
            <w:r w:rsidRPr="000C71F8">
              <w:rPr>
                <w:rFonts w:asciiTheme="minorEastAsia" w:hAnsiTheme="minorEastAsia" w:cs="宋体" w:hint="eastAsia"/>
                <w:kern w:val="0"/>
                <w:sz w:val="20"/>
                <w:szCs w:val="20"/>
              </w:rPr>
              <w:t>履职</w:t>
            </w:r>
            <w:r w:rsidRPr="000C71F8">
              <w:rPr>
                <w:rFonts w:asciiTheme="minorEastAsia" w:hAnsiTheme="minorEastAsia" w:cs="Times New Roman"/>
                <w:kern w:val="0"/>
                <w:sz w:val="20"/>
                <w:szCs w:val="20"/>
              </w:rPr>
              <w:br/>
            </w:r>
            <w:r w:rsidRPr="000C71F8">
              <w:rPr>
                <w:rFonts w:asciiTheme="minorEastAsia" w:hAnsiTheme="minorEastAsia" w:cs="宋体" w:hint="eastAsia"/>
                <w:kern w:val="0"/>
                <w:sz w:val="20"/>
                <w:szCs w:val="20"/>
              </w:rPr>
              <w:t>效益</w:t>
            </w:r>
            <w:r w:rsidRPr="000C71F8">
              <w:rPr>
                <w:rFonts w:asciiTheme="minorEastAsia" w:hAnsiTheme="minorEastAsia" w:cs="Times New Roman"/>
                <w:kern w:val="0"/>
                <w:sz w:val="20"/>
                <w:szCs w:val="20"/>
              </w:rPr>
              <w:t>30</w:t>
            </w:r>
            <w:r w:rsidRPr="000C71F8">
              <w:rPr>
                <w:rFonts w:asciiTheme="minorEastAsia" w:hAnsiTheme="minorEastAsia" w:cs="宋体" w:hint="eastAsia"/>
                <w:kern w:val="0"/>
                <w:sz w:val="20"/>
                <w:szCs w:val="20"/>
              </w:rPr>
              <w:t>分</w:t>
            </w: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color w:val="000000"/>
                <w:kern w:val="0"/>
                <w:sz w:val="20"/>
                <w:szCs w:val="20"/>
              </w:rPr>
            </w:pPr>
            <w:r w:rsidRPr="000C71F8">
              <w:rPr>
                <w:rFonts w:asciiTheme="minorEastAsia" w:hAnsiTheme="minorEastAsia" w:cs="Times New Roman" w:hint="eastAsia"/>
                <w:color w:val="000000"/>
                <w:kern w:val="0"/>
                <w:sz w:val="20"/>
                <w:szCs w:val="20"/>
              </w:rPr>
              <w:t>实施效益（含经济效益、社会效益、生态效益等）</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18</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部门履行职责对经济发展、社会发展和生态环境等所带来的直接或间接影响。</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此指标为设置部门整体支出绩效评价指标时必须考虑的共性要素，可根据部门实际并结合部门整体支出绩效目标设立情况有选择的进行设置，并将其细化为相应的个性化指标。（党政机关侧重社会效益，经济部门侧重经济效益，生态环境、自然资源、农口等部门兼顾生态效益）</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18</w:t>
            </w:r>
          </w:p>
        </w:tc>
      </w:tr>
      <w:tr w:rsidR="00F87025" w:rsidRPr="000C71F8" w:rsidTr="00C6189B">
        <w:trPr>
          <w:trHeight w:val="1440"/>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行政效能</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6</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政府对机关工作实施情况的具体评价，以年度政府考核结果为依据。</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宋体"/>
                <w:b/>
                <w:bCs/>
                <w:kern w:val="0"/>
                <w:sz w:val="20"/>
                <w:szCs w:val="20"/>
              </w:rPr>
            </w:pPr>
            <w:r w:rsidRPr="000C71F8">
              <w:rPr>
                <w:rFonts w:asciiTheme="minorEastAsia" w:hAnsiTheme="minorEastAsia" w:cs="宋体" w:hint="eastAsia"/>
                <w:b/>
                <w:bCs/>
                <w:kern w:val="0"/>
                <w:sz w:val="20"/>
                <w:szCs w:val="20"/>
              </w:rPr>
              <w:t>优秀计</w:t>
            </w:r>
            <w:r w:rsidRPr="000C71F8">
              <w:rPr>
                <w:rFonts w:asciiTheme="minorEastAsia" w:hAnsiTheme="minorEastAsia" w:cs="Times New Roman"/>
                <w:b/>
                <w:bCs/>
                <w:kern w:val="0"/>
                <w:sz w:val="20"/>
                <w:szCs w:val="20"/>
              </w:rPr>
              <w:t>6</w:t>
            </w:r>
            <w:r w:rsidRPr="000C71F8">
              <w:rPr>
                <w:rFonts w:asciiTheme="minorEastAsia" w:hAnsiTheme="minorEastAsia" w:cs="宋体" w:hint="eastAsia"/>
                <w:b/>
                <w:bCs/>
                <w:kern w:val="0"/>
                <w:sz w:val="20"/>
                <w:szCs w:val="20"/>
              </w:rPr>
              <w:t>分，良好计</w:t>
            </w:r>
            <w:r w:rsidRPr="000C71F8">
              <w:rPr>
                <w:rFonts w:asciiTheme="minorEastAsia" w:hAnsiTheme="minorEastAsia" w:cs="Times New Roman"/>
                <w:b/>
                <w:bCs/>
                <w:kern w:val="0"/>
                <w:sz w:val="20"/>
                <w:szCs w:val="20"/>
              </w:rPr>
              <w:t>4</w:t>
            </w:r>
            <w:r w:rsidRPr="000C71F8">
              <w:rPr>
                <w:rFonts w:asciiTheme="minorEastAsia" w:hAnsiTheme="minorEastAsia" w:cs="宋体" w:hint="eastAsia"/>
                <w:b/>
                <w:bCs/>
                <w:kern w:val="0"/>
                <w:sz w:val="20"/>
                <w:szCs w:val="20"/>
              </w:rPr>
              <w:t>分，合格计</w:t>
            </w:r>
            <w:r w:rsidRPr="000C71F8">
              <w:rPr>
                <w:rFonts w:asciiTheme="minorEastAsia" w:hAnsiTheme="minorEastAsia" w:cs="Times New Roman"/>
                <w:b/>
                <w:bCs/>
                <w:kern w:val="0"/>
                <w:sz w:val="20"/>
                <w:szCs w:val="20"/>
              </w:rPr>
              <w:t>2</w:t>
            </w:r>
            <w:r w:rsidRPr="000C71F8">
              <w:rPr>
                <w:rFonts w:asciiTheme="minorEastAsia" w:hAnsiTheme="minorEastAsia" w:cs="宋体" w:hint="eastAsia"/>
                <w:b/>
                <w:bCs/>
                <w:kern w:val="0"/>
                <w:sz w:val="20"/>
                <w:szCs w:val="20"/>
              </w:rPr>
              <w:t>分，不合格计</w:t>
            </w:r>
            <w:r w:rsidRPr="000C71F8">
              <w:rPr>
                <w:rFonts w:asciiTheme="minorEastAsia" w:hAnsiTheme="minorEastAsia" w:cs="Times New Roman"/>
                <w:b/>
                <w:bCs/>
                <w:kern w:val="0"/>
                <w:sz w:val="20"/>
                <w:szCs w:val="20"/>
              </w:rPr>
              <w:t>0</w:t>
            </w:r>
            <w:r w:rsidRPr="000C71F8">
              <w:rPr>
                <w:rFonts w:asciiTheme="minorEastAsia" w:hAnsiTheme="minorEastAsia" w:cs="宋体" w:hint="eastAsia"/>
                <w:b/>
                <w:bCs/>
                <w:kern w:val="0"/>
                <w:sz w:val="20"/>
                <w:szCs w:val="20"/>
              </w:rPr>
              <w:t>分</w:t>
            </w:r>
            <w:r w:rsidRPr="000C71F8">
              <w:rPr>
                <w:rFonts w:asciiTheme="minorEastAsia" w:hAnsiTheme="minorEastAsia" w:cs="宋体" w:hint="eastAsia"/>
                <w:kern w:val="0"/>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2</w:t>
            </w:r>
          </w:p>
        </w:tc>
      </w:tr>
      <w:tr w:rsidR="00F87025" w:rsidRPr="000C71F8" w:rsidTr="00C6189B">
        <w:trPr>
          <w:trHeight w:val="1902"/>
        </w:trPr>
        <w:tc>
          <w:tcPr>
            <w:tcW w:w="61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Times New Roman"/>
                <w:kern w:val="0"/>
                <w:sz w:val="20"/>
                <w:szCs w:val="20"/>
              </w:rPr>
            </w:pPr>
          </w:p>
        </w:tc>
        <w:tc>
          <w:tcPr>
            <w:tcW w:w="658" w:type="dxa"/>
            <w:vMerge/>
            <w:tcBorders>
              <w:top w:val="nil"/>
              <w:left w:val="single" w:sz="4" w:space="0" w:color="auto"/>
              <w:bottom w:val="single" w:sz="4" w:space="0" w:color="auto"/>
              <w:right w:val="single" w:sz="4" w:space="0" w:color="auto"/>
            </w:tcBorders>
            <w:vAlign w:val="center"/>
            <w:hideMark/>
          </w:tcPr>
          <w:p w:rsidR="00F87025" w:rsidRPr="000C71F8" w:rsidRDefault="00F87025" w:rsidP="00C6189B">
            <w:pPr>
              <w:widowControl/>
              <w:jc w:val="left"/>
              <w:rPr>
                <w:rFonts w:asciiTheme="minorEastAsia" w:hAnsiTheme="minorEastAsia"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社会公众</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或服务对</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象满意度</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6</w:t>
            </w:r>
          </w:p>
        </w:tc>
        <w:tc>
          <w:tcPr>
            <w:tcW w:w="5127"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sidRPr="000C71F8">
              <w:rPr>
                <w:rFonts w:asciiTheme="minorEastAsia" w:hAnsiTheme="minorEastAsia" w:cs="Times New Roman" w:hint="eastAsia"/>
                <w:kern w:val="0"/>
                <w:sz w:val="20"/>
                <w:szCs w:val="20"/>
              </w:rPr>
              <w:t>社会公众或部门的服务对象对部门履职效果的满意程度。</w:t>
            </w:r>
            <w:r w:rsidRPr="000C71F8">
              <w:rPr>
                <w:rFonts w:asciiTheme="minorEastAsia" w:hAnsiTheme="minorEastAsia" w:cs="Times New Roman"/>
                <w:kern w:val="0"/>
                <w:sz w:val="20"/>
                <w:szCs w:val="20"/>
              </w:rPr>
              <w:br w:type="page"/>
              <w:t xml:space="preserve">  </w:t>
            </w:r>
            <w:r w:rsidRPr="000C71F8">
              <w:rPr>
                <w:rFonts w:asciiTheme="minorEastAsia" w:hAnsiTheme="minorEastAsia" w:cs="Times New Roman" w:hint="eastAsia"/>
                <w:kern w:val="0"/>
                <w:sz w:val="20"/>
                <w:szCs w:val="20"/>
              </w:rPr>
              <w:t>社会公众或服务对象是指部门履行职责而影响到的部门、群体或个人。</w:t>
            </w:r>
          </w:p>
        </w:tc>
        <w:tc>
          <w:tcPr>
            <w:tcW w:w="2588"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≥90%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6</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ype="page"/>
              <w:t>85%</w:t>
            </w:r>
            <w:r w:rsidRPr="000C71F8">
              <w:rPr>
                <w:rFonts w:asciiTheme="minorEastAsia" w:hAnsiTheme="minorEastAsia" w:cs="Times New Roman" w:hint="eastAsia"/>
                <w:kern w:val="0"/>
                <w:sz w:val="20"/>
                <w:szCs w:val="20"/>
              </w:rPr>
              <w:t>（含）</w:t>
            </w:r>
            <w:r w:rsidRPr="000C71F8">
              <w:rPr>
                <w:rFonts w:asciiTheme="minorEastAsia" w:hAnsiTheme="minorEastAsia" w:cs="Times New Roman"/>
                <w:kern w:val="0"/>
                <w:sz w:val="20"/>
                <w:szCs w:val="20"/>
              </w:rPr>
              <w:t>-90%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4</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ype="page"/>
              <w:t>80%</w:t>
            </w:r>
            <w:r w:rsidRPr="000C71F8">
              <w:rPr>
                <w:rFonts w:asciiTheme="minorEastAsia" w:hAnsiTheme="minorEastAsia" w:cs="Times New Roman" w:hint="eastAsia"/>
                <w:kern w:val="0"/>
                <w:sz w:val="20"/>
                <w:szCs w:val="20"/>
              </w:rPr>
              <w:t>（含）</w:t>
            </w:r>
            <w:r w:rsidRPr="000C71F8">
              <w:rPr>
                <w:rFonts w:asciiTheme="minorEastAsia" w:hAnsiTheme="minorEastAsia" w:cs="Times New Roman"/>
                <w:kern w:val="0"/>
                <w:sz w:val="20"/>
                <w:szCs w:val="20"/>
              </w:rPr>
              <w:t>-85%</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2</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ype="page"/>
              <w:t>75%</w:t>
            </w:r>
            <w:r w:rsidRPr="000C71F8">
              <w:rPr>
                <w:rFonts w:asciiTheme="minorEastAsia" w:hAnsiTheme="minorEastAsia" w:cs="Times New Roman" w:hint="eastAsia"/>
                <w:kern w:val="0"/>
                <w:sz w:val="20"/>
                <w:szCs w:val="20"/>
              </w:rPr>
              <w:t>（含）</w:t>
            </w:r>
            <w:r w:rsidRPr="000C71F8">
              <w:rPr>
                <w:rFonts w:asciiTheme="minorEastAsia" w:hAnsiTheme="minorEastAsia" w:cs="Times New Roman"/>
                <w:kern w:val="0"/>
                <w:sz w:val="20"/>
                <w:szCs w:val="20"/>
              </w:rPr>
              <w:t>-80%</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1</w:t>
            </w:r>
            <w:r w:rsidRPr="000C71F8">
              <w:rPr>
                <w:rFonts w:asciiTheme="minorEastAsia" w:hAnsiTheme="minorEastAsia" w:cs="Times New Roman" w:hint="eastAsia"/>
                <w:kern w:val="0"/>
                <w:sz w:val="20"/>
                <w:szCs w:val="20"/>
              </w:rPr>
              <w:t>分；</w:t>
            </w:r>
            <w:r w:rsidRPr="000C71F8">
              <w:rPr>
                <w:rFonts w:asciiTheme="minorEastAsia" w:hAnsiTheme="minorEastAsia" w:cs="Times New Roman"/>
                <w:kern w:val="0"/>
                <w:sz w:val="20"/>
                <w:szCs w:val="20"/>
              </w:rPr>
              <w:br w:type="page"/>
            </w:r>
            <w:r w:rsidRPr="000C71F8">
              <w:rPr>
                <w:rFonts w:asciiTheme="minorEastAsia" w:hAnsiTheme="minorEastAsia" w:cs="Times New Roman" w:hint="eastAsia"/>
                <w:kern w:val="0"/>
                <w:sz w:val="20"/>
                <w:szCs w:val="20"/>
              </w:rPr>
              <w:t>＜</w:t>
            </w:r>
            <w:r w:rsidRPr="000C71F8">
              <w:rPr>
                <w:rFonts w:asciiTheme="minorEastAsia" w:hAnsiTheme="minorEastAsia" w:cs="Times New Roman"/>
                <w:kern w:val="0"/>
                <w:sz w:val="20"/>
                <w:szCs w:val="20"/>
              </w:rPr>
              <w:t>75%</w:t>
            </w:r>
            <w:r w:rsidRPr="000C71F8">
              <w:rPr>
                <w:rFonts w:asciiTheme="minorEastAsia" w:hAnsiTheme="minorEastAsia" w:cs="Times New Roman" w:hint="eastAsia"/>
                <w:kern w:val="0"/>
                <w:sz w:val="20"/>
                <w:szCs w:val="20"/>
              </w:rPr>
              <w:t>，得</w:t>
            </w:r>
            <w:r w:rsidRPr="000C71F8">
              <w:rPr>
                <w:rFonts w:asciiTheme="minorEastAsia" w:hAnsiTheme="minorEastAsia" w:cs="Times New Roman"/>
                <w:kern w:val="0"/>
                <w:sz w:val="20"/>
                <w:szCs w:val="20"/>
              </w:rPr>
              <w:t>0</w:t>
            </w:r>
            <w:r w:rsidRPr="000C71F8">
              <w:rPr>
                <w:rFonts w:asciiTheme="minorEastAsia" w:hAnsiTheme="minorEastAsia" w:cs="Times New Roman" w:hint="eastAsia"/>
                <w:kern w:val="0"/>
                <w:sz w:val="20"/>
                <w:szCs w:val="20"/>
              </w:rPr>
              <w:t>分。</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6</w:t>
            </w:r>
          </w:p>
        </w:tc>
      </w:tr>
      <w:tr w:rsidR="00F87025" w:rsidRPr="000C71F8" w:rsidTr="00C6189B">
        <w:trPr>
          <w:trHeight w:val="42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hint="eastAsia"/>
                <w:kern w:val="0"/>
                <w:sz w:val="20"/>
                <w:szCs w:val="20"/>
              </w:rPr>
              <w:t>合计</w:t>
            </w:r>
          </w:p>
        </w:tc>
        <w:tc>
          <w:tcPr>
            <w:tcW w:w="709"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F87025" w:rsidRPr="000C71F8" w:rsidRDefault="00F87025" w:rsidP="00C6189B">
            <w:pPr>
              <w:widowControl/>
              <w:jc w:val="center"/>
              <w:rPr>
                <w:rFonts w:asciiTheme="minorEastAsia" w:hAnsiTheme="minorEastAsia" w:cs="Times New Roman"/>
                <w:kern w:val="0"/>
                <w:sz w:val="20"/>
                <w:szCs w:val="20"/>
              </w:rPr>
            </w:pPr>
            <w:r w:rsidRPr="000C71F8">
              <w:rPr>
                <w:rFonts w:asciiTheme="minorEastAsia" w:hAnsiTheme="minorEastAsia" w:cs="Times New Roman"/>
                <w:kern w:val="0"/>
                <w:sz w:val="20"/>
                <w:szCs w:val="20"/>
              </w:rPr>
              <w:t>100</w:t>
            </w:r>
          </w:p>
        </w:tc>
        <w:tc>
          <w:tcPr>
            <w:tcW w:w="5127"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p>
        </w:tc>
        <w:tc>
          <w:tcPr>
            <w:tcW w:w="258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F87025" w:rsidRPr="000C71F8" w:rsidRDefault="00F87025" w:rsidP="00C6189B">
            <w:pPr>
              <w:widowControl/>
              <w:jc w:val="left"/>
              <w:rPr>
                <w:rFonts w:asciiTheme="minorEastAsia" w:hAnsiTheme="minorEastAsia" w:cs="Times New Roman"/>
                <w:kern w:val="0"/>
                <w:sz w:val="20"/>
                <w:szCs w:val="20"/>
              </w:rPr>
            </w:pPr>
            <w:r w:rsidRPr="000C71F8">
              <w:rPr>
                <w:rFonts w:asciiTheme="minorEastAsia" w:hAnsiTheme="minorEastAsia" w:cs="Times New Roman"/>
                <w:kern w:val="0"/>
                <w:sz w:val="20"/>
                <w:szCs w:val="20"/>
              </w:rPr>
              <w:t xml:space="preserve">　</w:t>
            </w:r>
            <w:r>
              <w:rPr>
                <w:rFonts w:asciiTheme="minorEastAsia" w:hAnsiTheme="minorEastAsia" w:cs="Times New Roman" w:hint="eastAsia"/>
                <w:kern w:val="0"/>
                <w:sz w:val="20"/>
                <w:szCs w:val="20"/>
              </w:rPr>
              <w:t>96</w:t>
            </w:r>
          </w:p>
        </w:tc>
      </w:tr>
    </w:tbl>
    <w:p w:rsidR="00A30941" w:rsidRDefault="00A30941">
      <w:pPr>
        <w:widowControl/>
        <w:spacing w:line="560" w:lineRule="exact"/>
        <w:ind w:firstLine="640"/>
        <w:rPr>
          <w:rFonts w:ascii="Times New Roman" w:eastAsia="黑体" w:hAnsi="Times New Roman" w:cs="Times New Roman"/>
          <w:color w:val="000000"/>
          <w:sz w:val="32"/>
          <w:szCs w:val="32"/>
        </w:rPr>
      </w:pPr>
    </w:p>
    <w:p w:rsidR="00A30941" w:rsidRDefault="00A30941">
      <w:pPr>
        <w:widowControl/>
        <w:spacing w:line="560" w:lineRule="exact"/>
        <w:ind w:firstLine="640"/>
        <w:rPr>
          <w:rFonts w:ascii="Times New Roman" w:eastAsia="黑体" w:hAnsi="Times New Roman" w:cs="Times New Roman"/>
          <w:color w:val="000000"/>
          <w:sz w:val="32"/>
          <w:szCs w:val="32"/>
        </w:rPr>
      </w:pPr>
    </w:p>
    <w:p w:rsidR="00B15AE3" w:rsidRDefault="00B15AE3" w:rsidP="00B15AE3">
      <w:pPr>
        <w:spacing w:line="560" w:lineRule="exact"/>
        <w:rPr>
          <w:rFonts w:ascii="Times New Roman" w:eastAsia="黑体" w:hAnsi="Times New Roman" w:cs="Times New Roman"/>
          <w:sz w:val="28"/>
          <w:szCs w:val="28"/>
        </w:rPr>
      </w:pPr>
    </w:p>
    <w:p w:rsidR="00B15AE3" w:rsidRDefault="00B15AE3" w:rsidP="00B15AE3">
      <w:pPr>
        <w:spacing w:line="560" w:lineRule="exact"/>
        <w:rPr>
          <w:rFonts w:ascii="Times New Roman" w:eastAsia="黑体" w:hAnsi="Times New Roman" w:cs="Times New Roman"/>
          <w:sz w:val="28"/>
          <w:szCs w:val="28"/>
        </w:rPr>
      </w:pPr>
    </w:p>
    <w:p w:rsidR="00B15AE3" w:rsidRDefault="00B15AE3" w:rsidP="00B15AE3">
      <w:pPr>
        <w:spacing w:line="560" w:lineRule="exact"/>
        <w:rPr>
          <w:rFonts w:ascii="Times New Roman" w:eastAsia="黑体" w:hAnsi="Times New Roman" w:cs="Times New Roman"/>
          <w:sz w:val="28"/>
          <w:szCs w:val="28"/>
        </w:rPr>
      </w:pPr>
    </w:p>
    <w:p w:rsidR="00B15AE3" w:rsidRDefault="00B15AE3" w:rsidP="00B15AE3">
      <w:pPr>
        <w:spacing w:line="560" w:lineRule="exact"/>
        <w:rPr>
          <w:rFonts w:ascii="Times New Roman" w:eastAsia="黑体" w:hAnsi="Times New Roman" w:cs="Times New Roman"/>
          <w:sz w:val="28"/>
          <w:szCs w:val="28"/>
        </w:rPr>
      </w:pPr>
    </w:p>
    <w:p w:rsidR="00A30941" w:rsidRPr="00B15AE3" w:rsidRDefault="00AC2087" w:rsidP="00B15AE3">
      <w:pPr>
        <w:spacing w:line="560" w:lineRule="exact"/>
        <w:jc w:val="center"/>
        <w:rPr>
          <w:rFonts w:ascii="Times New Roman" w:eastAsia="黑体" w:hAnsi="Times New Roman" w:cs="Times New Roman"/>
          <w:kern w:val="0"/>
          <w:sz w:val="30"/>
          <w:szCs w:val="30"/>
        </w:rPr>
      </w:pPr>
      <w:r w:rsidRPr="00B15AE3">
        <w:rPr>
          <w:rFonts w:ascii="Times New Roman" w:eastAsia="方正小标宋_GBK" w:hAnsi="Times New Roman" w:cs="Times New Roman"/>
          <w:kern w:val="0"/>
          <w:sz w:val="30"/>
          <w:szCs w:val="30"/>
        </w:rPr>
        <w:lastRenderedPageBreak/>
        <w:t>部门整体支出绩效评价基础数据表</w:t>
      </w:r>
    </w:p>
    <w:p w:rsidR="00A30941" w:rsidRDefault="00AC2087">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r>
        <w:rPr>
          <w:rFonts w:ascii="Times New Roman" w:eastAsia="仿宋" w:hAnsi="Times New Roman" w:cs="Times New Roman"/>
          <w:kern w:val="0"/>
          <w:sz w:val="24"/>
          <w:szCs w:val="24"/>
        </w:rPr>
        <w:t>填报单位：</w:t>
      </w:r>
      <w:r>
        <w:rPr>
          <w:rFonts w:ascii="Times New Roman" w:eastAsia="仿宋" w:hAnsi="Times New Roman" w:cs="Times New Roman" w:hint="eastAsia"/>
          <w:kern w:val="0"/>
          <w:sz w:val="24"/>
          <w:szCs w:val="24"/>
        </w:rPr>
        <w:t>鼎城区红十字会</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p>
    <w:tbl>
      <w:tblPr>
        <w:tblW w:w="0" w:type="auto"/>
        <w:jc w:val="center"/>
        <w:tblLayout w:type="fixed"/>
        <w:tblLook w:val="04A0"/>
      </w:tblPr>
      <w:tblGrid>
        <w:gridCol w:w="3311"/>
        <w:gridCol w:w="1102"/>
        <w:gridCol w:w="748"/>
        <w:gridCol w:w="931"/>
        <w:gridCol w:w="1047"/>
        <w:gridCol w:w="1006"/>
        <w:gridCol w:w="945"/>
      </w:tblGrid>
      <w:tr w:rsidR="00A30941" w:rsidTr="00B15AE3">
        <w:trPr>
          <w:trHeight w:val="377"/>
          <w:jc w:val="center"/>
        </w:trPr>
        <w:tc>
          <w:tcPr>
            <w:tcW w:w="3311" w:type="dxa"/>
            <w:vMerge w:val="restart"/>
            <w:tcBorders>
              <w:top w:val="single" w:sz="4" w:space="0" w:color="auto"/>
              <w:left w:val="single" w:sz="4" w:space="0" w:color="auto"/>
              <w:bottom w:val="single" w:sz="4" w:space="0" w:color="auto"/>
              <w:right w:val="single" w:sz="4" w:space="0" w:color="auto"/>
            </w:tcBorders>
            <w:vAlign w:val="center"/>
          </w:tcPr>
          <w:p w:rsidR="00A30941" w:rsidRDefault="00AC2087">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财政供养人员情况</w:t>
            </w:r>
          </w:p>
        </w:tc>
        <w:tc>
          <w:tcPr>
            <w:tcW w:w="1850" w:type="dxa"/>
            <w:gridSpan w:val="2"/>
            <w:tcBorders>
              <w:top w:val="single" w:sz="4" w:space="0" w:color="auto"/>
              <w:left w:val="nil"/>
              <w:bottom w:val="single" w:sz="4" w:space="0" w:color="auto"/>
              <w:right w:val="single" w:sz="4" w:space="0" w:color="auto"/>
            </w:tcBorders>
            <w:vAlign w:val="center"/>
          </w:tcPr>
          <w:p w:rsidR="00A30941" w:rsidRDefault="00AC2087">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编制数</w:t>
            </w:r>
          </w:p>
        </w:tc>
        <w:tc>
          <w:tcPr>
            <w:tcW w:w="1978" w:type="dxa"/>
            <w:gridSpan w:val="2"/>
            <w:tcBorders>
              <w:top w:val="single" w:sz="4" w:space="0" w:color="auto"/>
              <w:left w:val="nil"/>
              <w:bottom w:val="single" w:sz="4" w:space="0" w:color="auto"/>
              <w:right w:val="single" w:sz="4" w:space="0" w:color="auto"/>
            </w:tcBorders>
            <w:vAlign w:val="center"/>
          </w:tcPr>
          <w:p w:rsidR="00A30941" w:rsidRDefault="00466882">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20</w:t>
            </w:r>
            <w:r w:rsidR="00463417">
              <w:rPr>
                <w:rFonts w:ascii="Times New Roman" w:eastAsia="仿宋" w:hAnsi="Times New Roman" w:cs="Times New Roman" w:hint="eastAsia"/>
                <w:bCs/>
                <w:kern w:val="0"/>
                <w:sz w:val="24"/>
                <w:szCs w:val="24"/>
              </w:rPr>
              <w:t>23</w:t>
            </w:r>
            <w:r w:rsidR="00AC2087">
              <w:rPr>
                <w:rFonts w:ascii="Times New Roman" w:eastAsia="仿宋" w:hAnsi="Times New Roman" w:cs="Times New Roman"/>
                <w:bCs/>
                <w:kern w:val="0"/>
                <w:sz w:val="24"/>
                <w:szCs w:val="24"/>
              </w:rPr>
              <w:t>年实际</w:t>
            </w:r>
          </w:p>
          <w:p w:rsidR="00A30941" w:rsidRDefault="00AC2087">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在职人数</w:t>
            </w:r>
          </w:p>
        </w:tc>
        <w:tc>
          <w:tcPr>
            <w:tcW w:w="1951" w:type="dxa"/>
            <w:gridSpan w:val="2"/>
            <w:tcBorders>
              <w:top w:val="single" w:sz="4" w:space="0" w:color="auto"/>
              <w:left w:val="nil"/>
              <w:bottom w:val="single" w:sz="4" w:space="0" w:color="auto"/>
              <w:right w:val="single" w:sz="4" w:space="0" w:color="auto"/>
            </w:tcBorders>
            <w:vAlign w:val="center"/>
          </w:tcPr>
          <w:p w:rsidR="00A30941" w:rsidRDefault="00AC2087">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控制率</w:t>
            </w:r>
          </w:p>
        </w:tc>
      </w:tr>
      <w:tr w:rsidR="00A30941" w:rsidTr="00B15AE3">
        <w:trPr>
          <w:trHeight w:val="171"/>
          <w:jc w:val="center"/>
        </w:trPr>
        <w:tc>
          <w:tcPr>
            <w:tcW w:w="3311" w:type="dxa"/>
            <w:vMerge/>
            <w:tcBorders>
              <w:top w:val="single" w:sz="4" w:space="0" w:color="auto"/>
              <w:left w:val="single" w:sz="4" w:space="0" w:color="auto"/>
              <w:bottom w:val="single" w:sz="4" w:space="0" w:color="auto"/>
              <w:right w:val="single" w:sz="4" w:space="0" w:color="auto"/>
            </w:tcBorders>
            <w:vAlign w:val="center"/>
          </w:tcPr>
          <w:p w:rsidR="00A30941" w:rsidRDefault="00A30941">
            <w:pPr>
              <w:widowControl/>
              <w:jc w:val="left"/>
              <w:rPr>
                <w:rFonts w:ascii="Times New Roman" w:eastAsia="仿宋" w:hAnsi="Times New Roman" w:cs="Times New Roman"/>
                <w:kern w:val="0"/>
                <w:sz w:val="24"/>
                <w:szCs w:val="24"/>
              </w:rPr>
            </w:pPr>
          </w:p>
        </w:tc>
        <w:tc>
          <w:tcPr>
            <w:tcW w:w="1850" w:type="dxa"/>
            <w:gridSpan w:val="2"/>
            <w:tcBorders>
              <w:top w:val="single" w:sz="4" w:space="0" w:color="auto"/>
              <w:left w:val="nil"/>
              <w:bottom w:val="single" w:sz="4" w:space="0" w:color="auto"/>
              <w:right w:val="single" w:sz="4" w:space="0" w:color="auto"/>
            </w:tcBorders>
            <w:vAlign w:val="center"/>
          </w:tcPr>
          <w:p w:rsidR="00A30941" w:rsidRDefault="00466882">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5</w:t>
            </w:r>
            <w:r w:rsidR="00AC2087">
              <w:rPr>
                <w:rFonts w:ascii="Times New Roman" w:eastAsia="仿宋" w:hAnsi="Times New Roman" w:cs="Times New Roman"/>
                <w:kern w:val="0"/>
                <w:sz w:val="24"/>
                <w:szCs w:val="24"/>
              </w:rPr>
              <w:t xml:space="preserve">　</w:t>
            </w:r>
          </w:p>
        </w:tc>
        <w:tc>
          <w:tcPr>
            <w:tcW w:w="1978" w:type="dxa"/>
            <w:gridSpan w:val="2"/>
            <w:tcBorders>
              <w:top w:val="single" w:sz="4" w:space="0" w:color="auto"/>
              <w:left w:val="nil"/>
              <w:bottom w:val="single" w:sz="4" w:space="0" w:color="auto"/>
              <w:right w:val="single" w:sz="4" w:space="0" w:color="auto"/>
            </w:tcBorders>
            <w:vAlign w:val="center"/>
          </w:tcPr>
          <w:p w:rsidR="00A30941" w:rsidRDefault="008665B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3</w:t>
            </w:r>
            <w:r w:rsidR="00AC2087">
              <w:rPr>
                <w:rFonts w:ascii="Times New Roman" w:eastAsia="仿宋" w:hAnsi="Times New Roman" w:cs="Times New Roman"/>
                <w:kern w:val="0"/>
                <w:sz w:val="24"/>
                <w:szCs w:val="24"/>
              </w:rPr>
              <w:t xml:space="preserve">　</w:t>
            </w:r>
          </w:p>
        </w:tc>
        <w:tc>
          <w:tcPr>
            <w:tcW w:w="1951" w:type="dxa"/>
            <w:gridSpan w:val="2"/>
            <w:tcBorders>
              <w:top w:val="single" w:sz="4" w:space="0" w:color="auto"/>
              <w:left w:val="nil"/>
              <w:bottom w:val="single" w:sz="4" w:space="0" w:color="auto"/>
              <w:right w:val="single" w:sz="4" w:space="0" w:color="auto"/>
            </w:tcBorders>
            <w:vAlign w:val="center"/>
          </w:tcPr>
          <w:p w:rsidR="00A30941" w:rsidRDefault="008665B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6</w:t>
            </w:r>
            <w:r w:rsidR="00466882">
              <w:rPr>
                <w:rFonts w:ascii="Times New Roman" w:eastAsia="仿宋" w:hAnsi="Times New Roman" w:cs="Times New Roman" w:hint="eastAsia"/>
                <w:kern w:val="0"/>
                <w:sz w:val="24"/>
                <w:szCs w:val="24"/>
              </w:rPr>
              <w:t>0%</w:t>
            </w:r>
            <w:r w:rsidR="00AC2087">
              <w:rPr>
                <w:rFonts w:ascii="Times New Roman" w:eastAsia="仿宋" w:hAnsi="Times New Roman" w:cs="Times New Roman"/>
                <w:kern w:val="0"/>
                <w:sz w:val="24"/>
                <w:szCs w:val="24"/>
              </w:rPr>
              <w:t xml:space="preserve">　</w:t>
            </w:r>
          </w:p>
        </w:tc>
      </w:tr>
      <w:tr w:rsidR="00A30941"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A30941" w:rsidRPr="00B15AE3" w:rsidRDefault="00AC2087">
            <w:pPr>
              <w:widowControl/>
              <w:jc w:val="center"/>
              <w:rPr>
                <w:rFonts w:ascii="黑体" w:eastAsia="黑体" w:hAnsi="黑体" w:cs="黑体"/>
                <w:kern w:val="0"/>
              </w:rPr>
            </w:pPr>
            <w:r w:rsidRPr="00B15AE3">
              <w:rPr>
                <w:rFonts w:ascii="黑体" w:eastAsia="黑体" w:hAnsi="黑体" w:cs="黑体" w:hint="eastAsia"/>
                <w:kern w:val="0"/>
              </w:rPr>
              <w:t>经费控制情况</w:t>
            </w:r>
          </w:p>
        </w:tc>
        <w:tc>
          <w:tcPr>
            <w:tcW w:w="1850" w:type="dxa"/>
            <w:gridSpan w:val="2"/>
            <w:tcBorders>
              <w:top w:val="single" w:sz="4" w:space="0" w:color="auto"/>
              <w:left w:val="nil"/>
              <w:bottom w:val="single" w:sz="4" w:space="0" w:color="auto"/>
              <w:right w:val="single" w:sz="4" w:space="0" w:color="000000"/>
            </w:tcBorders>
            <w:vAlign w:val="center"/>
          </w:tcPr>
          <w:p w:rsidR="00A30941" w:rsidRPr="00B15AE3" w:rsidRDefault="00463417">
            <w:pPr>
              <w:widowControl/>
              <w:jc w:val="center"/>
              <w:rPr>
                <w:rFonts w:ascii="黑体" w:eastAsia="黑体" w:hAnsi="黑体" w:cs="黑体"/>
                <w:bCs/>
                <w:kern w:val="0"/>
              </w:rPr>
            </w:pPr>
            <w:r w:rsidRPr="00B15AE3">
              <w:rPr>
                <w:rFonts w:ascii="黑体" w:eastAsia="黑体" w:hAnsi="黑体" w:cs="黑体" w:hint="eastAsia"/>
                <w:bCs/>
                <w:kern w:val="0"/>
              </w:rPr>
              <w:t>2022</w:t>
            </w:r>
            <w:r w:rsidR="00AC2087" w:rsidRPr="00B15AE3">
              <w:rPr>
                <w:rFonts w:ascii="黑体" w:eastAsia="黑体" w:hAnsi="黑体" w:cs="黑体" w:hint="eastAsia"/>
                <w:bCs/>
                <w:kern w:val="0"/>
              </w:rPr>
              <w:t>年决算数</w:t>
            </w:r>
          </w:p>
        </w:tc>
        <w:tc>
          <w:tcPr>
            <w:tcW w:w="1978" w:type="dxa"/>
            <w:gridSpan w:val="2"/>
            <w:tcBorders>
              <w:top w:val="single" w:sz="4" w:space="0" w:color="auto"/>
              <w:left w:val="nil"/>
              <w:bottom w:val="single" w:sz="4" w:space="0" w:color="auto"/>
              <w:right w:val="single" w:sz="4" w:space="0" w:color="000000"/>
            </w:tcBorders>
            <w:vAlign w:val="center"/>
          </w:tcPr>
          <w:p w:rsidR="00A30941" w:rsidRPr="00B15AE3" w:rsidRDefault="00463417">
            <w:pPr>
              <w:widowControl/>
              <w:jc w:val="center"/>
              <w:rPr>
                <w:rFonts w:ascii="黑体" w:eastAsia="黑体" w:hAnsi="黑体" w:cs="黑体"/>
                <w:bCs/>
                <w:kern w:val="0"/>
              </w:rPr>
            </w:pPr>
            <w:r w:rsidRPr="00B15AE3">
              <w:rPr>
                <w:rFonts w:ascii="黑体" w:eastAsia="黑体" w:hAnsi="黑体" w:cs="黑体" w:hint="eastAsia"/>
                <w:bCs/>
                <w:kern w:val="0"/>
              </w:rPr>
              <w:t>2023</w:t>
            </w:r>
            <w:r w:rsidR="00AC2087" w:rsidRPr="00B15AE3">
              <w:rPr>
                <w:rFonts w:ascii="黑体" w:eastAsia="黑体" w:hAnsi="黑体" w:cs="黑体" w:hint="eastAsia"/>
                <w:bCs/>
                <w:kern w:val="0"/>
              </w:rPr>
              <w:t>年预算数</w:t>
            </w:r>
          </w:p>
        </w:tc>
        <w:tc>
          <w:tcPr>
            <w:tcW w:w="1951" w:type="dxa"/>
            <w:gridSpan w:val="2"/>
            <w:tcBorders>
              <w:top w:val="single" w:sz="4" w:space="0" w:color="auto"/>
              <w:left w:val="nil"/>
              <w:bottom w:val="single" w:sz="4" w:space="0" w:color="auto"/>
              <w:right w:val="single" w:sz="4" w:space="0" w:color="000000"/>
            </w:tcBorders>
            <w:vAlign w:val="center"/>
          </w:tcPr>
          <w:p w:rsidR="00A30941" w:rsidRPr="00B15AE3" w:rsidRDefault="00463417" w:rsidP="009A3C35">
            <w:pPr>
              <w:widowControl/>
              <w:jc w:val="center"/>
              <w:rPr>
                <w:rFonts w:ascii="黑体" w:eastAsia="黑体" w:hAnsi="黑体" w:cs="黑体"/>
                <w:bCs/>
                <w:kern w:val="0"/>
              </w:rPr>
            </w:pPr>
            <w:r w:rsidRPr="00B15AE3">
              <w:rPr>
                <w:rFonts w:ascii="黑体" w:eastAsia="黑体" w:hAnsi="黑体" w:cs="黑体" w:hint="eastAsia"/>
                <w:bCs/>
                <w:kern w:val="0"/>
              </w:rPr>
              <w:t>2023</w:t>
            </w:r>
            <w:r w:rsidR="00AC2087" w:rsidRPr="00B15AE3">
              <w:rPr>
                <w:rFonts w:ascii="黑体" w:eastAsia="黑体" w:hAnsi="黑体" w:cs="黑体" w:hint="eastAsia"/>
                <w:bCs/>
                <w:kern w:val="0"/>
              </w:rPr>
              <w:t>年决算数</w:t>
            </w:r>
          </w:p>
        </w:tc>
      </w:tr>
      <w:tr w:rsidR="00A30941"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A30941" w:rsidRPr="00B15AE3" w:rsidRDefault="00AC2087">
            <w:pPr>
              <w:widowControl/>
              <w:jc w:val="left"/>
              <w:rPr>
                <w:rFonts w:ascii="Times New Roman" w:eastAsia="仿宋" w:hAnsi="Times New Roman" w:cs="Times New Roman"/>
                <w:kern w:val="0"/>
              </w:rPr>
            </w:pPr>
            <w:r w:rsidRPr="00B15AE3">
              <w:rPr>
                <w:rFonts w:ascii="Times New Roman" w:eastAsia="仿宋" w:hAnsi="Times New Roman" w:cs="Times New Roman"/>
                <w:b/>
                <w:bCs/>
                <w:kern w:val="0"/>
              </w:rPr>
              <w:t>三公经费</w:t>
            </w:r>
          </w:p>
        </w:tc>
        <w:tc>
          <w:tcPr>
            <w:tcW w:w="1850" w:type="dxa"/>
            <w:gridSpan w:val="2"/>
            <w:tcBorders>
              <w:top w:val="single" w:sz="4" w:space="0" w:color="auto"/>
              <w:left w:val="nil"/>
              <w:bottom w:val="single" w:sz="4" w:space="0" w:color="auto"/>
              <w:right w:val="single" w:sz="4" w:space="0" w:color="000000"/>
            </w:tcBorders>
            <w:vAlign w:val="center"/>
          </w:tcPr>
          <w:p w:rsidR="00A30941" w:rsidRPr="00B15AE3" w:rsidRDefault="00FD6132">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r w:rsidR="003111B3" w:rsidRPr="00B15AE3">
              <w:rPr>
                <w:rFonts w:ascii="Times New Roman" w:eastAsia="仿宋" w:hAnsi="Times New Roman" w:cs="Times New Roman" w:hint="eastAsia"/>
                <w:kern w:val="0"/>
              </w:rPr>
              <w:t>1</w:t>
            </w:r>
            <w:r w:rsidR="00463417" w:rsidRPr="00B15AE3">
              <w:rPr>
                <w:rFonts w:ascii="Times New Roman" w:eastAsia="仿宋" w:hAnsi="Times New Roman" w:cs="Times New Roman" w:hint="eastAsia"/>
                <w:kern w:val="0"/>
              </w:rPr>
              <w:t>1</w:t>
            </w:r>
          </w:p>
        </w:tc>
        <w:tc>
          <w:tcPr>
            <w:tcW w:w="1978" w:type="dxa"/>
            <w:gridSpan w:val="2"/>
            <w:tcBorders>
              <w:top w:val="single" w:sz="4" w:space="0" w:color="auto"/>
              <w:left w:val="nil"/>
              <w:bottom w:val="single" w:sz="4" w:space="0" w:color="auto"/>
              <w:right w:val="single" w:sz="4" w:space="0" w:color="000000"/>
            </w:tcBorders>
            <w:vAlign w:val="center"/>
          </w:tcPr>
          <w:p w:rsidR="00A30941" w:rsidRPr="00B15AE3" w:rsidRDefault="00AC208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r w:rsidR="00463417" w:rsidRPr="00B15AE3">
              <w:rPr>
                <w:rFonts w:ascii="Times New Roman" w:eastAsia="仿宋" w:hAnsi="Times New Roman" w:cs="Times New Roman" w:hint="eastAsia"/>
                <w:kern w:val="0"/>
              </w:rPr>
              <w:t>.2</w:t>
            </w:r>
            <w:r w:rsidRPr="00B15AE3">
              <w:rPr>
                <w:rFonts w:ascii="Times New Roman" w:eastAsia="仿宋" w:hAnsi="Times New Roman" w:cs="Times New Roman"/>
                <w:kern w:val="0"/>
              </w:rPr>
              <w:t xml:space="preserve">　</w:t>
            </w:r>
          </w:p>
        </w:tc>
        <w:tc>
          <w:tcPr>
            <w:tcW w:w="1951" w:type="dxa"/>
            <w:gridSpan w:val="2"/>
            <w:tcBorders>
              <w:top w:val="single" w:sz="4" w:space="0" w:color="auto"/>
              <w:left w:val="nil"/>
              <w:bottom w:val="single" w:sz="4" w:space="0" w:color="auto"/>
              <w:right w:val="single" w:sz="4" w:space="0" w:color="000000"/>
            </w:tcBorders>
            <w:vAlign w:val="center"/>
          </w:tcPr>
          <w:p w:rsidR="00A30941" w:rsidRPr="00B15AE3" w:rsidRDefault="00AC208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 xml:space="preserve">　</w:t>
            </w:r>
            <w:r w:rsidR="00463417" w:rsidRPr="00B15AE3">
              <w:rPr>
                <w:rFonts w:ascii="Times New Roman" w:eastAsia="仿宋" w:hAnsi="Times New Roman" w:cs="Times New Roman" w:hint="eastAsia"/>
                <w:kern w:val="0"/>
              </w:rPr>
              <w:t>0</w:t>
            </w:r>
          </w:p>
        </w:tc>
      </w:tr>
      <w:tr w:rsidR="00A30941" w:rsidRPr="00B15AE3" w:rsidTr="00B15AE3">
        <w:trPr>
          <w:trHeight w:val="378"/>
          <w:jc w:val="center"/>
        </w:trPr>
        <w:tc>
          <w:tcPr>
            <w:tcW w:w="3311" w:type="dxa"/>
            <w:tcBorders>
              <w:top w:val="nil"/>
              <w:left w:val="single" w:sz="4" w:space="0" w:color="auto"/>
              <w:bottom w:val="single" w:sz="4" w:space="0" w:color="auto"/>
              <w:right w:val="single" w:sz="4" w:space="0" w:color="auto"/>
            </w:tcBorders>
            <w:vAlign w:val="center"/>
          </w:tcPr>
          <w:p w:rsidR="00A30941" w:rsidRPr="00B15AE3" w:rsidRDefault="00AC2087">
            <w:pPr>
              <w:widowControl/>
              <w:jc w:val="left"/>
              <w:rPr>
                <w:rFonts w:ascii="Times New Roman" w:eastAsia="仿宋" w:hAnsi="Times New Roman" w:cs="Times New Roman"/>
                <w:kern w:val="0"/>
              </w:rPr>
            </w:pPr>
            <w:r w:rsidRPr="00B15AE3">
              <w:rPr>
                <w:rFonts w:ascii="Times New Roman" w:eastAsia="仿宋" w:hAnsi="Times New Roman" w:cs="Times New Roman"/>
                <w:kern w:val="0"/>
              </w:rPr>
              <w:t xml:space="preserve">  </w:t>
            </w:r>
            <w:r w:rsidRPr="00B15AE3">
              <w:rPr>
                <w:rFonts w:ascii="Times New Roman" w:eastAsia="仿宋" w:hAnsi="Times New Roman" w:cs="Times New Roman" w:hint="eastAsia"/>
                <w:kern w:val="0"/>
              </w:rPr>
              <w:t>1.</w:t>
            </w:r>
            <w:r w:rsidRPr="00B15AE3">
              <w:rPr>
                <w:rFonts w:ascii="Times New Roman" w:eastAsia="仿宋" w:hAnsi="Times New Roman" w:cs="Times New Roman"/>
                <w:kern w:val="0"/>
              </w:rPr>
              <w:t>公务用车购置和维护经费</w:t>
            </w:r>
          </w:p>
        </w:tc>
        <w:tc>
          <w:tcPr>
            <w:tcW w:w="1850" w:type="dxa"/>
            <w:gridSpan w:val="2"/>
            <w:tcBorders>
              <w:top w:val="single" w:sz="4" w:space="0" w:color="auto"/>
              <w:left w:val="nil"/>
              <w:bottom w:val="single" w:sz="4" w:space="0" w:color="auto"/>
              <w:right w:val="single" w:sz="4" w:space="0" w:color="000000"/>
            </w:tcBorders>
            <w:vAlign w:val="center"/>
          </w:tcPr>
          <w:p w:rsidR="00A30941" w:rsidRPr="00B15AE3" w:rsidRDefault="00AC208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 xml:space="preserve">　</w:t>
            </w:r>
          </w:p>
        </w:tc>
        <w:tc>
          <w:tcPr>
            <w:tcW w:w="1978" w:type="dxa"/>
            <w:gridSpan w:val="2"/>
            <w:tcBorders>
              <w:top w:val="single" w:sz="4" w:space="0" w:color="auto"/>
              <w:left w:val="nil"/>
              <w:bottom w:val="single" w:sz="4" w:space="0" w:color="auto"/>
              <w:right w:val="single" w:sz="4" w:space="0" w:color="000000"/>
            </w:tcBorders>
            <w:vAlign w:val="center"/>
          </w:tcPr>
          <w:p w:rsidR="00A30941" w:rsidRPr="00B15AE3" w:rsidRDefault="00AC208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 xml:space="preserve">　</w:t>
            </w:r>
          </w:p>
        </w:tc>
        <w:tc>
          <w:tcPr>
            <w:tcW w:w="1951" w:type="dxa"/>
            <w:gridSpan w:val="2"/>
            <w:tcBorders>
              <w:top w:val="single" w:sz="4" w:space="0" w:color="auto"/>
              <w:left w:val="nil"/>
              <w:bottom w:val="single" w:sz="4" w:space="0" w:color="auto"/>
              <w:right w:val="single" w:sz="4" w:space="0" w:color="000000"/>
            </w:tcBorders>
            <w:vAlign w:val="center"/>
          </w:tcPr>
          <w:p w:rsidR="00A30941" w:rsidRPr="00B15AE3" w:rsidRDefault="00AC208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 xml:space="preserve">　</w:t>
            </w:r>
          </w:p>
        </w:tc>
      </w:tr>
      <w:tr w:rsidR="00A30941"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A30941" w:rsidRPr="00B15AE3" w:rsidRDefault="00AC2087">
            <w:pPr>
              <w:widowControl/>
              <w:jc w:val="left"/>
              <w:rPr>
                <w:rFonts w:ascii="Times New Roman" w:eastAsia="仿宋" w:hAnsi="Times New Roman" w:cs="Times New Roman"/>
                <w:kern w:val="0"/>
              </w:rPr>
            </w:pPr>
            <w:r w:rsidRPr="00B15AE3">
              <w:rPr>
                <w:rFonts w:ascii="Times New Roman" w:eastAsia="仿宋" w:hAnsi="Times New Roman" w:cs="Times New Roman"/>
                <w:kern w:val="0"/>
              </w:rPr>
              <w:t xml:space="preserve">       </w:t>
            </w:r>
            <w:r w:rsidRPr="00B15AE3">
              <w:rPr>
                <w:rFonts w:ascii="Times New Roman" w:eastAsia="仿宋" w:hAnsi="Times New Roman" w:cs="Times New Roman"/>
                <w:kern w:val="0"/>
              </w:rPr>
              <w:t>其中：公车购置</w:t>
            </w:r>
          </w:p>
        </w:tc>
        <w:tc>
          <w:tcPr>
            <w:tcW w:w="1850" w:type="dxa"/>
            <w:gridSpan w:val="2"/>
            <w:tcBorders>
              <w:top w:val="single" w:sz="4" w:space="0" w:color="auto"/>
              <w:left w:val="nil"/>
              <w:bottom w:val="single" w:sz="4" w:space="0" w:color="auto"/>
              <w:right w:val="single" w:sz="4" w:space="0" w:color="000000"/>
            </w:tcBorders>
            <w:vAlign w:val="center"/>
          </w:tcPr>
          <w:p w:rsidR="00A30941" w:rsidRPr="00B15AE3" w:rsidRDefault="00AC208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 xml:space="preserve">　</w:t>
            </w:r>
          </w:p>
        </w:tc>
        <w:tc>
          <w:tcPr>
            <w:tcW w:w="1978" w:type="dxa"/>
            <w:gridSpan w:val="2"/>
            <w:tcBorders>
              <w:top w:val="single" w:sz="4" w:space="0" w:color="auto"/>
              <w:left w:val="nil"/>
              <w:bottom w:val="single" w:sz="4" w:space="0" w:color="auto"/>
              <w:right w:val="single" w:sz="4" w:space="0" w:color="000000"/>
            </w:tcBorders>
            <w:vAlign w:val="center"/>
          </w:tcPr>
          <w:p w:rsidR="00A30941" w:rsidRPr="00B15AE3" w:rsidRDefault="00AC208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 xml:space="preserve">　</w:t>
            </w:r>
          </w:p>
        </w:tc>
        <w:tc>
          <w:tcPr>
            <w:tcW w:w="1951" w:type="dxa"/>
            <w:gridSpan w:val="2"/>
            <w:tcBorders>
              <w:top w:val="single" w:sz="4" w:space="0" w:color="auto"/>
              <w:left w:val="nil"/>
              <w:bottom w:val="single" w:sz="4" w:space="0" w:color="auto"/>
              <w:right w:val="single" w:sz="4" w:space="0" w:color="000000"/>
            </w:tcBorders>
            <w:vAlign w:val="center"/>
          </w:tcPr>
          <w:p w:rsidR="00A30941" w:rsidRPr="00B15AE3" w:rsidRDefault="00AC208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 xml:space="preserve">　</w:t>
            </w:r>
          </w:p>
        </w:tc>
      </w:tr>
      <w:tr w:rsidR="00A30941"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A30941" w:rsidRPr="00B15AE3" w:rsidRDefault="00B15AE3">
            <w:pPr>
              <w:widowControl/>
              <w:jc w:val="left"/>
              <w:rPr>
                <w:rFonts w:ascii="Times New Roman" w:eastAsia="仿宋" w:hAnsi="Times New Roman" w:cs="Times New Roman"/>
                <w:kern w:val="0"/>
              </w:rPr>
            </w:pPr>
            <w:r>
              <w:rPr>
                <w:rFonts w:ascii="Times New Roman" w:eastAsia="仿宋" w:hAnsi="Times New Roman" w:cs="Times New Roman"/>
                <w:kern w:val="0"/>
              </w:rPr>
              <w:t xml:space="preserve">   </w:t>
            </w:r>
            <w:r>
              <w:rPr>
                <w:rFonts w:ascii="Times New Roman" w:eastAsia="仿宋" w:hAnsi="Times New Roman" w:cs="Times New Roman" w:hint="eastAsia"/>
                <w:kern w:val="0"/>
              </w:rPr>
              <w:t>2</w:t>
            </w:r>
            <w:r w:rsidR="00AC2087" w:rsidRPr="00B15AE3">
              <w:rPr>
                <w:rFonts w:ascii="Times New Roman" w:eastAsia="仿宋" w:hAnsi="Times New Roman" w:cs="Times New Roman" w:hint="eastAsia"/>
                <w:kern w:val="0"/>
              </w:rPr>
              <w:t>.</w:t>
            </w:r>
            <w:r w:rsidR="00AC2087" w:rsidRPr="00B15AE3">
              <w:rPr>
                <w:rFonts w:ascii="Times New Roman" w:eastAsia="仿宋" w:hAnsi="Times New Roman" w:cs="Times New Roman"/>
                <w:kern w:val="0"/>
              </w:rPr>
              <w:t>公务接待</w:t>
            </w:r>
          </w:p>
        </w:tc>
        <w:tc>
          <w:tcPr>
            <w:tcW w:w="1850" w:type="dxa"/>
            <w:gridSpan w:val="2"/>
            <w:tcBorders>
              <w:top w:val="single" w:sz="4" w:space="0" w:color="auto"/>
              <w:left w:val="nil"/>
              <w:bottom w:val="single" w:sz="4" w:space="0" w:color="auto"/>
              <w:right w:val="single" w:sz="4" w:space="0" w:color="000000"/>
            </w:tcBorders>
            <w:vAlign w:val="center"/>
          </w:tcPr>
          <w:p w:rsidR="00A30941" w:rsidRPr="00B15AE3" w:rsidRDefault="0093456B">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0.1</w:t>
            </w:r>
            <w:r w:rsidR="00463417" w:rsidRPr="00B15AE3">
              <w:rPr>
                <w:rFonts w:ascii="Times New Roman" w:eastAsia="仿宋" w:hAnsi="Times New Roman" w:cs="Times New Roman" w:hint="eastAsia"/>
                <w:kern w:val="0"/>
              </w:rPr>
              <w:t>1</w:t>
            </w:r>
          </w:p>
        </w:tc>
        <w:tc>
          <w:tcPr>
            <w:tcW w:w="1978" w:type="dxa"/>
            <w:gridSpan w:val="2"/>
            <w:tcBorders>
              <w:top w:val="single" w:sz="4" w:space="0" w:color="auto"/>
              <w:left w:val="nil"/>
              <w:bottom w:val="single" w:sz="4" w:space="0" w:color="auto"/>
              <w:right w:val="single" w:sz="4" w:space="0" w:color="000000"/>
            </w:tcBorders>
            <w:vAlign w:val="center"/>
          </w:tcPr>
          <w:p w:rsidR="00A30941" w:rsidRPr="00B15AE3" w:rsidRDefault="00466882">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r w:rsidR="00463417" w:rsidRPr="00B15AE3">
              <w:rPr>
                <w:rFonts w:ascii="Times New Roman" w:eastAsia="仿宋" w:hAnsi="Times New Roman" w:cs="Times New Roman" w:hint="eastAsia"/>
                <w:kern w:val="0"/>
              </w:rPr>
              <w:t>2</w:t>
            </w:r>
          </w:p>
        </w:tc>
        <w:tc>
          <w:tcPr>
            <w:tcW w:w="1951" w:type="dxa"/>
            <w:gridSpan w:val="2"/>
            <w:tcBorders>
              <w:top w:val="single" w:sz="4" w:space="0" w:color="auto"/>
              <w:left w:val="nil"/>
              <w:bottom w:val="single" w:sz="4" w:space="0" w:color="auto"/>
              <w:right w:val="single" w:sz="4" w:space="0" w:color="000000"/>
            </w:tcBorders>
            <w:vAlign w:val="center"/>
          </w:tcPr>
          <w:p w:rsidR="00A30941"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r w:rsidR="00AC2087" w:rsidRPr="00B15AE3">
              <w:rPr>
                <w:rFonts w:ascii="Times New Roman" w:eastAsia="仿宋" w:hAnsi="Times New Roman" w:cs="Times New Roman"/>
                <w:kern w:val="0"/>
              </w:rPr>
              <w:t xml:space="preserve">　</w:t>
            </w:r>
          </w:p>
        </w:tc>
      </w:tr>
      <w:tr w:rsidR="00A30941" w:rsidRPr="00B15AE3" w:rsidTr="00B15AE3">
        <w:trPr>
          <w:trHeight w:val="378"/>
          <w:jc w:val="center"/>
        </w:trPr>
        <w:tc>
          <w:tcPr>
            <w:tcW w:w="3311" w:type="dxa"/>
            <w:tcBorders>
              <w:top w:val="nil"/>
              <w:left w:val="single" w:sz="4" w:space="0" w:color="auto"/>
              <w:bottom w:val="single" w:sz="4" w:space="0" w:color="auto"/>
              <w:right w:val="single" w:sz="4" w:space="0" w:color="auto"/>
            </w:tcBorders>
            <w:vAlign w:val="center"/>
          </w:tcPr>
          <w:p w:rsidR="00A30941" w:rsidRPr="00B15AE3" w:rsidRDefault="00AC2087">
            <w:pPr>
              <w:widowControl/>
              <w:jc w:val="left"/>
              <w:rPr>
                <w:rFonts w:ascii="Times New Roman" w:eastAsia="仿宋" w:hAnsi="Times New Roman" w:cs="Times New Roman"/>
                <w:kern w:val="0"/>
              </w:rPr>
            </w:pPr>
            <w:r w:rsidRPr="00B15AE3">
              <w:rPr>
                <w:rFonts w:ascii="Times New Roman" w:eastAsia="仿宋" w:hAnsi="Times New Roman" w:cs="Times New Roman"/>
                <w:b/>
                <w:bCs/>
                <w:kern w:val="0"/>
              </w:rPr>
              <w:t>项目支出</w:t>
            </w:r>
          </w:p>
        </w:tc>
        <w:tc>
          <w:tcPr>
            <w:tcW w:w="1850" w:type="dxa"/>
            <w:gridSpan w:val="2"/>
            <w:tcBorders>
              <w:top w:val="single" w:sz="4" w:space="0" w:color="auto"/>
              <w:left w:val="nil"/>
              <w:bottom w:val="single" w:sz="4" w:space="0" w:color="auto"/>
              <w:right w:val="single" w:sz="4" w:space="0" w:color="000000"/>
            </w:tcBorders>
            <w:vAlign w:val="center"/>
          </w:tcPr>
          <w:p w:rsidR="00A30941"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74.89</w:t>
            </w:r>
          </w:p>
        </w:tc>
        <w:tc>
          <w:tcPr>
            <w:tcW w:w="1978" w:type="dxa"/>
            <w:gridSpan w:val="2"/>
            <w:tcBorders>
              <w:top w:val="single" w:sz="4" w:space="0" w:color="auto"/>
              <w:left w:val="nil"/>
              <w:bottom w:val="single" w:sz="4" w:space="0" w:color="auto"/>
              <w:right w:val="single" w:sz="4" w:space="0" w:color="000000"/>
            </w:tcBorders>
            <w:vAlign w:val="center"/>
          </w:tcPr>
          <w:p w:rsidR="00A30941" w:rsidRPr="00B15AE3" w:rsidRDefault="00661109">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5</w:t>
            </w:r>
          </w:p>
        </w:tc>
        <w:tc>
          <w:tcPr>
            <w:tcW w:w="1951" w:type="dxa"/>
            <w:gridSpan w:val="2"/>
            <w:tcBorders>
              <w:top w:val="single" w:sz="4" w:space="0" w:color="auto"/>
              <w:left w:val="nil"/>
              <w:bottom w:val="single" w:sz="4" w:space="0" w:color="auto"/>
              <w:right w:val="single" w:sz="4" w:space="0" w:color="000000"/>
            </w:tcBorders>
            <w:vAlign w:val="center"/>
          </w:tcPr>
          <w:p w:rsidR="00A30941"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62.0738</w:t>
            </w:r>
          </w:p>
        </w:tc>
      </w:tr>
      <w:tr w:rsidR="00A30941"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A30941" w:rsidRPr="00B15AE3" w:rsidRDefault="00AC2087">
            <w:pPr>
              <w:widowControl/>
              <w:jc w:val="left"/>
              <w:rPr>
                <w:rFonts w:ascii="Times New Roman" w:eastAsia="仿宋" w:hAnsi="Times New Roman" w:cs="Times New Roman"/>
                <w:kern w:val="0"/>
              </w:rPr>
            </w:pPr>
            <w:r w:rsidRPr="00B15AE3">
              <w:rPr>
                <w:rFonts w:ascii="Times New Roman" w:eastAsia="仿宋" w:hAnsi="Times New Roman" w:cs="Times New Roman"/>
                <w:kern w:val="0"/>
              </w:rPr>
              <w:t xml:space="preserve">    1</w:t>
            </w:r>
            <w:r w:rsidRPr="00B15AE3">
              <w:rPr>
                <w:rFonts w:ascii="Times New Roman" w:eastAsia="仿宋" w:hAnsi="Times New Roman" w:cs="Times New Roman" w:hint="eastAsia"/>
                <w:kern w:val="0"/>
              </w:rPr>
              <w:t>.</w:t>
            </w:r>
            <w:r w:rsidRPr="00B15AE3">
              <w:rPr>
                <w:rFonts w:ascii="Times New Roman" w:eastAsia="仿宋" w:hAnsi="Times New Roman" w:cs="Times New Roman"/>
                <w:kern w:val="0"/>
              </w:rPr>
              <w:t>业务工作专项</w:t>
            </w:r>
          </w:p>
        </w:tc>
        <w:tc>
          <w:tcPr>
            <w:tcW w:w="1850" w:type="dxa"/>
            <w:gridSpan w:val="2"/>
            <w:tcBorders>
              <w:top w:val="single" w:sz="4" w:space="0" w:color="auto"/>
              <w:left w:val="nil"/>
              <w:bottom w:val="single" w:sz="4" w:space="0" w:color="auto"/>
              <w:right w:val="single" w:sz="4" w:space="0" w:color="000000"/>
            </w:tcBorders>
            <w:vAlign w:val="center"/>
          </w:tcPr>
          <w:p w:rsidR="00A30941" w:rsidRPr="00B15AE3" w:rsidRDefault="00AC208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 xml:space="preserve">　</w:t>
            </w:r>
          </w:p>
        </w:tc>
        <w:tc>
          <w:tcPr>
            <w:tcW w:w="1978" w:type="dxa"/>
            <w:gridSpan w:val="2"/>
            <w:tcBorders>
              <w:top w:val="single" w:sz="4" w:space="0" w:color="auto"/>
              <w:left w:val="nil"/>
              <w:bottom w:val="single" w:sz="4" w:space="0" w:color="auto"/>
              <w:right w:val="single" w:sz="4" w:space="0" w:color="000000"/>
            </w:tcBorders>
            <w:vAlign w:val="center"/>
          </w:tcPr>
          <w:p w:rsidR="00A30941" w:rsidRPr="00B15AE3" w:rsidRDefault="00A30941">
            <w:pPr>
              <w:widowControl/>
              <w:jc w:val="center"/>
              <w:rPr>
                <w:rFonts w:ascii="Times New Roman" w:eastAsia="仿宋" w:hAnsi="Times New Roman" w:cs="Times New Roman"/>
                <w:kern w:val="0"/>
              </w:rPr>
            </w:pPr>
          </w:p>
        </w:tc>
        <w:tc>
          <w:tcPr>
            <w:tcW w:w="1951" w:type="dxa"/>
            <w:gridSpan w:val="2"/>
            <w:tcBorders>
              <w:top w:val="single" w:sz="4" w:space="0" w:color="auto"/>
              <w:left w:val="nil"/>
              <w:bottom w:val="single" w:sz="4" w:space="0" w:color="auto"/>
              <w:right w:val="single" w:sz="4" w:space="0" w:color="000000"/>
            </w:tcBorders>
            <w:vAlign w:val="center"/>
          </w:tcPr>
          <w:p w:rsidR="00A30941" w:rsidRPr="00B15AE3" w:rsidRDefault="00AC208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 xml:space="preserve">　</w:t>
            </w:r>
          </w:p>
        </w:tc>
      </w:tr>
      <w:tr w:rsidR="00A30941"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A30941" w:rsidRPr="00B15AE3" w:rsidRDefault="00B15AE3">
            <w:pPr>
              <w:widowControl/>
              <w:jc w:val="center"/>
              <w:rPr>
                <w:rFonts w:ascii="Times New Roman" w:eastAsia="仿宋" w:hAnsi="Times New Roman" w:cs="Times New Roman"/>
                <w:kern w:val="0"/>
              </w:rPr>
            </w:pPr>
            <w:r>
              <w:rPr>
                <w:rFonts w:ascii="Times New Roman" w:eastAsia="仿宋" w:hAnsi="Times New Roman" w:cs="Times New Roman" w:hint="eastAsia"/>
                <w:kern w:val="0"/>
              </w:rPr>
              <w:t xml:space="preserve">   2</w:t>
            </w:r>
            <w:r w:rsidR="00661109" w:rsidRPr="00B15AE3">
              <w:rPr>
                <w:rFonts w:ascii="Times New Roman" w:eastAsia="仿宋" w:hAnsi="Times New Roman" w:cs="Times New Roman" w:hint="eastAsia"/>
                <w:kern w:val="0"/>
              </w:rPr>
              <w:t>.</w:t>
            </w:r>
            <w:r w:rsidR="00661109" w:rsidRPr="00B15AE3">
              <w:rPr>
                <w:rFonts w:ascii="Times New Roman" w:eastAsia="仿宋" w:hAnsi="Times New Roman" w:cs="Times New Roman" w:hint="eastAsia"/>
                <w:kern w:val="0"/>
              </w:rPr>
              <w:t>对个人和家庭补助支出</w:t>
            </w:r>
            <w:r w:rsidR="00AC2087" w:rsidRPr="00B15AE3">
              <w:rPr>
                <w:rFonts w:ascii="Times New Roman" w:eastAsia="仿宋" w:hAnsi="Times New Roman" w:cs="Times New Roman"/>
                <w:kern w:val="0"/>
              </w:rPr>
              <w:t>……</w:t>
            </w:r>
          </w:p>
        </w:tc>
        <w:tc>
          <w:tcPr>
            <w:tcW w:w="1850" w:type="dxa"/>
            <w:gridSpan w:val="2"/>
            <w:tcBorders>
              <w:top w:val="single" w:sz="4" w:space="0" w:color="auto"/>
              <w:left w:val="nil"/>
              <w:bottom w:val="single" w:sz="4" w:space="0" w:color="auto"/>
              <w:right w:val="single" w:sz="4" w:space="0" w:color="000000"/>
            </w:tcBorders>
            <w:vAlign w:val="center"/>
          </w:tcPr>
          <w:p w:rsidR="00A30941"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62.63</w:t>
            </w:r>
          </w:p>
        </w:tc>
        <w:tc>
          <w:tcPr>
            <w:tcW w:w="1978" w:type="dxa"/>
            <w:gridSpan w:val="2"/>
            <w:tcBorders>
              <w:top w:val="single" w:sz="4" w:space="0" w:color="auto"/>
              <w:left w:val="nil"/>
              <w:bottom w:val="single" w:sz="4" w:space="0" w:color="auto"/>
              <w:right w:val="single" w:sz="4" w:space="0" w:color="000000"/>
            </w:tcBorders>
            <w:vAlign w:val="center"/>
          </w:tcPr>
          <w:p w:rsidR="00A30941" w:rsidRPr="00B15AE3" w:rsidRDefault="00661109">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r w:rsidR="00AC2087" w:rsidRPr="00B15AE3">
              <w:rPr>
                <w:rFonts w:ascii="Times New Roman" w:eastAsia="仿宋" w:hAnsi="Times New Roman" w:cs="Times New Roman"/>
                <w:kern w:val="0"/>
              </w:rPr>
              <w:t xml:space="preserve">　</w:t>
            </w:r>
          </w:p>
        </w:tc>
        <w:tc>
          <w:tcPr>
            <w:tcW w:w="1951" w:type="dxa"/>
            <w:gridSpan w:val="2"/>
            <w:tcBorders>
              <w:top w:val="single" w:sz="4" w:space="0" w:color="auto"/>
              <w:left w:val="nil"/>
              <w:bottom w:val="single" w:sz="4" w:space="0" w:color="auto"/>
              <w:right w:val="single" w:sz="4" w:space="0" w:color="000000"/>
            </w:tcBorders>
            <w:vAlign w:val="center"/>
          </w:tcPr>
          <w:p w:rsidR="00A30941"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50.85</w:t>
            </w:r>
            <w:r w:rsidR="00AC2087" w:rsidRPr="00B15AE3">
              <w:rPr>
                <w:rFonts w:ascii="Times New Roman" w:eastAsia="仿宋" w:hAnsi="Times New Roman" w:cs="Times New Roman"/>
                <w:kern w:val="0"/>
              </w:rPr>
              <w:t xml:space="preserve">　</w:t>
            </w:r>
          </w:p>
        </w:tc>
      </w:tr>
      <w:tr w:rsidR="00661109"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661109" w:rsidRPr="00B15AE3" w:rsidRDefault="00B15AE3" w:rsidP="00B15AE3">
            <w:pPr>
              <w:widowControl/>
              <w:ind w:firstLineChars="200" w:firstLine="420"/>
              <w:jc w:val="left"/>
              <w:rPr>
                <w:rFonts w:ascii="Times New Roman" w:eastAsia="仿宋" w:hAnsi="Times New Roman" w:cs="Times New Roman"/>
                <w:b/>
                <w:bCs/>
                <w:kern w:val="0"/>
              </w:rPr>
            </w:pPr>
            <w:r>
              <w:rPr>
                <w:rFonts w:ascii="Times New Roman" w:eastAsia="仿宋" w:hAnsi="Times New Roman" w:cs="Times New Roman" w:hint="eastAsia"/>
                <w:kern w:val="0"/>
              </w:rPr>
              <w:t>3</w:t>
            </w:r>
            <w:r w:rsidR="00661109" w:rsidRPr="00B15AE3">
              <w:rPr>
                <w:rFonts w:ascii="Times New Roman" w:eastAsia="仿宋" w:hAnsi="Times New Roman" w:cs="Times New Roman" w:hint="eastAsia"/>
                <w:kern w:val="0"/>
              </w:rPr>
              <w:t>.</w:t>
            </w:r>
            <w:r w:rsidR="00661109" w:rsidRPr="00B15AE3">
              <w:rPr>
                <w:rFonts w:ascii="Times New Roman" w:eastAsia="仿宋" w:hAnsi="Times New Roman" w:cs="Times New Roman" w:hint="eastAsia"/>
                <w:kern w:val="0"/>
              </w:rPr>
              <w:t>商品和服务支出</w:t>
            </w:r>
          </w:p>
        </w:tc>
        <w:tc>
          <w:tcPr>
            <w:tcW w:w="1850" w:type="dxa"/>
            <w:gridSpan w:val="2"/>
            <w:tcBorders>
              <w:top w:val="single" w:sz="4" w:space="0" w:color="auto"/>
              <w:left w:val="nil"/>
              <w:bottom w:val="single" w:sz="4" w:space="0" w:color="auto"/>
              <w:right w:val="single" w:sz="4" w:space="0" w:color="000000"/>
            </w:tcBorders>
            <w:vAlign w:val="center"/>
          </w:tcPr>
          <w:p w:rsidR="00661109"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12.26</w:t>
            </w:r>
          </w:p>
        </w:tc>
        <w:tc>
          <w:tcPr>
            <w:tcW w:w="1978" w:type="dxa"/>
            <w:gridSpan w:val="2"/>
            <w:tcBorders>
              <w:top w:val="single" w:sz="4" w:space="0" w:color="auto"/>
              <w:left w:val="nil"/>
              <w:bottom w:val="single" w:sz="4" w:space="0" w:color="auto"/>
              <w:right w:val="single" w:sz="4" w:space="0" w:color="000000"/>
            </w:tcBorders>
            <w:vAlign w:val="center"/>
          </w:tcPr>
          <w:p w:rsidR="00661109" w:rsidRPr="00B15AE3" w:rsidRDefault="0093456B">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5</w:t>
            </w:r>
          </w:p>
        </w:tc>
        <w:tc>
          <w:tcPr>
            <w:tcW w:w="1951" w:type="dxa"/>
            <w:gridSpan w:val="2"/>
            <w:tcBorders>
              <w:top w:val="single" w:sz="4" w:space="0" w:color="auto"/>
              <w:left w:val="nil"/>
              <w:bottom w:val="single" w:sz="4" w:space="0" w:color="auto"/>
              <w:right w:val="single" w:sz="4" w:space="0" w:color="000000"/>
            </w:tcBorders>
            <w:vAlign w:val="center"/>
          </w:tcPr>
          <w:p w:rsidR="00661109"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62.0738</w:t>
            </w:r>
          </w:p>
        </w:tc>
      </w:tr>
      <w:tr w:rsidR="00A30941"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A30941" w:rsidRPr="00B15AE3" w:rsidRDefault="00AC2087">
            <w:pPr>
              <w:widowControl/>
              <w:jc w:val="left"/>
              <w:rPr>
                <w:rFonts w:ascii="Times New Roman" w:eastAsia="仿宋" w:hAnsi="Times New Roman" w:cs="Times New Roman"/>
                <w:kern w:val="0"/>
              </w:rPr>
            </w:pPr>
            <w:r w:rsidRPr="00B15AE3">
              <w:rPr>
                <w:rFonts w:ascii="Times New Roman" w:eastAsia="仿宋" w:hAnsi="Times New Roman" w:cs="Times New Roman"/>
                <w:b/>
                <w:bCs/>
                <w:kern w:val="0"/>
              </w:rPr>
              <w:t>公用经费</w:t>
            </w:r>
          </w:p>
        </w:tc>
        <w:tc>
          <w:tcPr>
            <w:tcW w:w="1850" w:type="dxa"/>
            <w:gridSpan w:val="2"/>
            <w:tcBorders>
              <w:top w:val="single" w:sz="4" w:space="0" w:color="auto"/>
              <w:left w:val="nil"/>
              <w:bottom w:val="single" w:sz="4" w:space="0" w:color="auto"/>
              <w:right w:val="single" w:sz="4" w:space="0" w:color="000000"/>
            </w:tcBorders>
            <w:vAlign w:val="center"/>
          </w:tcPr>
          <w:p w:rsidR="00A30941" w:rsidRPr="00B15AE3" w:rsidRDefault="00FC7FE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22.5</w:t>
            </w:r>
            <w:r w:rsidR="00707362" w:rsidRPr="00B15AE3">
              <w:rPr>
                <w:rFonts w:ascii="Times New Roman" w:eastAsia="仿宋" w:hAnsi="Times New Roman" w:cs="Times New Roman" w:hint="eastAsia"/>
                <w:kern w:val="0"/>
              </w:rPr>
              <w:t>1</w:t>
            </w:r>
          </w:p>
        </w:tc>
        <w:tc>
          <w:tcPr>
            <w:tcW w:w="1978" w:type="dxa"/>
            <w:gridSpan w:val="2"/>
            <w:tcBorders>
              <w:top w:val="single" w:sz="4" w:space="0" w:color="auto"/>
              <w:left w:val="nil"/>
              <w:bottom w:val="single" w:sz="4" w:space="0" w:color="auto"/>
              <w:right w:val="single" w:sz="4" w:space="0" w:color="000000"/>
            </w:tcBorders>
            <w:vAlign w:val="center"/>
          </w:tcPr>
          <w:p w:rsidR="00A30941" w:rsidRPr="00B15AE3" w:rsidRDefault="00870E2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5.76</w:t>
            </w:r>
            <w:r w:rsidR="00AC2087" w:rsidRPr="00B15AE3">
              <w:rPr>
                <w:rFonts w:ascii="Times New Roman" w:eastAsia="仿宋" w:hAnsi="Times New Roman" w:cs="Times New Roman"/>
                <w:kern w:val="0"/>
              </w:rPr>
              <w:t xml:space="preserve">　</w:t>
            </w:r>
          </w:p>
        </w:tc>
        <w:tc>
          <w:tcPr>
            <w:tcW w:w="1951" w:type="dxa"/>
            <w:gridSpan w:val="2"/>
            <w:tcBorders>
              <w:top w:val="single" w:sz="4" w:space="0" w:color="auto"/>
              <w:left w:val="nil"/>
              <w:bottom w:val="single" w:sz="4" w:space="0" w:color="auto"/>
              <w:right w:val="single" w:sz="4" w:space="0" w:color="000000"/>
            </w:tcBorders>
            <w:vAlign w:val="center"/>
          </w:tcPr>
          <w:p w:rsidR="00A30941"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21.68</w:t>
            </w:r>
          </w:p>
        </w:tc>
      </w:tr>
      <w:tr w:rsidR="00463417" w:rsidRPr="00B15AE3" w:rsidTr="00B15AE3">
        <w:trPr>
          <w:trHeight w:val="378"/>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kern w:val="0"/>
              </w:rPr>
              <w:t xml:space="preserve">    </w:t>
            </w:r>
            <w:r w:rsidRPr="00B15AE3">
              <w:rPr>
                <w:rFonts w:ascii="Times New Roman" w:eastAsia="仿宋" w:hAnsi="Times New Roman" w:cs="Times New Roman" w:hint="eastAsia"/>
                <w:kern w:val="0"/>
              </w:rPr>
              <w:t>1.</w:t>
            </w:r>
            <w:r w:rsidRPr="00B15AE3">
              <w:rPr>
                <w:rFonts w:ascii="Times New Roman" w:eastAsia="仿宋" w:hAnsi="Times New Roman" w:cs="Times New Roman"/>
                <w:kern w:val="0"/>
              </w:rPr>
              <w:t>办公经费</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rsidP="00955F7C">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3.1</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870E2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1.3</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1.25</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kern w:val="0"/>
              </w:rPr>
              <w:t xml:space="preserve">    </w:t>
            </w:r>
            <w:r w:rsidRPr="00B15AE3">
              <w:rPr>
                <w:rFonts w:ascii="Times New Roman" w:eastAsia="仿宋" w:hAnsi="Times New Roman" w:cs="Times New Roman" w:hint="eastAsia"/>
                <w:kern w:val="0"/>
              </w:rPr>
              <w:t>2.</w:t>
            </w:r>
            <w:r w:rsidRPr="00B15AE3">
              <w:rPr>
                <w:rFonts w:ascii="Times New Roman" w:eastAsia="仿宋" w:hAnsi="Times New Roman" w:cs="Times New Roman" w:hint="eastAsia"/>
                <w:kern w:val="0"/>
              </w:rPr>
              <w:t>印刷费</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rsidP="00955F7C">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3.29</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r w:rsidR="00870E27" w:rsidRPr="00B15AE3">
              <w:rPr>
                <w:rFonts w:ascii="Times New Roman" w:eastAsia="仿宋" w:hAnsi="Times New Roman" w:cs="Times New Roman" w:hint="eastAsia"/>
                <w:kern w:val="0"/>
              </w:rPr>
              <w:t>.3</w:t>
            </w:r>
            <w:r w:rsidRPr="00B15AE3">
              <w:rPr>
                <w:rFonts w:ascii="Times New Roman" w:eastAsia="仿宋" w:hAnsi="Times New Roman" w:cs="Times New Roman"/>
                <w:kern w:val="0"/>
              </w:rPr>
              <w:t xml:space="preserve">　</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3.2</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hint="eastAsia"/>
                <w:kern w:val="0"/>
              </w:rPr>
              <w:t xml:space="preserve">    3.</w:t>
            </w:r>
            <w:r w:rsidRPr="00B15AE3">
              <w:rPr>
                <w:rFonts w:ascii="Times New Roman" w:eastAsia="仿宋" w:hAnsi="Times New Roman" w:cs="Times New Roman"/>
                <w:kern w:val="0"/>
              </w:rPr>
              <w:t>差旅费</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rsidP="00955F7C">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kern w:val="0"/>
              </w:rPr>
              <w:t xml:space="preserve">    </w:t>
            </w:r>
            <w:r w:rsidRPr="00B15AE3">
              <w:rPr>
                <w:rFonts w:ascii="Times New Roman" w:eastAsia="仿宋" w:hAnsi="Times New Roman" w:cs="Times New Roman" w:hint="eastAsia"/>
                <w:kern w:val="0"/>
              </w:rPr>
              <w:t>4.</w:t>
            </w:r>
            <w:r w:rsidRPr="00B15AE3">
              <w:rPr>
                <w:rFonts w:ascii="Times New Roman" w:eastAsia="仿宋" w:hAnsi="Times New Roman" w:cs="Times New Roman"/>
                <w:kern w:val="0"/>
              </w:rPr>
              <w:t>会议费</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rsidP="00955F7C">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2.7</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870E27" w:rsidP="00661109">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0.3</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0.9</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hint="eastAsia"/>
                <w:kern w:val="0"/>
              </w:rPr>
              <w:t xml:space="preserve">    5.</w:t>
            </w:r>
            <w:r w:rsidRPr="00B15AE3">
              <w:rPr>
                <w:rFonts w:ascii="Times New Roman" w:eastAsia="仿宋" w:hAnsi="Times New Roman" w:cs="Times New Roman"/>
                <w:kern w:val="0"/>
              </w:rPr>
              <w:t>培训费</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rsidP="00955F7C">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4.7</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r w:rsidR="00870E27" w:rsidRPr="00B15AE3">
              <w:rPr>
                <w:rFonts w:ascii="Times New Roman" w:eastAsia="仿宋" w:hAnsi="Times New Roman" w:cs="Times New Roman" w:hint="eastAsia"/>
                <w:kern w:val="0"/>
              </w:rPr>
              <w:t>5</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4.3</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rsidP="00B15AE3">
            <w:pPr>
              <w:widowControl/>
              <w:ind w:firstLineChars="200" w:firstLine="420"/>
              <w:rPr>
                <w:rFonts w:ascii="Times New Roman" w:eastAsia="仿宋" w:hAnsi="Times New Roman" w:cs="Times New Roman"/>
                <w:kern w:val="0"/>
              </w:rPr>
            </w:pPr>
            <w:r w:rsidRPr="00B15AE3">
              <w:rPr>
                <w:rFonts w:ascii="Times New Roman" w:eastAsia="仿宋" w:hAnsi="Times New Roman" w:cs="Times New Roman" w:hint="eastAsia"/>
                <w:kern w:val="0"/>
              </w:rPr>
              <w:t>6.</w:t>
            </w:r>
            <w:r w:rsidRPr="00B15AE3">
              <w:rPr>
                <w:rFonts w:ascii="Times New Roman" w:eastAsia="仿宋" w:hAnsi="Times New Roman" w:cs="Times New Roman" w:hint="eastAsia"/>
                <w:kern w:val="0"/>
              </w:rPr>
              <w:t>工会经费</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rsidP="00955F7C">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0.8</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870E2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0.6</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0.9</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b/>
                <w:bCs/>
                <w:kern w:val="0"/>
              </w:rPr>
            </w:pPr>
            <w:r w:rsidRPr="00B15AE3">
              <w:rPr>
                <w:rFonts w:ascii="Times New Roman" w:eastAsia="仿宋" w:hAnsi="Times New Roman" w:cs="Times New Roman" w:hint="eastAsia"/>
                <w:b/>
                <w:bCs/>
                <w:kern w:val="0"/>
              </w:rPr>
              <w:t xml:space="preserve">    </w:t>
            </w:r>
            <w:r w:rsidRPr="00B15AE3">
              <w:rPr>
                <w:rFonts w:ascii="Times New Roman" w:eastAsia="仿宋" w:hAnsi="Times New Roman" w:cs="Times New Roman" w:hint="eastAsia"/>
                <w:kern w:val="0"/>
              </w:rPr>
              <w:t>7.</w:t>
            </w:r>
            <w:r w:rsidRPr="00B15AE3">
              <w:rPr>
                <w:rFonts w:ascii="Times New Roman" w:eastAsia="仿宋" w:hAnsi="Times New Roman" w:cs="Times New Roman" w:hint="eastAsia"/>
                <w:kern w:val="0"/>
              </w:rPr>
              <w:t>交通补贴</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rsidP="00955F7C">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1.94</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870E2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2.16</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2.16</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b/>
                <w:bCs/>
                <w:kern w:val="0"/>
              </w:rPr>
            </w:pPr>
            <w:r w:rsidRPr="00B15AE3">
              <w:rPr>
                <w:rFonts w:ascii="Times New Roman" w:eastAsia="仿宋" w:hAnsi="Times New Roman" w:cs="Times New Roman" w:hint="eastAsia"/>
                <w:b/>
                <w:bCs/>
                <w:kern w:val="0"/>
              </w:rPr>
              <w:t xml:space="preserve">   </w:t>
            </w:r>
            <w:r w:rsidRPr="00B15AE3">
              <w:rPr>
                <w:rFonts w:ascii="Times New Roman" w:eastAsia="仿宋" w:hAnsi="Times New Roman" w:cs="Times New Roman" w:hint="eastAsia"/>
                <w:kern w:val="0"/>
              </w:rPr>
              <w:t xml:space="preserve"> 8.</w:t>
            </w:r>
            <w:r w:rsidRPr="00B15AE3">
              <w:rPr>
                <w:rFonts w:ascii="Times New Roman" w:eastAsia="仿宋" w:hAnsi="Times New Roman" w:cs="Times New Roman" w:hint="eastAsia"/>
                <w:kern w:val="0"/>
              </w:rPr>
              <w:t>邮电费</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rsidP="00955F7C">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0.31</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0.32</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b/>
                <w:bCs/>
                <w:kern w:val="0"/>
              </w:rPr>
            </w:pPr>
            <w:r w:rsidRPr="00B15AE3">
              <w:rPr>
                <w:rFonts w:ascii="Times New Roman" w:eastAsia="仿宋" w:hAnsi="Times New Roman" w:cs="Times New Roman" w:hint="eastAsia"/>
                <w:b/>
                <w:bCs/>
                <w:kern w:val="0"/>
              </w:rPr>
              <w:t xml:space="preserve">   </w:t>
            </w:r>
            <w:r w:rsidRPr="00B15AE3">
              <w:rPr>
                <w:rFonts w:ascii="Times New Roman" w:eastAsia="仿宋" w:hAnsi="Times New Roman" w:cs="Times New Roman" w:hint="eastAsia"/>
                <w:kern w:val="0"/>
              </w:rPr>
              <w:t xml:space="preserve"> 9.</w:t>
            </w:r>
            <w:r w:rsidRPr="00B15AE3">
              <w:rPr>
                <w:rFonts w:ascii="Times New Roman" w:eastAsia="仿宋" w:hAnsi="Times New Roman" w:cs="Times New Roman" w:hint="eastAsia"/>
                <w:kern w:val="0"/>
              </w:rPr>
              <w:t>公务接待费</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rsidP="00955F7C">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0.11</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0.2</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b/>
                <w:bCs/>
                <w:kern w:val="0"/>
              </w:rPr>
            </w:pPr>
            <w:r w:rsidRPr="00B15AE3">
              <w:rPr>
                <w:rFonts w:ascii="Times New Roman" w:eastAsia="仿宋" w:hAnsi="Times New Roman" w:cs="Times New Roman" w:hint="eastAsia"/>
                <w:b/>
                <w:bCs/>
                <w:kern w:val="0"/>
              </w:rPr>
              <w:t xml:space="preserve">    </w:t>
            </w:r>
            <w:r w:rsidRPr="00B15AE3">
              <w:rPr>
                <w:rFonts w:ascii="Times New Roman" w:eastAsia="仿宋" w:hAnsi="Times New Roman" w:cs="Times New Roman" w:hint="eastAsia"/>
                <w:kern w:val="0"/>
              </w:rPr>
              <w:t>10.</w:t>
            </w:r>
            <w:r w:rsidRPr="00B15AE3">
              <w:rPr>
                <w:rFonts w:ascii="Times New Roman" w:eastAsia="仿宋" w:hAnsi="Times New Roman" w:cs="Times New Roman" w:hint="eastAsia"/>
                <w:kern w:val="0"/>
              </w:rPr>
              <w:t>其他商品和服务支出</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rsidP="00955F7C">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3.63</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870E2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0.4</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0.65</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rsidP="00B15AE3">
            <w:pPr>
              <w:widowControl/>
              <w:ind w:firstLineChars="200" w:firstLine="422"/>
              <w:jc w:val="left"/>
              <w:rPr>
                <w:rFonts w:ascii="Times New Roman" w:eastAsia="仿宋" w:hAnsi="Times New Roman" w:cs="Times New Roman"/>
                <w:b/>
                <w:bCs/>
                <w:kern w:val="0"/>
              </w:rPr>
            </w:pPr>
            <w:r w:rsidRPr="00B15AE3">
              <w:rPr>
                <w:rFonts w:ascii="Times New Roman" w:eastAsia="仿宋" w:hAnsi="Times New Roman" w:cs="Times New Roman" w:hint="eastAsia"/>
                <w:b/>
                <w:bCs/>
                <w:kern w:val="0"/>
              </w:rPr>
              <w:t>1</w:t>
            </w:r>
            <w:r w:rsidRPr="00B15AE3">
              <w:rPr>
                <w:rFonts w:ascii="Times New Roman" w:eastAsia="仿宋" w:hAnsi="Times New Roman" w:cs="Times New Roman" w:hint="eastAsia"/>
                <w:kern w:val="0"/>
              </w:rPr>
              <w:t>1</w:t>
            </w:r>
            <w:r w:rsidRPr="00B15AE3">
              <w:rPr>
                <w:rFonts w:ascii="Times New Roman" w:eastAsia="仿宋" w:hAnsi="Times New Roman" w:cs="Times New Roman" w:hint="eastAsia"/>
                <w:kern w:val="0"/>
              </w:rPr>
              <w:t>．维修费</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rsidP="00955F7C">
            <w:pPr>
              <w:widowControl/>
              <w:jc w:val="center"/>
              <w:rPr>
                <w:rFonts w:ascii="Times New Roman" w:eastAsia="仿宋" w:hAnsi="Times New Roman" w:cs="Times New Roman"/>
                <w:kern w:val="0"/>
              </w:rPr>
            </w:pP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8</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b/>
                <w:bCs/>
                <w:kern w:val="0"/>
              </w:rPr>
              <w:t>政府采购金额</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r w:rsidRPr="00B15AE3">
              <w:rPr>
                <w:rFonts w:ascii="Times New Roman" w:eastAsia="仿宋" w:hAnsi="Times New Roman" w:cs="Times New Roman"/>
                <w:kern w:val="0"/>
              </w:rPr>
              <w:t xml:space="preserve">　</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r w:rsidRPr="00B15AE3">
              <w:rPr>
                <w:rFonts w:ascii="Times New Roman" w:eastAsia="仿宋" w:hAnsi="Times New Roman" w:cs="Times New Roman"/>
                <w:kern w:val="0"/>
              </w:rPr>
              <w:t xml:space="preserve">　</w:t>
            </w:r>
          </w:p>
        </w:tc>
      </w:tr>
      <w:tr w:rsidR="00463417" w:rsidRPr="00B15AE3" w:rsidTr="00B15AE3">
        <w:trPr>
          <w:trHeight w:val="359"/>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b/>
                <w:bCs/>
                <w:kern w:val="0"/>
              </w:rPr>
              <w:t>部门整体支出预算调整</w:t>
            </w:r>
            <w:r w:rsidRPr="00B15AE3">
              <w:rPr>
                <w:rFonts w:ascii="Times New Roman" w:eastAsia="仿宋" w:hAnsi="Times New Roman" w:cs="Times New Roman"/>
                <w:b/>
                <w:bCs/>
                <w:kern w:val="0"/>
              </w:rPr>
              <w:t xml:space="preserve"> </w:t>
            </w:r>
          </w:p>
        </w:tc>
        <w:tc>
          <w:tcPr>
            <w:tcW w:w="1850"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w:t>
            </w:r>
          </w:p>
        </w:tc>
        <w:tc>
          <w:tcPr>
            <w:tcW w:w="1978"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p>
        </w:tc>
        <w:tc>
          <w:tcPr>
            <w:tcW w:w="1951" w:type="dxa"/>
            <w:gridSpan w:val="2"/>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0</w:t>
            </w:r>
            <w:r w:rsidRPr="00B15AE3">
              <w:rPr>
                <w:rFonts w:ascii="Times New Roman" w:eastAsia="仿宋" w:hAnsi="Times New Roman" w:cs="Times New Roman"/>
                <w:kern w:val="0"/>
              </w:rPr>
              <w:t xml:space="preserve">　</w:t>
            </w:r>
          </w:p>
        </w:tc>
      </w:tr>
      <w:tr w:rsidR="00463417" w:rsidRPr="00B15AE3" w:rsidTr="00B15AE3">
        <w:trPr>
          <w:trHeight w:val="742"/>
          <w:jc w:val="center"/>
        </w:trPr>
        <w:tc>
          <w:tcPr>
            <w:tcW w:w="3311" w:type="dxa"/>
            <w:vMerge w:val="restart"/>
            <w:tcBorders>
              <w:top w:val="nil"/>
              <w:left w:val="single" w:sz="4" w:space="0" w:color="auto"/>
              <w:bottom w:val="single" w:sz="4" w:space="0" w:color="auto"/>
              <w:right w:val="single" w:sz="4" w:space="0" w:color="auto"/>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b/>
                <w:bCs/>
                <w:kern w:val="0"/>
              </w:rPr>
              <w:t>楼堂馆所控制情况</w:t>
            </w:r>
            <w:r w:rsidRPr="00B15AE3">
              <w:rPr>
                <w:rFonts w:ascii="Times New Roman" w:eastAsia="仿宋" w:hAnsi="Times New Roman" w:cs="Times New Roman"/>
                <w:b/>
                <w:bCs/>
                <w:kern w:val="0"/>
              </w:rPr>
              <w:br/>
            </w:r>
            <w:r w:rsidRPr="00B15AE3">
              <w:rPr>
                <w:rFonts w:ascii="Times New Roman" w:eastAsia="仿宋" w:hAnsi="Times New Roman" w:cs="Times New Roman"/>
                <w:b/>
                <w:bCs/>
                <w:kern w:val="0"/>
              </w:rPr>
              <w:t>（</w:t>
            </w:r>
            <w:r w:rsidRPr="00B15AE3">
              <w:rPr>
                <w:rFonts w:ascii="Times New Roman" w:eastAsia="仿宋" w:hAnsi="Times New Roman" w:cs="Times New Roman"/>
                <w:b/>
                <w:bCs/>
                <w:kern w:val="0"/>
              </w:rPr>
              <w:t>20</w:t>
            </w:r>
            <w:r w:rsidR="007A1749" w:rsidRPr="00B15AE3">
              <w:rPr>
                <w:rFonts w:ascii="Times New Roman" w:eastAsia="仿宋" w:hAnsi="Times New Roman" w:cs="Times New Roman" w:hint="eastAsia"/>
                <w:b/>
                <w:bCs/>
                <w:kern w:val="0"/>
              </w:rPr>
              <w:t>23</w:t>
            </w:r>
            <w:r w:rsidRPr="00B15AE3">
              <w:rPr>
                <w:rFonts w:ascii="Times New Roman" w:eastAsia="仿宋" w:hAnsi="Times New Roman" w:cs="Times New Roman"/>
                <w:b/>
                <w:bCs/>
                <w:kern w:val="0"/>
              </w:rPr>
              <w:t>年完工项目）</w:t>
            </w:r>
          </w:p>
        </w:tc>
        <w:tc>
          <w:tcPr>
            <w:tcW w:w="1102" w:type="dxa"/>
            <w:tcBorders>
              <w:top w:val="nil"/>
              <w:left w:val="nil"/>
              <w:bottom w:val="single" w:sz="4" w:space="0" w:color="auto"/>
              <w:right w:val="single" w:sz="4" w:space="0" w:color="auto"/>
            </w:tcBorders>
            <w:vAlign w:val="center"/>
          </w:tcPr>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批复</w:t>
            </w:r>
          </w:p>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规模</w:t>
            </w:r>
            <w:r w:rsidRPr="00B15AE3">
              <w:rPr>
                <w:rFonts w:ascii="Times New Roman" w:eastAsia="仿宋" w:hAnsi="Times New Roman" w:cs="Times New Roman"/>
                <w:bCs/>
                <w:kern w:val="0"/>
              </w:rPr>
              <w:br/>
            </w:r>
            <w:r w:rsidRPr="00B15AE3">
              <w:rPr>
                <w:rFonts w:ascii="Times New Roman" w:eastAsia="仿宋" w:hAnsi="Times New Roman" w:cs="Times New Roman" w:hint="eastAsia"/>
                <w:bCs/>
                <w:kern w:val="0"/>
              </w:rPr>
              <w:t>(</w:t>
            </w:r>
            <w:r w:rsidRPr="00B15AE3">
              <w:rPr>
                <w:rFonts w:ascii="Times New Roman" w:eastAsia="仿宋" w:hAnsi="Times New Roman" w:cs="Times New Roman"/>
                <w:bCs/>
                <w:kern w:val="0"/>
              </w:rPr>
              <w:t>㎡</w:t>
            </w:r>
            <w:r w:rsidRPr="00B15AE3">
              <w:rPr>
                <w:rFonts w:ascii="Times New Roman" w:eastAsia="仿宋" w:hAnsi="Times New Roman" w:cs="Times New Roman" w:hint="eastAsia"/>
                <w:bCs/>
                <w:kern w:val="0"/>
              </w:rPr>
              <w:t>)</w:t>
            </w:r>
          </w:p>
        </w:tc>
        <w:tc>
          <w:tcPr>
            <w:tcW w:w="748" w:type="dxa"/>
            <w:tcBorders>
              <w:top w:val="nil"/>
              <w:left w:val="nil"/>
              <w:bottom w:val="single" w:sz="4" w:space="0" w:color="auto"/>
              <w:right w:val="single" w:sz="4" w:space="0" w:color="auto"/>
            </w:tcBorders>
            <w:vAlign w:val="center"/>
          </w:tcPr>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实际规模</w:t>
            </w:r>
            <w:r w:rsidRPr="00B15AE3">
              <w:rPr>
                <w:rFonts w:ascii="Times New Roman" w:eastAsia="仿宋" w:hAnsi="Times New Roman" w:cs="Times New Roman" w:hint="eastAsia"/>
                <w:bCs/>
                <w:kern w:val="0"/>
              </w:rPr>
              <w:t>(</w:t>
            </w:r>
            <w:r w:rsidRPr="00B15AE3">
              <w:rPr>
                <w:rFonts w:ascii="Times New Roman" w:eastAsia="仿宋" w:hAnsi="Times New Roman" w:cs="Times New Roman"/>
                <w:bCs/>
                <w:kern w:val="0"/>
              </w:rPr>
              <w:t>㎡</w:t>
            </w:r>
            <w:r w:rsidRPr="00B15AE3">
              <w:rPr>
                <w:rFonts w:ascii="Times New Roman" w:eastAsia="仿宋" w:hAnsi="Times New Roman" w:cs="Times New Roman" w:hint="eastAsia"/>
                <w:bCs/>
                <w:kern w:val="0"/>
              </w:rPr>
              <w:t>)</w:t>
            </w:r>
          </w:p>
        </w:tc>
        <w:tc>
          <w:tcPr>
            <w:tcW w:w="931" w:type="dxa"/>
            <w:tcBorders>
              <w:top w:val="nil"/>
              <w:left w:val="nil"/>
              <w:bottom w:val="single" w:sz="4" w:space="0" w:color="auto"/>
              <w:right w:val="single" w:sz="4" w:space="0" w:color="auto"/>
            </w:tcBorders>
            <w:vAlign w:val="center"/>
          </w:tcPr>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规模</w:t>
            </w:r>
          </w:p>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控制率</w:t>
            </w:r>
          </w:p>
        </w:tc>
        <w:tc>
          <w:tcPr>
            <w:tcW w:w="1047" w:type="dxa"/>
            <w:tcBorders>
              <w:top w:val="nil"/>
              <w:left w:val="nil"/>
              <w:bottom w:val="single" w:sz="4" w:space="0" w:color="auto"/>
              <w:right w:val="single" w:sz="4" w:space="0" w:color="auto"/>
            </w:tcBorders>
            <w:vAlign w:val="center"/>
          </w:tcPr>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预算</w:t>
            </w:r>
          </w:p>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投资</w:t>
            </w:r>
          </w:p>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hint="eastAsia"/>
                <w:bCs/>
                <w:kern w:val="0"/>
              </w:rPr>
              <w:t>(</w:t>
            </w:r>
            <w:r w:rsidRPr="00B15AE3">
              <w:rPr>
                <w:rFonts w:ascii="Times New Roman" w:eastAsia="仿宋" w:hAnsi="Times New Roman" w:cs="Times New Roman"/>
                <w:bCs/>
                <w:kern w:val="0"/>
              </w:rPr>
              <w:t>万元</w:t>
            </w:r>
            <w:r w:rsidRPr="00B15AE3">
              <w:rPr>
                <w:rFonts w:ascii="Times New Roman" w:eastAsia="仿宋" w:hAnsi="Times New Roman" w:cs="Times New Roman" w:hint="eastAsia"/>
                <w:bCs/>
                <w:kern w:val="0"/>
              </w:rPr>
              <w:t>)</w:t>
            </w:r>
          </w:p>
        </w:tc>
        <w:tc>
          <w:tcPr>
            <w:tcW w:w="1006" w:type="dxa"/>
            <w:tcBorders>
              <w:top w:val="nil"/>
              <w:left w:val="nil"/>
              <w:bottom w:val="single" w:sz="4" w:space="0" w:color="auto"/>
              <w:right w:val="single" w:sz="4" w:space="0" w:color="auto"/>
            </w:tcBorders>
            <w:vAlign w:val="center"/>
          </w:tcPr>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实际</w:t>
            </w:r>
          </w:p>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投资</w:t>
            </w:r>
          </w:p>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hint="eastAsia"/>
                <w:bCs/>
                <w:kern w:val="0"/>
              </w:rPr>
              <w:t>(</w:t>
            </w:r>
            <w:r w:rsidRPr="00B15AE3">
              <w:rPr>
                <w:rFonts w:ascii="Times New Roman" w:eastAsia="仿宋" w:hAnsi="Times New Roman" w:cs="Times New Roman"/>
                <w:bCs/>
                <w:kern w:val="0"/>
              </w:rPr>
              <w:t>万元</w:t>
            </w:r>
            <w:r w:rsidRPr="00B15AE3">
              <w:rPr>
                <w:rFonts w:ascii="Times New Roman" w:eastAsia="仿宋" w:hAnsi="Times New Roman" w:cs="Times New Roman" w:hint="eastAsia"/>
                <w:bCs/>
                <w:kern w:val="0"/>
              </w:rPr>
              <w:t>)</w:t>
            </w:r>
          </w:p>
        </w:tc>
        <w:tc>
          <w:tcPr>
            <w:tcW w:w="945" w:type="dxa"/>
            <w:tcBorders>
              <w:top w:val="nil"/>
              <w:left w:val="nil"/>
              <w:bottom w:val="single" w:sz="4" w:space="0" w:color="auto"/>
              <w:right w:val="single" w:sz="4" w:space="0" w:color="auto"/>
            </w:tcBorders>
            <w:vAlign w:val="center"/>
          </w:tcPr>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投资</w:t>
            </w:r>
          </w:p>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概算</w:t>
            </w:r>
          </w:p>
          <w:p w:rsidR="00463417" w:rsidRPr="00B15AE3" w:rsidRDefault="00463417">
            <w:pPr>
              <w:widowControl/>
              <w:jc w:val="center"/>
              <w:rPr>
                <w:rFonts w:ascii="Times New Roman" w:eastAsia="仿宋" w:hAnsi="Times New Roman" w:cs="Times New Roman"/>
                <w:bCs/>
                <w:kern w:val="0"/>
              </w:rPr>
            </w:pPr>
            <w:r w:rsidRPr="00B15AE3">
              <w:rPr>
                <w:rFonts w:ascii="Times New Roman" w:eastAsia="仿宋" w:hAnsi="Times New Roman" w:cs="Times New Roman"/>
                <w:bCs/>
                <w:kern w:val="0"/>
              </w:rPr>
              <w:t>控制率</w:t>
            </w:r>
          </w:p>
        </w:tc>
      </w:tr>
      <w:tr w:rsidR="00463417" w:rsidRPr="00B15AE3" w:rsidTr="00B15AE3">
        <w:trPr>
          <w:trHeight w:val="171"/>
          <w:jc w:val="center"/>
        </w:trPr>
        <w:tc>
          <w:tcPr>
            <w:tcW w:w="3311" w:type="dxa"/>
            <w:vMerge/>
            <w:tcBorders>
              <w:top w:val="nil"/>
              <w:left w:val="single" w:sz="4" w:space="0" w:color="auto"/>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p>
        </w:tc>
        <w:tc>
          <w:tcPr>
            <w:tcW w:w="1102" w:type="dxa"/>
            <w:tcBorders>
              <w:top w:val="nil"/>
              <w:left w:val="nil"/>
              <w:bottom w:val="single" w:sz="4" w:space="0" w:color="auto"/>
              <w:right w:val="single" w:sz="4" w:space="0" w:color="auto"/>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 xml:space="preserve">　</w:t>
            </w:r>
          </w:p>
        </w:tc>
        <w:tc>
          <w:tcPr>
            <w:tcW w:w="748" w:type="dxa"/>
            <w:tcBorders>
              <w:top w:val="nil"/>
              <w:left w:val="nil"/>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kern w:val="0"/>
              </w:rPr>
              <w:t xml:space="preserve">　</w:t>
            </w:r>
          </w:p>
        </w:tc>
        <w:tc>
          <w:tcPr>
            <w:tcW w:w="931" w:type="dxa"/>
            <w:tcBorders>
              <w:top w:val="nil"/>
              <w:left w:val="nil"/>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kern w:val="0"/>
              </w:rPr>
              <w:t xml:space="preserve">　</w:t>
            </w:r>
          </w:p>
        </w:tc>
        <w:tc>
          <w:tcPr>
            <w:tcW w:w="1047" w:type="dxa"/>
            <w:tcBorders>
              <w:top w:val="nil"/>
              <w:left w:val="nil"/>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kern w:val="0"/>
              </w:rPr>
              <w:t xml:space="preserve">　</w:t>
            </w:r>
            <w:r w:rsidRPr="00B15AE3">
              <w:rPr>
                <w:rFonts w:ascii="Times New Roman" w:eastAsia="仿宋" w:hAnsi="Times New Roman" w:cs="Times New Roman" w:hint="eastAsia"/>
                <w:kern w:val="0"/>
              </w:rPr>
              <w:t>0</w:t>
            </w:r>
          </w:p>
        </w:tc>
        <w:tc>
          <w:tcPr>
            <w:tcW w:w="1006" w:type="dxa"/>
            <w:tcBorders>
              <w:top w:val="nil"/>
              <w:left w:val="nil"/>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kern w:val="0"/>
              </w:rPr>
              <w:t xml:space="preserve">　</w:t>
            </w:r>
            <w:r w:rsidRPr="00B15AE3">
              <w:rPr>
                <w:rFonts w:ascii="Times New Roman" w:eastAsia="仿宋" w:hAnsi="Times New Roman" w:cs="Times New Roman" w:hint="eastAsia"/>
                <w:kern w:val="0"/>
              </w:rPr>
              <w:t>0</w:t>
            </w:r>
          </w:p>
        </w:tc>
        <w:tc>
          <w:tcPr>
            <w:tcW w:w="945" w:type="dxa"/>
            <w:tcBorders>
              <w:top w:val="nil"/>
              <w:left w:val="nil"/>
              <w:bottom w:val="single" w:sz="4" w:space="0" w:color="auto"/>
              <w:right w:val="single" w:sz="4" w:space="0" w:color="auto"/>
            </w:tcBorders>
            <w:vAlign w:val="center"/>
          </w:tcPr>
          <w:p w:rsidR="00463417" w:rsidRPr="00B15AE3" w:rsidRDefault="00463417">
            <w:pPr>
              <w:widowControl/>
              <w:jc w:val="left"/>
              <w:rPr>
                <w:rFonts w:ascii="Times New Roman" w:eastAsia="仿宋" w:hAnsi="Times New Roman" w:cs="Times New Roman"/>
                <w:kern w:val="0"/>
              </w:rPr>
            </w:pPr>
            <w:r w:rsidRPr="00B15AE3">
              <w:rPr>
                <w:rFonts w:ascii="Times New Roman" w:eastAsia="仿宋" w:hAnsi="Times New Roman" w:cs="Times New Roman"/>
                <w:kern w:val="0"/>
              </w:rPr>
              <w:t xml:space="preserve">　</w:t>
            </w:r>
          </w:p>
        </w:tc>
      </w:tr>
      <w:tr w:rsidR="00463417" w:rsidRPr="00B15AE3" w:rsidTr="00B15AE3">
        <w:trPr>
          <w:trHeight w:val="608"/>
          <w:jc w:val="center"/>
        </w:trPr>
        <w:tc>
          <w:tcPr>
            <w:tcW w:w="3311" w:type="dxa"/>
            <w:tcBorders>
              <w:top w:val="nil"/>
              <w:left w:val="single" w:sz="4" w:space="0" w:color="auto"/>
              <w:bottom w:val="single" w:sz="4" w:space="0" w:color="auto"/>
              <w:right w:val="single" w:sz="4" w:space="0" w:color="auto"/>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b/>
                <w:bCs/>
                <w:kern w:val="0"/>
              </w:rPr>
              <w:t>厉行节约保障措施</w:t>
            </w:r>
          </w:p>
        </w:tc>
        <w:tc>
          <w:tcPr>
            <w:tcW w:w="5779" w:type="dxa"/>
            <w:gridSpan w:val="6"/>
            <w:tcBorders>
              <w:top w:val="single" w:sz="4" w:space="0" w:color="auto"/>
              <w:left w:val="nil"/>
              <w:bottom w:val="single" w:sz="4" w:space="0" w:color="auto"/>
              <w:right w:val="single" w:sz="4" w:space="0" w:color="000000"/>
            </w:tcBorders>
            <w:vAlign w:val="center"/>
          </w:tcPr>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hint="eastAsia"/>
                <w:kern w:val="0"/>
              </w:rPr>
              <w:t>制定严格的财务管理制度，严格审批程序，特别是在“三公经费”使用方面</w:t>
            </w:r>
            <w:r w:rsidRPr="00B15AE3">
              <w:rPr>
                <w:rFonts w:ascii="Times New Roman" w:eastAsia="仿宋" w:hAnsi="Times New Roman" w:cs="Times New Roman"/>
                <w:kern w:val="0"/>
              </w:rPr>
              <w:t>厉行节约</w:t>
            </w:r>
            <w:r w:rsidRPr="00B15AE3">
              <w:rPr>
                <w:rFonts w:ascii="Times New Roman" w:eastAsia="仿宋" w:hAnsi="Times New Roman" w:cs="Times New Roman" w:hint="eastAsia"/>
                <w:kern w:val="0"/>
              </w:rPr>
              <w:t>，杜绝铺张浪费</w:t>
            </w:r>
          </w:p>
          <w:p w:rsidR="00463417" w:rsidRPr="00B15AE3" w:rsidRDefault="00463417">
            <w:pPr>
              <w:widowControl/>
              <w:jc w:val="center"/>
              <w:rPr>
                <w:rFonts w:ascii="Times New Roman" w:eastAsia="仿宋" w:hAnsi="Times New Roman" w:cs="Times New Roman"/>
                <w:kern w:val="0"/>
              </w:rPr>
            </w:pPr>
            <w:r w:rsidRPr="00B15AE3">
              <w:rPr>
                <w:rFonts w:ascii="Times New Roman" w:eastAsia="仿宋" w:hAnsi="Times New Roman" w:cs="Times New Roman"/>
                <w:kern w:val="0"/>
              </w:rPr>
              <w:t xml:space="preserve">　</w:t>
            </w:r>
          </w:p>
        </w:tc>
      </w:tr>
    </w:tbl>
    <w:p w:rsidR="00A30941" w:rsidRPr="00B15AE3" w:rsidRDefault="00A30941">
      <w:pPr>
        <w:widowControl/>
        <w:jc w:val="left"/>
        <w:rPr>
          <w:rFonts w:ascii="Times New Roman" w:eastAsia="仿宋" w:hAnsi="Times New Roman" w:cs="Times New Roman"/>
          <w:kern w:val="0"/>
        </w:rPr>
      </w:pPr>
    </w:p>
    <w:p w:rsidR="00A30941" w:rsidRPr="007F2A5F" w:rsidRDefault="00AC2087" w:rsidP="007F2A5F">
      <w:pPr>
        <w:widowControl/>
        <w:ind w:firstLineChars="200" w:firstLine="420"/>
        <w:jc w:val="left"/>
        <w:rPr>
          <w:rFonts w:ascii="Times New Roman" w:eastAsia="仿宋" w:hAnsi="Times New Roman" w:cs="Times New Roman"/>
          <w:kern w:val="0"/>
        </w:rPr>
      </w:pPr>
      <w:r w:rsidRPr="00B15AE3">
        <w:rPr>
          <w:rFonts w:ascii="Times New Roman" w:eastAsia="仿宋" w:hAnsi="Times New Roman" w:cs="Times New Roman"/>
          <w:kern w:val="0"/>
        </w:rPr>
        <w:t>说明：</w:t>
      </w:r>
      <w:r w:rsidRPr="00B15AE3">
        <w:rPr>
          <w:rFonts w:ascii="Times New Roman" w:eastAsia="仿宋" w:hAnsi="Times New Roman" w:cs="Times New Roman"/>
          <w:kern w:val="0"/>
        </w:rPr>
        <w:t>“</w:t>
      </w:r>
      <w:r w:rsidRPr="00B15AE3">
        <w:rPr>
          <w:rFonts w:ascii="Times New Roman" w:eastAsia="仿宋" w:hAnsi="Times New Roman" w:cs="Times New Roman"/>
          <w:kern w:val="0"/>
        </w:rPr>
        <w:t>项目支出</w:t>
      </w:r>
      <w:r w:rsidRPr="00B15AE3">
        <w:rPr>
          <w:rFonts w:ascii="Times New Roman" w:eastAsia="仿宋" w:hAnsi="Times New Roman" w:cs="Times New Roman"/>
          <w:kern w:val="0"/>
        </w:rPr>
        <w:t>”</w:t>
      </w:r>
      <w:r w:rsidRPr="00B15AE3">
        <w:rPr>
          <w:rFonts w:ascii="Times New Roman" w:eastAsia="仿宋" w:hAnsi="Times New Roman" w:cs="Times New Roman"/>
          <w:kern w:val="0"/>
        </w:rPr>
        <w:t>需要填报所有项目情况，包括业务工作项目、运行维护项目等；</w:t>
      </w:r>
      <w:r w:rsidRPr="00B15AE3">
        <w:rPr>
          <w:rFonts w:ascii="Times New Roman" w:eastAsia="仿宋" w:hAnsi="Times New Roman" w:cs="Times New Roman"/>
          <w:kern w:val="0"/>
        </w:rPr>
        <w:t>“</w:t>
      </w:r>
      <w:r w:rsidRPr="00B15AE3">
        <w:rPr>
          <w:rFonts w:ascii="Times New Roman" w:eastAsia="仿宋" w:hAnsi="Times New Roman" w:cs="Times New Roman"/>
          <w:kern w:val="0"/>
        </w:rPr>
        <w:t>公用经费</w:t>
      </w:r>
      <w:r w:rsidRPr="00B15AE3">
        <w:rPr>
          <w:rFonts w:ascii="Times New Roman" w:eastAsia="仿宋" w:hAnsi="Times New Roman" w:cs="Times New Roman"/>
          <w:kern w:val="0"/>
        </w:rPr>
        <w:t>”</w:t>
      </w:r>
      <w:r w:rsidRPr="00B15AE3">
        <w:rPr>
          <w:rFonts w:ascii="Times New Roman" w:eastAsia="仿宋" w:hAnsi="Times New Roman" w:cs="Times New Roman"/>
          <w:kern w:val="0"/>
        </w:rPr>
        <w:t>填报基本支出中的一般商品和服务支出。</w:t>
      </w:r>
    </w:p>
    <w:sectPr w:rsidR="00A30941" w:rsidRPr="007F2A5F" w:rsidSect="00A30941">
      <w:footerReference w:type="even" r:id="rId7"/>
      <w:footerReference w:type="default" r:id="rId8"/>
      <w:pgSz w:w="11906" w:h="16838"/>
      <w:pgMar w:top="1701" w:right="1418" w:bottom="1417" w:left="1531" w:header="851" w:footer="992" w:gutter="0"/>
      <w:pgNumType w:start="2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FD1" w:rsidRDefault="00DE4FD1" w:rsidP="00A30941">
      <w:r>
        <w:separator/>
      </w:r>
    </w:p>
  </w:endnote>
  <w:endnote w:type="continuationSeparator" w:id="0">
    <w:p w:rsidR="00DE4FD1" w:rsidRDefault="00DE4FD1" w:rsidP="00A309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41" w:rsidRDefault="00ED41A0">
    <w:pPr>
      <w:pStyle w:val="a3"/>
      <w:framePr w:wrap="around" w:vAnchor="text" w:hAnchor="margin" w:xAlign="outside" w:y="1"/>
      <w:rPr>
        <w:rStyle w:val="a6"/>
      </w:rPr>
    </w:pPr>
    <w:r>
      <w:fldChar w:fldCharType="begin"/>
    </w:r>
    <w:r w:rsidR="00AC2087">
      <w:rPr>
        <w:rStyle w:val="a6"/>
      </w:rPr>
      <w:instrText xml:space="preserve">PAGE  </w:instrText>
    </w:r>
    <w:r>
      <w:fldChar w:fldCharType="end"/>
    </w:r>
  </w:p>
  <w:p w:rsidR="00A30941" w:rsidRDefault="00A3094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41" w:rsidRDefault="00A30941">
    <w:pPr>
      <w:pStyle w:val="a3"/>
      <w:ind w:right="360" w:firstLine="360"/>
      <w:jc w:val="right"/>
    </w:pPr>
  </w:p>
  <w:p w:rsidR="00A30941" w:rsidRDefault="00A3094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FD1" w:rsidRDefault="00DE4FD1" w:rsidP="00A30941">
      <w:r>
        <w:separator/>
      </w:r>
    </w:p>
  </w:footnote>
  <w:footnote w:type="continuationSeparator" w:id="0">
    <w:p w:rsidR="00DE4FD1" w:rsidRDefault="00DE4FD1" w:rsidP="00A309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oNotHyphenateCaps/>
  <w:drawingGridHorizontalSpacing w:val="105"/>
  <w:drawingGridVerticalSpacing w:val="156"/>
  <w:noPunctuationKerning/>
  <w:characterSpacingControl w:val="compressPunctuation"/>
  <w:doNotValidateAgainstSchema/>
  <w:doNotDemarcateInvalidXml/>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4AB"/>
    <w:rsid w:val="0000298E"/>
    <w:rsid w:val="00002AE4"/>
    <w:rsid w:val="00011637"/>
    <w:rsid w:val="00031747"/>
    <w:rsid w:val="0003456A"/>
    <w:rsid w:val="00037035"/>
    <w:rsid w:val="000469BA"/>
    <w:rsid w:val="000516DC"/>
    <w:rsid w:val="00053F71"/>
    <w:rsid w:val="000552F3"/>
    <w:rsid w:val="000564BC"/>
    <w:rsid w:val="00056B04"/>
    <w:rsid w:val="00070B5F"/>
    <w:rsid w:val="0007275A"/>
    <w:rsid w:val="00072AEB"/>
    <w:rsid w:val="000747B8"/>
    <w:rsid w:val="00075715"/>
    <w:rsid w:val="00083406"/>
    <w:rsid w:val="00085A99"/>
    <w:rsid w:val="00087EA5"/>
    <w:rsid w:val="00091B80"/>
    <w:rsid w:val="00092609"/>
    <w:rsid w:val="000A6E3A"/>
    <w:rsid w:val="000B1FC2"/>
    <w:rsid w:val="000D6179"/>
    <w:rsid w:val="000E240C"/>
    <w:rsid w:val="000E35F0"/>
    <w:rsid w:val="000F21D6"/>
    <w:rsid w:val="000F33E0"/>
    <w:rsid w:val="000F61BE"/>
    <w:rsid w:val="000F73AE"/>
    <w:rsid w:val="001062E8"/>
    <w:rsid w:val="00112EB7"/>
    <w:rsid w:val="00114AFB"/>
    <w:rsid w:val="001167EB"/>
    <w:rsid w:val="00116DA6"/>
    <w:rsid w:val="00121B82"/>
    <w:rsid w:val="00122D73"/>
    <w:rsid w:val="00123D53"/>
    <w:rsid w:val="001271E2"/>
    <w:rsid w:val="00132320"/>
    <w:rsid w:val="0013478D"/>
    <w:rsid w:val="001415B7"/>
    <w:rsid w:val="00145A6A"/>
    <w:rsid w:val="0014663A"/>
    <w:rsid w:val="001536DE"/>
    <w:rsid w:val="00155FD8"/>
    <w:rsid w:val="00160267"/>
    <w:rsid w:val="0016425E"/>
    <w:rsid w:val="00167BE7"/>
    <w:rsid w:val="001704B2"/>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46B"/>
    <w:rsid w:val="001E5B80"/>
    <w:rsid w:val="001E6BFE"/>
    <w:rsid w:val="001F3794"/>
    <w:rsid w:val="001F6D73"/>
    <w:rsid w:val="00202F63"/>
    <w:rsid w:val="00205440"/>
    <w:rsid w:val="002074ED"/>
    <w:rsid w:val="002102DB"/>
    <w:rsid w:val="002129C1"/>
    <w:rsid w:val="002138C1"/>
    <w:rsid w:val="00214D7C"/>
    <w:rsid w:val="00216C81"/>
    <w:rsid w:val="00221B76"/>
    <w:rsid w:val="0022267C"/>
    <w:rsid w:val="00222E30"/>
    <w:rsid w:val="00224A3B"/>
    <w:rsid w:val="00224C86"/>
    <w:rsid w:val="00225256"/>
    <w:rsid w:val="002305A2"/>
    <w:rsid w:val="00231C6E"/>
    <w:rsid w:val="00232F9D"/>
    <w:rsid w:val="0023666C"/>
    <w:rsid w:val="002367FF"/>
    <w:rsid w:val="00241E85"/>
    <w:rsid w:val="00243D27"/>
    <w:rsid w:val="00254482"/>
    <w:rsid w:val="00261A82"/>
    <w:rsid w:val="0026227A"/>
    <w:rsid w:val="00266B7A"/>
    <w:rsid w:val="00270A4E"/>
    <w:rsid w:val="00273F87"/>
    <w:rsid w:val="00286A75"/>
    <w:rsid w:val="00291511"/>
    <w:rsid w:val="00292E06"/>
    <w:rsid w:val="002A1611"/>
    <w:rsid w:val="002A336C"/>
    <w:rsid w:val="002A3ED2"/>
    <w:rsid w:val="002A4788"/>
    <w:rsid w:val="002A7BCE"/>
    <w:rsid w:val="002B0E5A"/>
    <w:rsid w:val="002B12CB"/>
    <w:rsid w:val="002B1E16"/>
    <w:rsid w:val="002B2BEF"/>
    <w:rsid w:val="002B778F"/>
    <w:rsid w:val="002C064D"/>
    <w:rsid w:val="002C2C0A"/>
    <w:rsid w:val="002D6D4A"/>
    <w:rsid w:val="002E1DF4"/>
    <w:rsid w:val="002E763F"/>
    <w:rsid w:val="002F595C"/>
    <w:rsid w:val="002F7643"/>
    <w:rsid w:val="00303890"/>
    <w:rsid w:val="003053A5"/>
    <w:rsid w:val="0031038E"/>
    <w:rsid w:val="003111B3"/>
    <w:rsid w:val="003134F7"/>
    <w:rsid w:val="00313CA6"/>
    <w:rsid w:val="00317AB2"/>
    <w:rsid w:val="00324952"/>
    <w:rsid w:val="00332598"/>
    <w:rsid w:val="00341012"/>
    <w:rsid w:val="00342BE8"/>
    <w:rsid w:val="00344BD5"/>
    <w:rsid w:val="00344CA7"/>
    <w:rsid w:val="00345B18"/>
    <w:rsid w:val="00346169"/>
    <w:rsid w:val="003478B2"/>
    <w:rsid w:val="00351E0E"/>
    <w:rsid w:val="00351FFE"/>
    <w:rsid w:val="00362473"/>
    <w:rsid w:val="00362E31"/>
    <w:rsid w:val="00372621"/>
    <w:rsid w:val="00374987"/>
    <w:rsid w:val="0037793D"/>
    <w:rsid w:val="0038212B"/>
    <w:rsid w:val="00383377"/>
    <w:rsid w:val="00383992"/>
    <w:rsid w:val="00392B58"/>
    <w:rsid w:val="00394ABB"/>
    <w:rsid w:val="00395F47"/>
    <w:rsid w:val="003A4ACA"/>
    <w:rsid w:val="003A7FDD"/>
    <w:rsid w:val="003B23EB"/>
    <w:rsid w:val="003B2F4F"/>
    <w:rsid w:val="003B7FA2"/>
    <w:rsid w:val="003C2BE5"/>
    <w:rsid w:val="003D41B3"/>
    <w:rsid w:val="003D4854"/>
    <w:rsid w:val="003D5BF8"/>
    <w:rsid w:val="003E3CB2"/>
    <w:rsid w:val="003E52E4"/>
    <w:rsid w:val="00404BE5"/>
    <w:rsid w:val="00410AE1"/>
    <w:rsid w:val="00410FF6"/>
    <w:rsid w:val="00411330"/>
    <w:rsid w:val="00411696"/>
    <w:rsid w:val="00412456"/>
    <w:rsid w:val="00417BC1"/>
    <w:rsid w:val="0042330A"/>
    <w:rsid w:val="00427D9D"/>
    <w:rsid w:val="00431F52"/>
    <w:rsid w:val="00434B10"/>
    <w:rsid w:val="0044187C"/>
    <w:rsid w:val="00446CFB"/>
    <w:rsid w:val="004506ED"/>
    <w:rsid w:val="004527DA"/>
    <w:rsid w:val="00454EB6"/>
    <w:rsid w:val="004561C6"/>
    <w:rsid w:val="004621CC"/>
    <w:rsid w:val="00463417"/>
    <w:rsid w:val="00464073"/>
    <w:rsid w:val="00466882"/>
    <w:rsid w:val="00473D54"/>
    <w:rsid w:val="00477B78"/>
    <w:rsid w:val="00481926"/>
    <w:rsid w:val="00482DA2"/>
    <w:rsid w:val="00483F92"/>
    <w:rsid w:val="00487BDF"/>
    <w:rsid w:val="00494595"/>
    <w:rsid w:val="004948B2"/>
    <w:rsid w:val="00496F6D"/>
    <w:rsid w:val="004A0757"/>
    <w:rsid w:val="004A671A"/>
    <w:rsid w:val="004B09F8"/>
    <w:rsid w:val="004B56B4"/>
    <w:rsid w:val="004C2AEE"/>
    <w:rsid w:val="004D5F90"/>
    <w:rsid w:val="004E1AF5"/>
    <w:rsid w:val="004E2593"/>
    <w:rsid w:val="004E394D"/>
    <w:rsid w:val="004E6E44"/>
    <w:rsid w:val="004F4E0C"/>
    <w:rsid w:val="004F53C1"/>
    <w:rsid w:val="004F5CA8"/>
    <w:rsid w:val="00505F55"/>
    <w:rsid w:val="00507BC7"/>
    <w:rsid w:val="00510B86"/>
    <w:rsid w:val="00536A21"/>
    <w:rsid w:val="005377C3"/>
    <w:rsid w:val="00542882"/>
    <w:rsid w:val="005438D0"/>
    <w:rsid w:val="005438D1"/>
    <w:rsid w:val="0054486C"/>
    <w:rsid w:val="005473E0"/>
    <w:rsid w:val="00547737"/>
    <w:rsid w:val="0055022D"/>
    <w:rsid w:val="00550A27"/>
    <w:rsid w:val="00550C9A"/>
    <w:rsid w:val="00553BA4"/>
    <w:rsid w:val="005706C1"/>
    <w:rsid w:val="0057789D"/>
    <w:rsid w:val="00585BED"/>
    <w:rsid w:val="00587C92"/>
    <w:rsid w:val="00590345"/>
    <w:rsid w:val="005916AB"/>
    <w:rsid w:val="00591928"/>
    <w:rsid w:val="00592496"/>
    <w:rsid w:val="00593595"/>
    <w:rsid w:val="00593E20"/>
    <w:rsid w:val="005A3424"/>
    <w:rsid w:val="005A65C9"/>
    <w:rsid w:val="005A662C"/>
    <w:rsid w:val="005A67FC"/>
    <w:rsid w:val="005A6E3C"/>
    <w:rsid w:val="005B70C2"/>
    <w:rsid w:val="005C488D"/>
    <w:rsid w:val="005C60E3"/>
    <w:rsid w:val="005C6D48"/>
    <w:rsid w:val="005C7320"/>
    <w:rsid w:val="005C778B"/>
    <w:rsid w:val="005D5007"/>
    <w:rsid w:val="005D50CB"/>
    <w:rsid w:val="005E0ACC"/>
    <w:rsid w:val="005E0C2F"/>
    <w:rsid w:val="005E0C80"/>
    <w:rsid w:val="005E63A3"/>
    <w:rsid w:val="005F1452"/>
    <w:rsid w:val="005F1576"/>
    <w:rsid w:val="005F247D"/>
    <w:rsid w:val="005F2E6C"/>
    <w:rsid w:val="005F7156"/>
    <w:rsid w:val="006024A8"/>
    <w:rsid w:val="006039CC"/>
    <w:rsid w:val="0061181B"/>
    <w:rsid w:val="0061768E"/>
    <w:rsid w:val="00620930"/>
    <w:rsid w:val="0063374A"/>
    <w:rsid w:val="00640E29"/>
    <w:rsid w:val="006412C9"/>
    <w:rsid w:val="00655F15"/>
    <w:rsid w:val="00661109"/>
    <w:rsid w:val="00661AED"/>
    <w:rsid w:val="0066304C"/>
    <w:rsid w:val="00664139"/>
    <w:rsid w:val="00666EBB"/>
    <w:rsid w:val="00670204"/>
    <w:rsid w:val="00671561"/>
    <w:rsid w:val="00672718"/>
    <w:rsid w:val="006769A7"/>
    <w:rsid w:val="00676BCC"/>
    <w:rsid w:val="0067774C"/>
    <w:rsid w:val="00682EDF"/>
    <w:rsid w:val="006858E7"/>
    <w:rsid w:val="00686123"/>
    <w:rsid w:val="00687554"/>
    <w:rsid w:val="00693448"/>
    <w:rsid w:val="00695008"/>
    <w:rsid w:val="006951CA"/>
    <w:rsid w:val="006A3A89"/>
    <w:rsid w:val="006A6FDC"/>
    <w:rsid w:val="006B2AC6"/>
    <w:rsid w:val="006C3E4B"/>
    <w:rsid w:val="006C5D54"/>
    <w:rsid w:val="006D0B0B"/>
    <w:rsid w:val="006D0B89"/>
    <w:rsid w:val="006E4E54"/>
    <w:rsid w:val="006F1419"/>
    <w:rsid w:val="00700CD4"/>
    <w:rsid w:val="00701DF4"/>
    <w:rsid w:val="007021C1"/>
    <w:rsid w:val="00704174"/>
    <w:rsid w:val="00704536"/>
    <w:rsid w:val="00707362"/>
    <w:rsid w:val="0071201B"/>
    <w:rsid w:val="007156D8"/>
    <w:rsid w:val="00717347"/>
    <w:rsid w:val="00723417"/>
    <w:rsid w:val="00726EB3"/>
    <w:rsid w:val="007349D4"/>
    <w:rsid w:val="00737891"/>
    <w:rsid w:val="00754120"/>
    <w:rsid w:val="00756B93"/>
    <w:rsid w:val="0076124E"/>
    <w:rsid w:val="007707CC"/>
    <w:rsid w:val="00770932"/>
    <w:rsid w:val="0077217D"/>
    <w:rsid w:val="00784182"/>
    <w:rsid w:val="00786728"/>
    <w:rsid w:val="00786A9F"/>
    <w:rsid w:val="007874FB"/>
    <w:rsid w:val="00787BC2"/>
    <w:rsid w:val="00793BCC"/>
    <w:rsid w:val="007974AB"/>
    <w:rsid w:val="007A0A4C"/>
    <w:rsid w:val="007A1749"/>
    <w:rsid w:val="007B039C"/>
    <w:rsid w:val="007B13FA"/>
    <w:rsid w:val="007B46F9"/>
    <w:rsid w:val="007B4DD3"/>
    <w:rsid w:val="007B4F12"/>
    <w:rsid w:val="007B57E2"/>
    <w:rsid w:val="007B6F8C"/>
    <w:rsid w:val="007C0768"/>
    <w:rsid w:val="007C536F"/>
    <w:rsid w:val="007C5982"/>
    <w:rsid w:val="007D16E0"/>
    <w:rsid w:val="007D219E"/>
    <w:rsid w:val="007D5CA1"/>
    <w:rsid w:val="007D637D"/>
    <w:rsid w:val="007E3B70"/>
    <w:rsid w:val="007F05A2"/>
    <w:rsid w:val="007F1ED1"/>
    <w:rsid w:val="007F2A5F"/>
    <w:rsid w:val="007F7875"/>
    <w:rsid w:val="00800AE0"/>
    <w:rsid w:val="00806CAF"/>
    <w:rsid w:val="0080712D"/>
    <w:rsid w:val="00827E67"/>
    <w:rsid w:val="00832102"/>
    <w:rsid w:val="00833FA8"/>
    <w:rsid w:val="00836541"/>
    <w:rsid w:val="008442A9"/>
    <w:rsid w:val="0084564C"/>
    <w:rsid w:val="00845F56"/>
    <w:rsid w:val="00851F1E"/>
    <w:rsid w:val="008547F9"/>
    <w:rsid w:val="0086364C"/>
    <w:rsid w:val="008662AB"/>
    <w:rsid w:val="008665BE"/>
    <w:rsid w:val="00867DE4"/>
    <w:rsid w:val="00870E27"/>
    <w:rsid w:val="00885497"/>
    <w:rsid w:val="008862A7"/>
    <w:rsid w:val="00892869"/>
    <w:rsid w:val="008B03AA"/>
    <w:rsid w:val="008B1FF5"/>
    <w:rsid w:val="008B33CC"/>
    <w:rsid w:val="008B3530"/>
    <w:rsid w:val="008B6D68"/>
    <w:rsid w:val="008D36D8"/>
    <w:rsid w:val="008D614F"/>
    <w:rsid w:val="008D7CE8"/>
    <w:rsid w:val="008E7DED"/>
    <w:rsid w:val="008F0E86"/>
    <w:rsid w:val="008F61E8"/>
    <w:rsid w:val="0090366D"/>
    <w:rsid w:val="00905011"/>
    <w:rsid w:val="00911DD8"/>
    <w:rsid w:val="00912E0E"/>
    <w:rsid w:val="00917770"/>
    <w:rsid w:val="00921D22"/>
    <w:rsid w:val="00921EF0"/>
    <w:rsid w:val="00931D07"/>
    <w:rsid w:val="0093456B"/>
    <w:rsid w:val="0094137E"/>
    <w:rsid w:val="00943B87"/>
    <w:rsid w:val="009442C5"/>
    <w:rsid w:val="0094685F"/>
    <w:rsid w:val="00956048"/>
    <w:rsid w:val="00957974"/>
    <w:rsid w:val="00961BF1"/>
    <w:rsid w:val="0096338E"/>
    <w:rsid w:val="009709F2"/>
    <w:rsid w:val="00971575"/>
    <w:rsid w:val="00973760"/>
    <w:rsid w:val="0097377E"/>
    <w:rsid w:val="00973E5F"/>
    <w:rsid w:val="0097487E"/>
    <w:rsid w:val="00977060"/>
    <w:rsid w:val="00980482"/>
    <w:rsid w:val="0098378E"/>
    <w:rsid w:val="00986F29"/>
    <w:rsid w:val="009901AD"/>
    <w:rsid w:val="00991EA4"/>
    <w:rsid w:val="009943A8"/>
    <w:rsid w:val="009947D3"/>
    <w:rsid w:val="009965AB"/>
    <w:rsid w:val="009A1124"/>
    <w:rsid w:val="009A3C35"/>
    <w:rsid w:val="009A55AE"/>
    <w:rsid w:val="009B19BC"/>
    <w:rsid w:val="009B5011"/>
    <w:rsid w:val="009B5851"/>
    <w:rsid w:val="009C0B62"/>
    <w:rsid w:val="009C406D"/>
    <w:rsid w:val="009C5DDA"/>
    <w:rsid w:val="009C7B51"/>
    <w:rsid w:val="009D6DA7"/>
    <w:rsid w:val="009E02A8"/>
    <w:rsid w:val="009E265C"/>
    <w:rsid w:val="009E3415"/>
    <w:rsid w:val="009E5A22"/>
    <w:rsid w:val="009F404C"/>
    <w:rsid w:val="009F598F"/>
    <w:rsid w:val="00A00330"/>
    <w:rsid w:val="00A031DE"/>
    <w:rsid w:val="00A14698"/>
    <w:rsid w:val="00A15119"/>
    <w:rsid w:val="00A219F9"/>
    <w:rsid w:val="00A252E6"/>
    <w:rsid w:val="00A30941"/>
    <w:rsid w:val="00A315C4"/>
    <w:rsid w:val="00A31FCC"/>
    <w:rsid w:val="00A3305D"/>
    <w:rsid w:val="00A367B5"/>
    <w:rsid w:val="00A36DBC"/>
    <w:rsid w:val="00A413AD"/>
    <w:rsid w:val="00A42F44"/>
    <w:rsid w:val="00A430F4"/>
    <w:rsid w:val="00A43B0D"/>
    <w:rsid w:val="00A44A41"/>
    <w:rsid w:val="00A50EDE"/>
    <w:rsid w:val="00A53396"/>
    <w:rsid w:val="00A57284"/>
    <w:rsid w:val="00A6409C"/>
    <w:rsid w:val="00A66B32"/>
    <w:rsid w:val="00A747A4"/>
    <w:rsid w:val="00A75DF8"/>
    <w:rsid w:val="00A76586"/>
    <w:rsid w:val="00A76E82"/>
    <w:rsid w:val="00A85F82"/>
    <w:rsid w:val="00A949AD"/>
    <w:rsid w:val="00A969C9"/>
    <w:rsid w:val="00AB11DB"/>
    <w:rsid w:val="00AC2087"/>
    <w:rsid w:val="00AC2C79"/>
    <w:rsid w:val="00AC3596"/>
    <w:rsid w:val="00AD0292"/>
    <w:rsid w:val="00AD09F4"/>
    <w:rsid w:val="00AD797A"/>
    <w:rsid w:val="00AE4204"/>
    <w:rsid w:val="00AE7B1D"/>
    <w:rsid w:val="00AF1354"/>
    <w:rsid w:val="00B02C6E"/>
    <w:rsid w:val="00B04987"/>
    <w:rsid w:val="00B06376"/>
    <w:rsid w:val="00B067B2"/>
    <w:rsid w:val="00B07A1C"/>
    <w:rsid w:val="00B12151"/>
    <w:rsid w:val="00B13F7B"/>
    <w:rsid w:val="00B15AE3"/>
    <w:rsid w:val="00B1669E"/>
    <w:rsid w:val="00B21F2B"/>
    <w:rsid w:val="00B23A19"/>
    <w:rsid w:val="00B24F3F"/>
    <w:rsid w:val="00B26176"/>
    <w:rsid w:val="00B3064B"/>
    <w:rsid w:val="00B30E1F"/>
    <w:rsid w:val="00B32F56"/>
    <w:rsid w:val="00B5069E"/>
    <w:rsid w:val="00B54FA2"/>
    <w:rsid w:val="00B559AE"/>
    <w:rsid w:val="00B576D4"/>
    <w:rsid w:val="00B57C32"/>
    <w:rsid w:val="00B605B4"/>
    <w:rsid w:val="00B65979"/>
    <w:rsid w:val="00B65994"/>
    <w:rsid w:val="00B718B5"/>
    <w:rsid w:val="00B7695F"/>
    <w:rsid w:val="00B80C73"/>
    <w:rsid w:val="00B824FB"/>
    <w:rsid w:val="00B8579B"/>
    <w:rsid w:val="00B85D54"/>
    <w:rsid w:val="00B86E61"/>
    <w:rsid w:val="00B90483"/>
    <w:rsid w:val="00B90FCE"/>
    <w:rsid w:val="00B9269A"/>
    <w:rsid w:val="00B927B1"/>
    <w:rsid w:val="00B93DBC"/>
    <w:rsid w:val="00BA21E0"/>
    <w:rsid w:val="00BA3557"/>
    <w:rsid w:val="00BB02A3"/>
    <w:rsid w:val="00BB7153"/>
    <w:rsid w:val="00BC70E4"/>
    <w:rsid w:val="00BD1277"/>
    <w:rsid w:val="00BD600A"/>
    <w:rsid w:val="00BD6A22"/>
    <w:rsid w:val="00BE2E9A"/>
    <w:rsid w:val="00BF20DB"/>
    <w:rsid w:val="00BF6526"/>
    <w:rsid w:val="00BF73DD"/>
    <w:rsid w:val="00C0088E"/>
    <w:rsid w:val="00C02189"/>
    <w:rsid w:val="00C16467"/>
    <w:rsid w:val="00C30FDC"/>
    <w:rsid w:val="00C319C9"/>
    <w:rsid w:val="00C33895"/>
    <w:rsid w:val="00C3680C"/>
    <w:rsid w:val="00C44C07"/>
    <w:rsid w:val="00C4612E"/>
    <w:rsid w:val="00C54E49"/>
    <w:rsid w:val="00C573B5"/>
    <w:rsid w:val="00C60E03"/>
    <w:rsid w:val="00C62F43"/>
    <w:rsid w:val="00C63B42"/>
    <w:rsid w:val="00C63D5B"/>
    <w:rsid w:val="00C67FF1"/>
    <w:rsid w:val="00C71AED"/>
    <w:rsid w:val="00C72DCE"/>
    <w:rsid w:val="00C84EB2"/>
    <w:rsid w:val="00C935BF"/>
    <w:rsid w:val="00CA0A79"/>
    <w:rsid w:val="00CA1327"/>
    <w:rsid w:val="00CA163D"/>
    <w:rsid w:val="00CA33BA"/>
    <w:rsid w:val="00CB5102"/>
    <w:rsid w:val="00CB5FBA"/>
    <w:rsid w:val="00CB6DF0"/>
    <w:rsid w:val="00CC0774"/>
    <w:rsid w:val="00CC3862"/>
    <w:rsid w:val="00CC4ADD"/>
    <w:rsid w:val="00CD2BBD"/>
    <w:rsid w:val="00CD35A0"/>
    <w:rsid w:val="00CD6949"/>
    <w:rsid w:val="00CE087F"/>
    <w:rsid w:val="00CE0DAB"/>
    <w:rsid w:val="00CE178D"/>
    <w:rsid w:val="00CF16E6"/>
    <w:rsid w:val="00CF75DD"/>
    <w:rsid w:val="00CF7E02"/>
    <w:rsid w:val="00D05ACC"/>
    <w:rsid w:val="00D10D0C"/>
    <w:rsid w:val="00D14DCC"/>
    <w:rsid w:val="00D204FD"/>
    <w:rsid w:val="00D258CC"/>
    <w:rsid w:val="00D31803"/>
    <w:rsid w:val="00D33649"/>
    <w:rsid w:val="00D4312A"/>
    <w:rsid w:val="00D4564B"/>
    <w:rsid w:val="00D464D3"/>
    <w:rsid w:val="00D52EEC"/>
    <w:rsid w:val="00D5386E"/>
    <w:rsid w:val="00D55FCF"/>
    <w:rsid w:val="00D60B6C"/>
    <w:rsid w:val="00D62E84"/>
    <w:rsid w:val="00D65095"/>
    <w:rsid w:val="00D73841"/>
    <w:rsid w:val="00D738ED"/>
    <w:rsid w:val="00D809C7"/>
    <w:rsid w:val="00D85222"/>
    <w:rsid w:val="00D903B2"/>
    <w:rsid w:val="00D90B0C"/>
    <w:rsid w:val="00D927CA"/>
    <w:rsid w:val="00DA1E2C"/>
    <w:rsid w:val="00DB79CE"/>
    <w:rsid w:val="00DD1471"/>
    <w:rsid w:val="00DD1B35"/>
    <w:rsid w:val="00DD242F"/>
    <w:rsid w:val="00DE04EC"/>
    <w:rsid w:val="00DE0ECF"/>
    <w:rsid w:val="00DE1D58"/>
    <w:rsid w:val="00DE4FD1"/>
    <w:rsid w:val="00DE53FD"/>
    <w:rsid w:val="00DF0050"/>
    <w:rsid w:val="00DF192B"/>
    <w:rsid w:val="00DF3708"/>
    <w:rsid w:val="00DF422E"/>
    <w:rsid w:val="00E04C58"/>
    <w:rsid w:val="00E07FE4"/>
    <w:rsid w:val="00E1178C"/>
    <w:rsid w:val="00E12865"/>
    <w:rsid w:val="00E1318A"/>
    <w:rsid w:val="00E1598C"/>
    <w:rsid w:val="00E171D4"/>
    <w:rsid w:val="00E20D5A"/>
    <w:rsid w:val="00E2433A"/>
    <w:rsid w:val="00E275D0"/>
    <w:rsid w:val="00E35604"/>
    <w:rsid w:val="00E40FD3"/>
    <w:rsid w:val="00E43CFE"/>
    <w:rsid w:val="00E46D74"/>
    <w:rsid w:val="00E510E7"/>
    <w:rsid w:val="00E54080"/>
    <w:rsid w:val="00E55CDD"/>
    <w:rsid w:val="00E5799B"/>
    <w:rsid w:val="00E63F09"/>
    <w:rsid w:val="00E67C16"/>
    <w:rsid w:val="00E72030"/>
    <w:rsid w:val="00E774DF"/>
    <w:rsid w:val="00E7796F"/>
    <w:rsid w:val="00E80074"/>
    <w:rsid w:val="00E848A7"/>
    <w:rsid w:val="00E85548"/>
    <w:rsid w:val="00E9091A"/>
    <w:rsid w:val="00E94326"/>
    <w:rsid w:val="00E94979"/>
    <w:rsid w:val="00EA01AD"/>
    <w:rsid w:val="00EB0525"/>
    <w:rsid w:val="00EB0AF9"/>
    <w:rsid w:val="00EB20C3"/>
    <w:rsid w:val="00EB57F5"/>
    <w:rsid w:val="00EC133C"/>
    <w:rsid w:val="00EC2A45"/>
    <w:rsid w:val="00EC73F5"/>
    <w:rsid w:val="00ED41A0"/>
    <w:rsid w:val="00ED459B"/>
    <w:rsid w:val="00ED57CB"/>
    <w:rsid w:val="00EE0163"/>
    <w:rsid w:val="00EF03F2"/>
    <w:rsid w:val="00F0324A"/>
    <w:rsid w:val="00F033A8"/>
    <w:rsid w:val="00F07FD8"/>
    <w:rsid w:val="00F15C5B"/>
    <w:rsid w:val="00F204D5"/>
    <w:rsid w:val="00F21B66"/>
    <w:rsid w:val="00F31077"/>
    <w:rsid w:val="00F3377F"/>
    <w:rsid w:val="00F34647"/>
    <w:rsid w:val="00F40C49"/>
    <w:rsid w:val="00F438FF"/>
    <w:rsid w:val="00F5082F"/>
    <w:rsid w:val="00F538C3"/>
    <w:rsid w:val="00F53D8C"/>
    <w:rsid w:val="00F54F05"/>
    <w:rsid w:val="00F5551B"/>
    <w:rsid w:val="00F55E48"/>
    <w:rsid w:val="00F62E20"/>
    <w:rsid w:val="00F631D3"/>
    <w:rsid w:val="00F647D2"/>
    <w:rsid w:val="00F64A66"/>
    <w:rsid w:val="00F64B88"/>
    <w:rsid w:val="00F67480"/>
    <w:rsid w:val="00F67A2E"/>
    <w:rsid w:val="00F7046B"/>
    <w:rsid w:val="00F71779"/>
    <w:rsid w:val="00F814C6"/>
    <w:rsid w:val="00F81E51"/>
    <w:rsid w:val="00F84F94"/>
    <w:rsid w:val="00F86575"/>
    <w:rsid w:val="00F87025"/>
    <w:rsid w:val="00F921CA"/>
    <w:rsid w:val="00F93C1A"/>
    <w:rsid w:val="00FA2393"/>
    <w:rsid w:val="00FA5A76"/>
    <w:rsid w:val="00FB0000"/>
    <w:rsid w:val="00FB5CB5"/>
    <w:rsid w:val="00FC7FE7"/>
    <w:rsid w:val="00FD03F6"/>
    <w:rsid w:val="00FD0E0D"/>
    <w:rsid w:val="00FD1260"/>
    <w:rsid w:val="00FD4154"/>
    <w:rsid w:val="00FD47E3"/>
    <w:rsid w:val="00FD6132"/>
    <w:rsid w:val="00FE15F4"/>
    <w:rsid w:val="00FE514A"/>
    <w:rsid w:val="00FF2346"/>
    <w:rsid w:val="00FF2FCA"/>
    <w:rsid w:val="00FF5CAC"/>
    <w:rsid w:val="02071BEC"/>
    <w:rsid w:val="051B0175"/>
    <w:rsid w:val="08787FAD"/>
    <w:rsid w:val="0A514680"/>
    <w:rsid w:val="0AE64E8C"/>
    <w:rsid w:val="0C762627"/>
    <w:rsid w:val="0D023860"/>
    <w:rsid w:val="0D990915"/>
    <w:rsid w:val="0E9E71BC"/>
    <w:rsid w:val="11F6593C"/>
    <w:rsid w:val="12A8228B"/>
    <w:rsid w:val="12DD0F9D"/>
    <w:rsid w:val="146305B3"/>
    <w:rsid w:val="14B24C82"/>
    <w:rsid w:val="171E75EA"/>
    <w:rsid w:val="173651B1"/>
    <w:rsid w:val="1A720B5E"/>
    <w:rsid w:val="1A9E4E53"/>
    <w:rsid w:val="1AC22C87"/>
    <w:rsid w:val="1DE87BFF"/>
    <w:rsid w:val="1F2F6521"/>
    <w:rsid w:val="2238422A"/>
    <w:rsid w:val="23C95407"/>
    <w:rsid w:val="243C3641"/>
    <w:rsid w:val="261C458B"/>
    <w:rsid w:val="2AC801FE"/>
    <w:rsid w:val="2D2D1A32"/>
    <w:rsid w:val="32DA043D"/>
    <w:rsid w:val="33E56358"/>
    <w:rsid w:val="34700528"/>
    <w:rsid w:val="37BB3233"/>
    <w:rsid w:val="3AED2CDF"/>
    <w:rsid w:val="3D015CBA"/>
    <w:rsid w:val="40DC3727"/>
    <w:rsid w:val="42765961"/>
    <w:rsid w:val="42864708"/>
    <w:rsid w:val="43257511"/>
    <w:rsid w:val="435B63EA"/>
    <w:rsid w:val="46D4291E"/>
    <w:rsid w:val="4BDE5236"/>
    <w:rsid w:val="4C7706EA"/>
    <w:rsid w:val="4E1540E0"/>
    <w:rsid w:val="4FE362B3"/>
    <w:rsid w:val="50B9760A"/>
    <w:rsid w:val="50DC676B"/>
    <w:rsid w:val="51217AE6"/>
    <w:rsid w:val="53D048A9"/>
    <w:rsid w:val="551500E9"/>
    <w:rsid w:val="55984B98"/>
    <w:rsid w:val="55BA2F55"/>
    <w:rsid w:val="57C93873"/>
    <w:rsid w:val="5B3A0CAE"/>
    <w:rsid w:val="5BCA3A1A"/>
    <w:rsid w:val="5C276A31"/>
    <w:rsid w:val="5D1E43BE"/>
    <w:rsid w:val="5DA93676"/>
    <w:rsid w:val="5E4865EB"/>
    <w:rsid w:val="5FA33E97"/>
    <w:rsid w:val="627012F9"/>
    <w:rsid w:val="62A90727"/>
    <w:rsid w:val="643021F7"/>
    <w:rsid w:val="64B83E22"/>
    <w:rsid w:val="66FD39F4"/>
    <w:rsid w:val="673B332A"/>
    <w:rsid w:val="68700689"/>
    <w:rsid w:val="6D7F6A3D"/>
    <w:rsid w:val="6FA44D7D"/>
    <w:rsid w:val="6FD241EE"/>
    <w:rsid w:val="750820A4"/>
    <w:rsid w:val="76CF43DC"/>
    <w:rsid w:val="79B90234"/>
    <w:rsid w:val="7B5536B5"/>
    <w:rsid w:val="7D7065E1"/>
    <w:rsid w:val="7ED43428"/>
    <w:rsid w:val="7F013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FollowedHyperlink" w:unhideWhenUsed="0" w:qFormat="1"/>
    <w:lsdException w:name="Strong" w:locked="1" w:semiHidden="0" w:uiPriority="0" w:unhideWhenUsed="0" w:qFormat="1"/>
    <w:lsdException w:name="Emphasis" w:semiHidden="0" w:unhideWhenUsed="0" w:qFormat="1"/>
    <w:lsdException w:name="Normal (Web)" w:semiHidden="0" w:unhideWhenUsed="0" w:qFormat="1"/>
    <w:lsdException w:name="HTML Address" w:unhideWhenUsed="0" w:qFormat="1"/>
    <w:lsdException w:name="HTML Cite" w:unhideWhenUsed="0"/>
    <w:lsdException w:name="HTML Code"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941"/>
    <w:pPr>
      <w:widowControl w:val="0"/>
      <w:jc w:val="both"/>
    </w:pPr>
    <w:rPr>
      <w:rFonts w:cs="Calibri"/>
      <w:kern w:val="2"/>
      <w:sz w:val="21"/>
      <w:szCs w:val="21"/>
    </w:rPr>
  </w:style>
  <w:style w:type="paragraph" w:styleId="1">
    <w:name w:val="heading 1"/>
    <w:basedOn w:val="a"/>
    <w:next w:val="a"/>
    <w:link w:val="1Char"/>
    <w:uiPriority w:val="99"/>
    <w:qFormat/>
    <w:rsid w:val="00A30941"/>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A30941"/>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A30941"/>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A30941"/>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A30941"/>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A30941"/>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A30941"/>
    <w:pPr>
      <w:widowControl/>
      <w:jc w:val="left"/>
    </w:pPr>
    <w:rPr>
      <w:rFonts w:ascii="宋体" w:hAnsi="宋体" w:cs="宋体"/>
      <w:kern w:val="0"/>
      <w:sz w:val="24"/>
      <w:szCs w:val="24"/>
    </w:rPr>
  </w:style>
  <w:style w:type="paragraph" w:styleId="a3">
    <w:name w:val="footer"/>
    <w:basedOn w:val="a"/>
    <w:link w:val="Char"/>
    <w:uiPriority w:val="99"/>
    <w:qFormat/>
    <w:rsid w:val="00A30941"/>
    <w:pPr>
      <w:tabs>
        <w:tab w:val="center" w:pos="4153"/>
        <w:tab w:val="right" w:pos="8306"/>
      </w:tabs>
      <w:snapToGrid w:val="0"/>
      <w:jc w:val="left"/>
    </w:pPr>
    <w:rPr>
      <w:sz w:val="18"/>
      <w:szCs w:val="18"/>
    </w:rPr>
  </w:style>
  <w:style w:type="paragraph" w:styleId="a4">
    <w:name w:val="header"/>
    <w:basedOn w:val="a"/>
    <w:link w:val="Char0"/>
    <w:uiPriority w:val="99"/>
    <w:semiHidden/>
    <w:qFormat/>
    <w:rsid w:val="00A3094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A30941"/>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rsid w:val="00A30941"/>
  </w:style>
  <w:style w:type="character" w:styleId="a7">
    <w:name w:val="FollowedHyperlink"/>
    <w:basedOn w:val="a0"/>
    <w:uiPriority w:val="99"/>
    <w:semiHidden/>
    <w:qFormat/>
    <w:rsid w:val="00A30941"/>
    <w:rPr>
      <w:color w:val="auto"/>
      <w:u w:val="none"/>
    </w:rPr>
  </w:style>
  <w:style w:type="character" w:styleId="a8">
    <w:name w:val="Emphasis"/>
    <w:basedOn w:val="a0"/>
    <w:uiPriority w:val="99"/>
    <w:qFormat/>
    <w:rsid w:val="00A30941"/>
  </w:style>
  <w:style w:type="character" w:styleId="a9">
    <w:name w:val="Hyperlink"/>
    <w:basedOn w:val="a0"/>
    <w:uiPriority w:val="99"/>
    <w:semiHidden/>
    <w:qFormat/>
    <w:rsid w:val="00A30941"/>
    <w:rPr>
      <w:color w:val="auto"/>
      <w:u w:val="none"/>
    </w:rPr>
  </w:style>
  <w:style w:type="character" w:styleId="HTML0">
    <w:name w:val="HTML Code"/>
    <w:basedOn w:val="a0"/>
    <w:uiPriority w:val="99"/>
    <w:semiHidden/>
    <w:rsid w:val="00A30941"/>
    <w:rPr>
      <w:rFonts w:ascii="宋体" w:eastAsia="宋体" w:hAnsi="宋体" w:cs="宋体"/>
      <w:sz w:val="24"/>
      <w:szCs w:val="24"/>
    </w:rPr>
  </w:style>
  <w:style w:type="character" w:styleId="HTML1">
    <w:name w:val="HTML Cite"/>
    <w:basedOn w:val="a0"/>
    <w:uiPriority w:val="99"/>
    <w:semiHidden/>
    <w:rsid w:val="00A30941"/>
  </w:style>
  <w:style w:type="character" w:customStyle="1" w:styleId="2Char">
    <w:name w:val="标题 2 Char"/>
    <w:basedOn w:val="a0"/>
    <w:link w:val="2"/>
    <w:uiPriority w:val="99"/>
    <w:qFormat/>
    <w:locked/>
    <w:rsid w:val="00A30941"/>
    <w:rPr>
      <w:rFonts w:ascii="宋体" w:eastAsia="宋体" w:hAnsi="宋体" w:cs="宋体"/>
      <w:kern w:val="0"/>
      <w:sz w:val="36"/>
      <w:szCs w:val="36"/>
    </w:rPr>
  </w:style>
  <w:style w:type="character" w:customStyle="1" w:styleId="hj-easyread-speakerprocesser-position-action-icon1">
    <w:name w:val="hj-easyread-speakerprocesser-position-action-icon1"/>
    <w:basedOn w:val="a0"/>
    <w:uiPriority w:val="99"/>
    <w:rsid w:val="00A30941"/>
    <w:rPr>
      <w:shd w:val="clear" w:color="auto" w:fill="auto"/>
    </w:rPr>
  </w:style>
  <w:style w:type="character" w:customStyle="1" w:styleId="4Char">
    <w:name w:val="标题 4 Char"/>
    <w:basedOn w:val="a0"/>
    <w:link w:val="4"/>
    <w:uiPriority w:val="99"/>
    <w:locked/>
    <w:rsid w:val="00A30941"/>
    <w:rPr>
      <w:rFonts w:ascii="宋体" w:eastAsia="宋体" w:hAnsi="宋体" w:cs="宋体"/>
      <w:kern w:val="0"/>
      <w:sz w:val="24"/>
      <w:szCs w:val="24"/>
    </w:rPr>
  </w:style>
  <w:style w:type="character" w:customStyle="1" w:styleId="Char">
    <w:name w:val="页脚 Char"/>
    <w:basedOn w:val="a0"/>
    <w:link w:val="a3"/>
    <w:uiPriority w:val="99"/>
    <w:locked/>
    <w:rsid w:val="00A30941"/>
    <w:rPr>
      <w:sz w:val="18"/>
      <w:szCs w:val="18"/>
    </w:rPr>
  </w:style>
  <w:style w:type="character" w:customStyle="1" w:styleId="HTMLChar">
    <w:name w:val="HTML 地址 Char"/>
    <w:basedOn w:val="a0"/>
    <w:link w:val="HTML"/>
    <w:uiPriority w:val="99"/>
    <w:semiHidden/>
    <w:locked/>
    <w:rsid w:val="00A30941"/>
    <w:rPr>
      <w:rFonts w:ascii="宋体" w:eastAsia="宋体" w:hAnsi="宋体" w:cs="宋体"/>
      <w:kern w:val="0"/>
      <w:sz w:val="24"/>
      <w:szCs w:val="24"/>
    </w:rPr>
  </w:style>
  <w:style w:type="character" w:customStyle="1" w:styleId="1Char">
    <w:name w:val="标题 1 Char"/>
    <w:basedOn w:val="a0"/>
    <w:link w:val="1"/>
    <w:uiPriority w:val="99"/>
    <w:locked/>
    <w:rsid w:val="00A30941"/>
    <w:rPr>
      <w:rFonts w:ascii="宋体" w:eastAsia="宋体" w:hAnsi="宋体" w:cs="宋体"/>
      <w:kern w:val="36"/>
      <w:sz w:val="48"/>
      <w:szCs w:val="48"/>
    </w:rPr>
  </w:style>
  <w:style w:type="character" w:customStyle="1" w:styleId="hj-easyread-speakerprocesser-position-action-icon">
    <w:name w:val="hj-easyread-speakerprocesser-position-action-icon"/>
    <w:basedOn w:val="a0"/>
    <w:uiPriority w:val="99"/>
    <w:rsid w:val="00A30941"/>
  </w:style>
  <w:style w:type="character" w:customStyle="1" w:styleId="Char0">
    <w:name w:val="页眉 Char"/>
    <w:basedOn w:val="a0"/>
    <w:link w:val="a4"/>
    <w:uiPriority w:val="99"/>
    <w:semiHidden/>
    <w:locked/>
    <w:rsid w:val="00A30941"/>
    <w:rPr>
      <w:sz w:val="18"/>
      <w:szCs w:val="18"/>
    </w:rPr>
  </w:style>
  <w:style w:type="character" w:customStyle="1" w:styleId="6Char">
    <w:name w:val="标题 6 Char"/>
    <w:basedOn w:val="a0"/>
    <w:link w:val="6"/>
    <w:uiPriority w:val="99"/>
    <w:locked/>
    <w:rsid w:val="00A30941"/>
    <w:rPr>
      <w:rFonts w:ascii="宋体" w:eastAsia="宋体" w:hAnsi="宋体" w:cs="宋体"/>
      <w:kern w:val="0"/>
      <w:sz w:val="15"/>
      <w:szCs w:val="15"/>
    </w:rPr>
  </w:style>
  <w:style w:type="character" w:customStyle="1" w:styleId="3Char">
    <w:name w:val="标题 3 Char"/>
    <w:basedOn w:val="a0"/>
    <w:link w:val="3"/>
    <w:uiPriority w:val="99"/>
    <w:qFormat/>
    <w:locked/>
    <w:rsid w:val="00A30941"/>
    <w:rPr>
      <w:rFonts w:ascii="宋体" w:eastAsia="宋体" w:hAnsi="宋体" w:cs="宋体"/>
      <w:kern w:val="0"/>
      <w:sz w:val="27"/>
      <w:szCs w:val="27"/>
    </w:rPr>
  </w:style>
  <w:style w:type="character" w:customStyle="1" w:styleId="5Char">
    <w:name w:val="标题 5 Char"/>
    <w:basedOn w:val="a0"/>
    <w:link w:val="5"/>
    <w:uiPriority w:val="99"/>
    <w:locked/>
    <w:rsid w:val="00A30941"/>
    <w:rPr>
      <w:rFonts w:ascii="宋体" w:eastAsia="宋体" w:hAnsi="宋体" w:cs="宋体"/>
      <w:kern w:val="0"/>
      <w:sz w:val="20"/>
      <w:szCs w:val="20"/>
    </w:rPr>
  </w:style>
  <w:style w:type="paragraph" w:customStyle="1" w:styleId="leftline">
    <w:name w:val="leftline"/>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30941"/>
    <w:pPr>
      <w:widowControl/>
      <w:jc w:val="left"/>
    </w:pPr>
    <w:rPr>
      <w:rFonts w:ascii="宋体" w:hAnsi="宋体" w:cs="宋体"/>
      <w:kern w:val="0"/>
      <w:sz w:val="24"/>
      <w:szCs w:val="24"/>
    </w:rPr>
  </w:style>
  <w:style w:type="paragraph" w:customStyle="1" w:styleId="hj-easyread-sider-btns-item1">
    <w:name w:val="hj-easyread-sider-btns-item1"/>
    <w:basedOn w:val="a"/>
    <w:uiPriority w:val="99"/>
    <w:rsid w:val="00A30941"/>
    <w:pPr>
      <w:widowControl/>
      <w:spacing w:before="100" w:beforeAutospacing="1" w:after="100" w:afterAutospacing="1"/>
      <w:jc w:val="left"/>
    </w:pPr>
    <w:rPr>
      <w:rFonts w:ascii="宋体" w:hAnsi="宋体" w:cs="宋体"/>
      <w:vanish/>
      <w:kern w:val="0"/>
      <w:sz w:val="24"/>
      <w:szCs w:val="24"/>
    </w:rPr>
  </w:style>
  <w:style w:type="paragraph" w:customStyle="1" w:styleId="linebottomred">
    <w:name w:val="line_bottom_red"/>
    <w:basedOn w:val="a"/>
    <w:uiPriority w:val="99"/>
    <w:rsid w:val="00A30941"/>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cgray">
    <w:name w:val="cgray"/>
    <w:basedOn w:val="a"/>
    <w:uiPriority w:val="99"/>
    <w:rsid w:val="00A30941"/>
    <w:pPr>
      <w:widowControl/>
      <w:spacing w:before="100" w:beforeAutospacing="1" w:after="100" w:afterAutospacing="1"/>
      <w:jc w:val="left"/>
    </w:pPr>
    <w:rPr>
      <w:rFonts w:ascii="宋体" w:hAnsi="宋体" w:cs="宋体"/>
      <w:color w:val="999999"/>
      <w:kern w:val="0"/>
      <w:sz w:val="24"/>
      <w:szCs w:val="24"/>
    </w:rPr>
  </w:style>
  <w:style w:type="paragraph" w:customStyle="1" w:styleId="banner">
    <w:name w:val="banner"/>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navmenu1">
    <w:name w:val="navmenu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newslistblack">
    <w:name w:val="newslist_black"/>
    <w:basedOn w:val="a"/>
    <w:uiPriority w:val="99"/>
    <w:rsid w:val="00A30941"/>
    <w:pPr>
      <w:widowControl/>
      <w:spacing w:before="100" w:beforeAutospacing="1" w:after="100" w:afterAutospacing="1" w:line="525" w:lineRule="atLeast"/>
      <w:jc w:val="center"/>
    </w:pPr>
    <w:rPr>
      <w:rFonts w:ascii="宋体" w:hAnsi="宋体" w:cs="宋体"/>
      <w:kern w:val="0"/>
    </w:rPr>
  </w:style>
  <w:style w:type="paragraph" w:customStyle="1" w:styleId="topinput">
    <w:name w:val="topinput"/>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qFormat/>
    <w:rsid w:val="00A30941"/>
    <w:pPr>
      <w:ind w:firstLineChars="200" w:firstLine="420"/>
    </w:pPr>
  </w:style>
  <w:style w:type="paragraph" w:customStyle="1" w:styleId="topbtn">
    <w:name w:val="topbtn"/>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fb">
    <w:name w:val="fb"/>
    <w:basedOn w:val="a"/>
    <w:uiPriority w:val="99"/>
    <w:rsid w:val="00A30941"/>
    <w:pPr>
      <w:widowControl/>
      <w:spacing w:before="100" w:beforeAutospacing="1" w:after="100" w:afterAutospacing="1"/>
      <w:jc w:val="left"/>
    </w:pPr>
    <w:rPr>
      <w:rFonts w:ascii="宋体" w:hAnsi="宋体" w:cs="宋体"/>
      <w:b/>
      <w:bCs/>
      <w:kern w:val="0"/>
      <w:sz w:val="24"/>
      <w:szCs w:val="24"/>
    </w:rPr>
  </w:style>
  <w:style w:type="paragraph" w:customStyle="1" w:styleId="linkline">
    <w:name w:val="link_line"/>
    <w:basedOn w:val="a"/>
    <w:uiPriority w:val="99"/>
    <w:rsid w:val="00A30941"/>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30941"/>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toptab">
    <w:name w:val="top_tab"/>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30941"/>
    <w:pPr>
      <w:widowControl/>
      <w:spacing w:before="100" w:beforeAutospacing="1" w:after="100" w:afterAutospacing="1"/>
      <w:jc w:val="center"/>
    </w:pPr>
    <w:rPr>
      <w:rFonts w:ascii="宋体" w:hAnsi="宋体" w:cs="宋体"/>
      <w:kern w:val="0"/>
      <w:sz w:val="18"/>
      <w:szCs w:val="18"/>
    </w:rPr>
  </w:style>
  <w:style w:type="paragraph" w:customStyle="1" w:styleId="zwgknav3">
    <w:name w:val="zwgk_nav3"/>
    <w:basedOn w:val="a"/>
    <w:uiPriority w:val="99"/>
    <w:rsid w:val="00A30941"/>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hj-easyread-container">
    <w:name w:val="hj-easyread-container"/>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30941"/>
    <w:pPr>
      <w:widowControl/>
      <w:spacing w:before="100" w:beforeAutospacing="1" w:after="100" w:afterAutospacing="1"/>
      <w:jc w:val="left"/>
      <w:textAlignment w:val="center"/>
    </w:pPr>
    <w:rPr>
      <w:rFonts w:ascii="宋体" w:hAnsi="宋体" w:cs="宋体"/>
      <w:kern w:val="0"/>
      <w:sz w:val="24"/>
      <w:szCs w:val="24"/>
    </w:rPr>
  </w:style>
  <w:style w:type="paragraph" w:customStyle="1" w:styleId="current">
    <w:name w:val="current"/>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newstitle">
    <w:name w:val="newstitle"/>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cf14">
    <w:name w:val="cf14"/>
    <w:basedOn w:val="a"/>
    <w:uiPriority w:val="99"/>
    <w:rsid w:val="00A30941"/>
    <w:pPr>
      <w:widowControl/>
      <w:spacing w:before="100" w:beforeAutospacing="1" w:after="100" w:afterAutospacing="1"/>
      <w:jc w:val="left"/>
    </w:pPr>
    <w:rPr>
      <w:rFonts w:ascii="宋体" w:hAnsi="宋体" w:cs="宋体"/>
      <w:kern w:val="0"/>
    </w:rPr>
  </w:style>
  <w:style w:type="paragraph" w:customStyle="1" w:styleId="gsgg">
    <w:name w:val="gsgg"/>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bsbtn">
    <w:name w:val="bs_btn"/>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30941"/>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30941"/>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zwgkrightnav1">
    <w:name w:val="zwgk_right_nav1"/>
    <w:basedOn w:val="a"/>
    <w:uiPriority w:val="99"/>
    <w:rsid w:val="00A30941"/>
    <w:pPr>
      <w:widowControl/>
      <w:spacing w:before="100" w:beforeAutospacing="1" w:after="100" w:afterAutospacing="1" w:line="525" w:lineRule="atLeast"/>
      <w:jc w:val="center"/>
    </w:pPr>
    <w:rPr>
      <w:rFonts w:ascii="宋体" w:hAnsi="宋体" w:cs="宋体"/>
      <w:kern w:val="0"/>
      <w:sz w:val="24"/>
      <w:szCs w:val="24"/>
    </w:rPr>
  </w:style>
  <w:style w:type="paragraph" w:customStyle="1" w:styleId="returntotop-btn">
    <w:name w:val="returntotop-btn"/>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11">
    <w:name w:val="页眉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zwgknav4">
    <w:name w:val="zwgk_nav4"/>
    <w:basedOn w:val="a"/>
    <w:uiPriority w:val="99"/>
    <w:rsid w:val="00A30941"/>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30941"/>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nav5">
    <w:name w:val="zwgk_nav5"/>
    <w:basedOn w:val="a"/>
    <w:uiPriority w:val="99"/>
    <w:rsid w:val="00A30941"/>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linetopred">
    <w:name w:val="line_top_red"/>
    <w:basedOn w:val="a"/>
    <w:uiPriority w:val="99"/>
    <w:rsid w:val="00A30941"/>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12">
    <w:name w:val="页脚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zwgk">
    <w:name w:val="zwgk"/>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30941"/>
    <w:pPr>
      <w:widowControl/>
      <w:spacing w:before="150"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30941"/>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grid1">
    <w:name w:val="grid1"/>
    <w:basedOn w:val="a"/>
    <w:uiPriority w:val="99"/>
    <w:rsid w:val="00A30941"/>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ymzctoptitel">
    <w:name w:val="ymzc_top_titel"/>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tabmore">
    <w:name w:val="tabmore"/>
    <w:basedOn w:val="a"/>
    <w:uiPriority w:val="99"/>
    <w:rsid w:val="00A30941"/>
    <w:pPr>
      <w:widowControl/>
      <w:spacing w:before="100" w:beforeAutospacing="1" w:after="100" w:afterAutospacing="1" w:line="450" w:lineRule="atLeast"/>
      <w:jc w:val="left"/>
    </w:pPr>
    <w:rPr>
      <w:rFonts w:ascii="宋体" w:hAnsi="宋体" w:cs="宋体"/>
      <w:kern w:val="0"/>
      <w:sz w:val="24"/>
      <w:szCs w:val="24"/>
    </w:rPr>
  </w:style>
  <w:style w:type="paragraph" w:customStyle="1" w:styleId="zwgknav1">
    <w:name w:val="zwgk_nav1"/>
    <w:basedOn w:val="a"/>
    <w:uiPriority w:val="99"/>
    <w:rsid w:val="00A30941"/>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topnav">
    <w:name w:val="top_nav"/>
    <w:basedOn w:val="a"/>
    <w:uiPriority w:val="99"/>
    <w:rsid w:val="00A30941"/>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cwhite">
    <w:name w:val="cwhite"/>
    <w:basedOn w:val="a"/>
    <w:uiPriority w:val="99"/>
    <w:rsid w:val="00A30941"/>
    <w:pPr>
      <w:widowControl/>
      <w:spacing w:before="100" w:beforeAutospacing="1" w:after="100" w:afterAutospacing="1"/>
      <w:jc w:val="left"/>
    </w:pPr>
    <w:rPr>
      <w:rFonts w:ascii="宋体" w:hAnsi="宋体" w:cs="宋体"/>
      <w:color w:val="FFFFFF"/>
      <w:kern w:val="0"/>
      <w:sz w:val="24"/>
      <w:szCs w:val="24"/>
    </w:rPr>
  </w:style>
  <w:style w:type="paragraph" w:customStyle="1" w:styleId="nav">
    <w:name w:val="nav"/>
    <w:basedOn w:val="a"/>
    <w:uiPriority w:val="99"/>
    <w:rsid w:val="00A30941"/>
    <w:pPr>
      <w:widowControl/>
      <w:spacing w:before="100" w:beforeAutospacing="1" w:after="100" w:afterAutospacing="1" w:line="495" w:lineRule="atLeast"/>
      <w:jc w:val="left"/>
    </w:pPr>
    <w:rPr>
      <w:rFonts w:ascii="宋体" w:hAnsi="宋体" w:cs="宋体"/>
      <w:color w:val="FFFFFF"/>
      <w:kern w:val="0"/>
    </w:rPr>
  </w:style>
  <w:style w:type="paragraph" w:customStyle="1" w:styleId="tipscontrol-btn1">
    <w:name w:val="tipscontrol-btn1"/>
    <w:basedOn w:val="a"/>
    <w:uiPriority w:val="99"/>
    <w:rsid w:val="00A30941"/>
    <w:pPr>
      <w:widowControl/>
      <w:spacing w:before="100" w:beforeAutospacing="1" w:after="135" w:line="17536" w:lineRule="exact"/>
      <w:jc w:val="left"/>
    </w:pPr>
    <w:rPr>
      <w:rFonts w:ascii="宋体" w:hAnsi="宋体" w:cs="宋体"/>
      <w:kern w:val="0"/>
      <w:sz w:val="2"/>
      <w:szCs w:val="2"/>
    </w:rPr>
  </w:style>
  <w:style w:type="paragraph" w:customStyle="1" w:styleId="line3solid">
    <w:name w:val="line_3_solid"/>
    <w:basedOn w:val="a"/>
    <w:uiPriority w:val="99"/>
    <w:rsid w:val="00A30941"/>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returntotop-btn1">
    <w:name w:val="returntotop-btn1"/>
    <w:basedOn w:val="a"/>
    <w:uiPriority w:val="99"/>
    <w:rsid w:val="00A30941"/>
    <w:pPr>
      <w:widowControl/>
      <w:spacing w:before="100" w:beforeAutospacing="1" w:after="100" w:afterAutospacing="1" w:line="17536" w:lineRule="exact"/>
      <w:jc w:val="left"/>
    </w:pPr>
    <w:rPr>
      <w:rFonts w:ascii="宋体" w:hAnsi="宋体" w:cs="宋体"/>
      <w:kern w:val="0"/>
      <w:sz w:val="2"/>
      <w:szCs w:val="2"/>
    </w:rPr>
  </w:style>
  <w:style w:type="paragraph" w:customStyle="1" w:styleId="topclear10">
    <w:name w:val="top_clear10"/>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xwsd1">
    <w:name w:val="xwsd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titlefont1">
    <w:name w:val="titlefont1"/>
    <w:basedOn w:val="a"/>
    <w:uiPriority w:val="99"/>
    <w:rsid w:val="00A30941"/>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
    <w:name w:val="smooth-lf"/>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30941"/>
    <w:pPr>
      <w:widowControl/>
      <w:spacing w:before="100" w:beforeAutospacing="1" w:after="100" w:afterAutospacing="1"/>
      <w:jc w:val="left"/>
    </w:pPr>
    <w:rPr>
      <w:rFonts w:ascii="宋体" w:hAnsi="宋体" w:cs="宋体"/>
      <w:kern w:val="0"/>
      <w:sz w:val="36"/>
      <w:szCs w:val="36"/>
    </w:rPr>
  </w:style>
  <w:style w:type="paragraph" w:customStyle="1" w:styleId="line">
    <w:name w:val="line"/>
    <w:basedOn w:val="a"/>
    <w:uiPriority w:val="99"/>
    <w:rsid w:val="00A30941"/>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mooth-lf1">
    <w:name w:val="smooth-lf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30941"/>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3094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30941"/>
    <w:pPr>
      <w:widowControl/>
      <w:spacing w:before="100" w:beforeAutospacing="1" w:after="100" w:afterAutospacing="1"/>
      <w:ind w:left="180"/>
      <w:jc w:val="left"/>
    </w:pPr>
    <w:rPr>
      <w:rFonts w:ascii="宋体" w:hAnsi="宋体" w:cs="宋体"/>
      <w:kern w:val="0"/>
      <w:sz w:val="24"/>
      <w:szCs w:val="24"/>
    </w:rPr>
  </w:style>
  <w:style w:type="paragraph" w:customStyle="1" w:styleId="zwgktop">
    <w:name w:val="zwgk_top"/>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smooth-box1">
    <w:name w:val="smooth-box1"/>
    <w:basedOn w:val="a"/>
    <w:uiPriority w:val="99"/>
    <w:rsid w:val="00A30941"/>
    <w:pPr>
      <w:widowControl/>
      <w:spacing w:before="100" w:beforeAutospacing="1" w:after="100" w:afterAutospacing="1"/>
      <w:jc w:val="right"/>
    </w:pPr>
    <w:rPr>
      <w:rFonts w:ascii="宋体" w:hAnsi="宋体" w:cs="宋体"/>
      <w:kern w:val="0"/>
      <w:sz w:val="24"/>
      <w:szCs w:val="24"/>
    </w:rPr>
  </w:style>
  <w:style w:type="paragraph" w:customStyle="1" w:styleId="xwsd">
    <w:name w:val="xwsd"/>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30941"/>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zwgknavspan">
    <w:name w:val="zwgk_nav_span"/>
    <w:basedOn w:val="a"/>
    <w:uiPriority w:val="99"/>
    <w:rsid w:val="00A30941"/>
    <w:pPr>
      <w:widowControl/>
      <w:spacing w:before="100" w:beforeAutospacing="1" w:after="100" w:afterAutospacing="1"/>
      <w:jc w:val="center"/>
    </w:pPr>
    <w:rPr>
      <w:rFonts w:ascii="宋体" w:hAnsi="宋体" w:cs="宋体"/>
      <w:kern w:val="0"/>
      <w:sz w:val="24"/>
      <w:szCs w:val="24"/>
    </w:rPr>
  </w:style>
  <w:style w:type="paragraph" w:customStyle="1" w:styleId="search1">
    <w:name w:val="search1"/>
    <w:basedOn w:val="a"/>
    <w:uiPriority w:val="99"/>
    <w:rsid w:val="00A30941"/>
    <w:pPr>
      <w:widowControl/>
      <w:spacing w:line="660" w:lineRule="atLeast"/>
      <w:jc w:val="left"/>
    </w:pPr>
    <w:rPr>
      <w:rFonts w:ascii="宋体" w:hAnsi="宋体" w:cs="宋体"/>
      <w:kern w:val="0"/>
      <w:sz w:val="24"/>
      <w:szCs w:val="24"/>
    </w:rPr>
  </w:style>
  <w:style w:type="paragraph" w:customStyle="1" w:styleId="smooth-box">
    <w:name w:val="smooth-box"/>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marleft20">
    <w:name w:val="marleft20"/>
    <w:basedOn w:val="a"/>
    <w:uiPriority w:val="99"/>
    <w:rsid w:val="00A30941"/>
    <w:pPr>
      <w:widowControl/>
      <w:spacing w:before="100" w:beforeAutospacing="1" w:after="100" w:afterAutospacing="1"/>
      <w:ind w:left="300"/>
      <w:jc w:val="left"/>
    </w:pPr>
    <w:rPr>
      <w:rFonts w:ascii="宋体" w:hAnsi="宋体" w:cs="宋体"/>
      <w:kern w:val="0"/>
      <w:sz w:val="24"/>
      <w:szCs w:val="24"/>
    </w:rPr>
  </w:style>
  <w:style w:type="paragraph" w:customStyle="1" w:styleId="fwymtoptitel">
    <w:name w:val="fwym_top_titel"/>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navbox">
    <w:name w:val="navbox"/>
    <w:basedOn w:val="a"/>
    <w:uiPriority w:val="99"/>
    <w:rsid w:val="00A30941"/>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leftline1">
    <w:name w:val="leftline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30941"/>
    <w:pPr>
      <w:widowControl/>
      <w:spacing w:before="100" w:beforeAutospacing="1" w:after="100" w:afterAutospacing="1" w:line="465" w:lineRule="atLeast"/>
      <w:jc w:val="left"/>
    </w:pPr>
    <w:rPr>
      <w:rFonts w:ascii="宋体" w:hAnsi="宋体" w:cs="宋体"/>
      <w:b/>
      <w:bCs/>
      <w:color w:val="CC0000"/>
      <w:kern w:val="0"/>
    </w:rPr>
  </w:style>
  <w:style w:type="paragraph" w:customStyle="1" w:styleId="tipscontrol-btn">
    <w:name w:val="tipscontrol-btn"/>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30941"/>
    <w:pPr>
      <w:widowControl/>
      <w:spacing w:before="135" w:after="100" w:afterAutospacing="1"/>
      <w:jc w:val="left"/>
    </w:pPr>
    <w:rPr>
      <w:rFonts w:ascii="宋体" w:hAnsi="宋体" w:cs="宋体"/>
      <w:kern w:val="0"/>
      <w:sz w:val="24"/>
      <w:szCs w:val="24"/>
    </w:rPr>
  </w:style>
  <w:style w:type="paragraph" w:customStyle="1" w:styleId="zwgknav2">
    <w:name w:val="zwgk_nav2"/>
    <w:basedOn w:val="a"/>
    <w:uiPriority w:val="99"/>
    <w:rsid w:val="00A30941"/>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lefttop">
    <w:name w:val="zwgk_left_top"/>
    <w:basedOn w:val="a"/>
    <w:uiPriority w:val="99"/>
    <w:rsid w:val="00A30941"/>
    <w:pPr>
      <w:widowControl/>
      <w:spacing w:before="100" w:beforeAutospacing="1" w:after="100" w:afterAutospacing="1" w:line="495" w:lineRule="atLeast"/>
      <w:jc w:val="left"/>
    </w:pPr>
    <w:rPr>
      <w:rFonts w:ascii="宋体" w:hAnsi="宋体" w:cs="宋体"/>
      <w:b/>
      <w:bCs/>
      <w:color w:val="CC0000"/>
      <w:kern w:val="0"/>
    </w:rPr>
  </w:style>
  <w:style w:type="paragraph" w:customStyle="1" w:styleId="hj-easyread-icons">
    <w:name w:val="hj-easyread-icons"/>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tab">
    <w:name w:val="tab"/>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xlcon">
    <w:name w:val="xl_con"/>
    <w:basedOn w:val="a"/>
    <w:uiPriority w:val="99"/>
    <w:rsid w:val="00A30941"/>
    <w:pPr>
      <w:widowControl/>
      <w:spacing w:before="100" w:beforeAutospacing="1" w:after="100" w:afterAutospacing="1" w:line="450" w:lineRule="atLeast"/>
      <w:jc w:val="left"/>
    </w:pPr>
    <w:rPr>
      <w:rFonts w:ascii="宋体" w:hAnsi="宋体" w:cs="宋体"/>
      <w:kern w:val="0"/>
    </w:rPr>
  </w:style>
  <w:style w:type="paragraph" w:customStyle="1" w:styleId="current1">
    <w:name w:val="current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hj-easyread-icons1">
    <w:name w:val="hj-easyread-icons1"/>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30941"/>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A3094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6477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Administrator</cp:lastModifiedBy>
  <cp:revision>48</cp:revision>
  <cp:lastPrinted>2022-01-19T00:17:00Z</cp:lastPrinted>
  <dcterms:created xsi:type="dcterms:W3CDTF">2022-01-05T00:54:00Z</dcterms:created>
  <dcterms:modified xsi:type="dcterms:W3CDTF">2024-09-24T09:33:00Z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BFCB8DC0BF7A497F861C5CCCFC5A9309</vt:lpwstr>
  </property>
</Properties>
</file>