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2A" w:rsidRDefault="00D8262A">
      <w:pPr>
        <w:pStyle w:val="Default"/>
        <w:ind w:firstLineChars="250" w:firstLine="800"/>
        <w:rPr>
          <w:rFonts w:ascii="宋体" w:eastAsia="宋体" w:hAnsi="宋体"/>
          <w:sz w:val="32"/>
          <w:szCs w:val="32"/>
        </w:rPr>
      </w:pPr>
    </w:p>
    <w:p w:rsidR="00D8262A" w:rsidRDefault="00D8262A"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 w:rsidR="00D8262A" w:rsidRDefault="006F6BA4" w:rsidP="006F6BA4">
      <w:pPr>
        <w:ind w:firstLineChars="200" w:firstLine="643"/>
        <w:jc w:val="center"/>
        <w:rPr>
          <w:rFonts w:ascii="宋体" w:cs="黑体"/>
          <w:b/>
          <w:color w:val="000000"/>
          <w:kern w:val="0"/>
          <w:sz w:val="32"/>
          <w:szCs w:val="32"/>
        </w:rPr>
      </w:pPr>
      <w:r>
        <w:rPr>
          <w:rFonts w:ascii="宋体" w:hAnsi="宋体" w:cs="黑体"/>
          <w:b/>
          <w:color w:val="000000"/>
          <w:kern w:val="0"/>
          <w:sz w:val="32"/>
          <w:szCs w:val="32"/>
        </w:rPr>
        <w:t>202</w:t>
      </w:r>
      <w:r w:rsidR="0052049A">
        <w:rPr>
          <w:rFonts w:ascii="宋体" w:hAnsi="宋体" w:cs="黑体" w:hint="eastAsia"/>
          <w:b/>
          <w:color w:val="000000"/>
          <w:kern w:val="0"/>
          <w:sz w:val="32"/>
          <w:szCs w:val="32"/>
        </w:rPr>
        <w:t>3</w:t>
      </w:r>
      <w:r>
        <w:rPr>
          <w:rFonts w:ascii="宋体" w:hAnsi="宋体" w:cs="黑体" w:hint="eastAsia"/>
          <w:b/>
          <w:color w:val="000000"/>
          <w:kern w:val="0"/>
          <w:sz w:val="32"/>
          <w:szCs w:val="32"/>
        </w:rPr>
        <w:t>年度部门整体支出绩效评价报告</w:t>
      </w:r>
    </w:p>
    <w:p w:rsidR="00D8262A" w:rsidRDefault="006F6BA4" w:rsidP="006F6BA4">
      <w:pPr>
        <w:widowControl/>
        <w:spacing w:line="360" w:lineRule="auto"/>
        <w:ind w:firstLineChars="200" w:firstLine="723"/>
        <w:jc w:val="center"/>
        <w:rPr>
          <w:rFonts w:ascii="宋体" w:cs="宋体"/>
          <w:b/>
          <w:color w:val="222222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222222"/>
          <w:kern w:val="0"/>
          <w:sz w:val="36"/>
          <w:szCs w:val="36"/>
        </w:rPr>
        <w:t>鼎城区民主阳城</w:t>
      </w:r>
      <w:proofErr w:type="gramStart"/>
      <w:r>
        <w:rPr>
          <w:rFonts w:ascii="宋体" w:hAnsi="宋体" w:cs="宋体" w:hint="eastAsia"/>
          <w:b/>
          <w:color w:val="222222"/>
          <w:kern w:val="0"/>
          <w:sz w:val="36"/>
          <w:szCs w:val="36"/>
        </w:rPr>
        <w:t>垸</w:t>
      </w:r>
      <w:proofErr w:type="gramEnd"/>
      <w:r>
        <w:rPr>
          <w:rFonts w:ascii="宋体" w:hAnsi="宋体" w:cs="宋体" w:hint="eastAsia"/>
          <w:b/>
          <w:color w:val="222222"/>
          <w:kern w:val="0"/>
          <w:sz w:val="36"/>
          <w:szCs w:val="36"/>
        </w:rPr>
        <w:t>水利管理委员会</w:t>
      </w:r>
    </w:p>
    <w:p w:rsidR="00D8262A" w:rsidRDefault="006F6BA4" w:rsidP="006F6BA4">
      <w:pPr>
        <w:widowControl/>
        <w:spacing w:line="360" w:lineRule="auto"/>
        <w:ind w:firstLineChars="200" w:firstLine="723"/>
        <w:jc w:val="center"/>
        <w:rPr>
          <w:rFonts w:ascii="宋体" w:cs="宋体"/>
          <w:b/>
          <w:color w:val="222222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222222"/>
          <w:kern w:val="0"/>
          <w:sz w:val="36"/>
          <w:szCs w:val="36"/>
        </w:rPr>
        <w:t>部门整体支出绩效评价报告</w:t>
      </w:r>
    </w:p>
    <w:p w:rsidR="00D8262A" w:rsidRDefault="00D8262A">
      <w:pPr>
        <w:widowControl/>
        <w:spacing w:line="360" w:lineRule="auto"/>
        <w:ind w:firstLineChars="200" w:firstLine="720"/>
        <w:rPr>
          <w:rFonts w:ascii="宋体" w:cs="宋体"/>
          <w:color w:val="222222"/>
          <w:kern w:val="0"/>
          <w:sz w:val="36"/>
          <w:szCs w:val="36"/>
        </w:rPr>
      </w:pPr>
    </w:p>
    <w:p w:rsidR="00D8262A" w:rsidRPr="005F781F" w:rsidRDefault="006F6BA4" w:rsidP="005F781F">
      <w:pPr>
        <w:widowControl/>
        <w:numPr>
          <w:ilvl w:val="0"/>
          <w:numId w:val="1"/>
        </w:numPr>
        <w:spacing w:line="360" w:lineRule="auto"/>
        <w:ind w:firstLineChars="200" w:firstLine="643"/>
        <w:rPr>
          <w:rFonts w:ascii="仿宋" w:eastAsia="仿宋" w:hAnsi="仿宋" w:cs="仿宋_GB2312"/>
          <w:b/>
          <w:color w:val="222222"/>
          <w:kern w:val="0"/>
          <w:sz w:val="32"/>
          <w:szCs w:val="32"/>
        </w:rPr>
      </w:pPr>
      <w:r w:rsidRPr="005F781F">
        <w:rPr>
          <w:rFonts w:ascii="仿宋" w:eastAsia="仿宋" w:hAnsi="仿宋" w:cs="仿宋_GB2312" w:hint="eastAsia"/>
          <w:b/>
          <w:bCs/>
          <w:color w:val="222222"/>
          <w:kern w:val="0"/>
          <w:sz w:val="32"/>
          <w:szCs w:val="32"/>
        </w:rPr>
        <w:t>部门概况</w:t>
      </w:r>
      <w:r w:rsidRPr="005F781F">
        <w:rPr>
          <w:rFonts w:ascii="仿宋" w:eastAsia="仿宋" w:hAnsi="仿宋" w:cs="仿宋_GB2312" w:hint="eastAsia"/>
          <w:b/>
          <w:color w:val="222222"/>
          <w:kern w:val="0"/>
          <w:sz w:val="32"/>
          <w:szCs w:val="32"/>
        </w:rPr>
        <w:t>。</w:t>
      </w:r>
    </w:p>
    <w:p w:rsidR="00D8262A" w:rsidRPr="005F781F" w:rsidRDefault="006F6BA4" w:rsidP="005F781F">
      <w:pPr>
        <w:widowControl/>
        <w:numPr>
          <w:ilvl w:val="0"/>
          <w:numId w:val="2"/>
        </w:numPr>
        <w:spacing w:line="360" w:lineRule="auto"/>
        <w:ind w:firstLineChars="200" w:firstLine="643"/>
        <w:rPr>
          <w:rFonts w:ascii="仿宋" w:eastAsia="仿宋" w:hAnsi="仿宋" w:cs="仿宋_GB2312"/>
          <w:b/>
          <w:bCs/>
          <w:color w:val="000000"/>
          <w:kern w:val="0"/>
          <w:sz w:val="32"/>
          <w:szCs w:val="32"/>
        </w:rPr>
      </w:pPr>
      <w:r w:rsidRPr="005F781F"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32"/>
        </w:rPr>
        <w:t>机构、人员构成</w:t>
      </w:r>
    </w:p>
    <w:p w:rsidR="00D8262A" w:rsidRPr="005F781F" w:rsidRDefault="006F6BA4">
      <w:pPr>
        <w:pStyle w:val="a6"/>
        <w:shd w:val="clear" w:color="auto" w:fill="FFFFFF"/>
        <w:spacing w:beforeAutospacing="0" w:after="300" w:afterAutospacing="0"/>
        <w:ind w:firstLine="480"/>
        <w:rPr>
          <w:rFonts w:ascii="仿宋" w:eastAsia="仿宋" w:hAnsi="仿宋"/>
          <w:color w:val="333333"/>
          <w:sz w:val="32"/>
          <w:szCs w:val="32"/>
        </w:rPr>
      </w:pPr>
      <w:r w:rsidRPr="005F781F">
        <w:rPr>
          <w:rFonts w:ascii="仿宋" w:eastAsia="仿宋" w:hAnsi="仿宋" w:hint="eastAsia"/>
          <w:sz w:val="32"/>
          <w:szCs w:val="32"/>
        </w:rPr>
        <w:t>鼎城区民主阳城</w:t>
      </w:r>
      <w:proofErr w:type="gramStart"/>
      <w:r w:rsidRPr="005F781F">
        <w:rPr>
          <w:rFonts w:ascii="仿宋" w:eastAsia="仿宋" w:hAnsi="仿宋" w:hint="eastAsia"/>
          <w:sz w:val="32"/>
          <w:szCs w:val="32"/>
        </w:rPr>
        <w:t>垸</w:t>
      </w:r>
      <w:proofErr w:type="gramEnd"/>
      <w:r w:rsidRPr="005F781F">
        <w:rPr>
          <w:rFonts w:ascii="仿宋" w:eastAsia="仿宋" w:hAnsi="仿宋" w:hint="eastAsia"/>
          <w:sz w:val="32"/>
          <w:szCs w:val="32"/>
        </w:rPr>
        <w:t>水利管理</w:t>
      </w:r>
      <w:proofErr w:type="gramStart"/>
      <w:r w:rsidRPr="005F781F">
        <w:rPr>
          <w:rFonts w:ascii="仿宋" w:eastAsia="仿宋" w:hAnsi="仿宋" w:hint="eastAsia"/>
          <w:sz w:val="32"/>
          <w:szCs w:val="32"/>
        </w:rPr>
        <w:t>委员会系区财政</w:t>
      </w:r>
      <w:proofErr w:type="gramEnd"/>
      <w:r w:rsidRPr="005F781F">
        <w:rPr>
          <w:rFonts w:ascii="仿宋" w:eastAsia="仿宋" w:hAnsi="仿宋" w:hint="eastAsia"/>
          <w:sz w:val="32"/>
          <w:szCs w:val="32"/>
        </w:rPr>
        <w:t>全额拨款的事业单位，</w:t>
      </w:r>
      <w:r w:rsidR="00816B0C" w:rsidRPr="005F781F">
        <w:rPr>
          <w:rFonts w:ascii="仿宋" w:eastAsia="仿宋" w:hAnsi="仿宋" w:hint="eastAsia"/>
          <w:color w:val="000000"/>
          <w:sz w:val="32"/>
          <w:szCs w:val="32"/>
        </w:rPr>
        <w:t>内设股室6个，分别为：办公室、人秘股、工程股 、计财股、堤管股、水政股。</w:t>
      </w:r>
      <w:r w:rsidRPr="005F781F">
        <w:rPr>
          <w:rFonts w:ascii="仿宋" w:eastAsia="仿宋" w:hAnsi="仿宋" w:hint="eastAsia"/>
          <w:sz w:val="32"/>
          <w:szCs w:val="32"/>
        </w:rPr>
        <w:t>区民主阳城</w:t>
      </w:r>
      <w:proofErr w:type="gramStart"/>
      <w:r w:rsidRPr="005F781F">
        <w:rPr>
          <w:rFonts w:ascii="仿宋" w:eastAsia="仿宋" w:hAnsi="仿宋" w:hint="eastAsia"/>
          <w:sz w:val="32"/>
          <w:szCs w:val="32"/>
        </w:rPr>
        <w:t>垸</w:t>
      </w:r>
      <w:proofErr w:type="gramEnd"/>
      <w:r w:rsidRPr="005F781F">
        <w:rPr>
          <w:rFonts w:ascii="仿宋" w:eastAsia="仿宋" w:hAnsi="仿宋" w:hint="eastAsia"/>
          <w:sz w:val="32"/>
          <w:szCs w:val="32"/>
        </w:rPr>
        <w:t>水利管理委员会现有财政全额拨款编制</w:t>
      </w:r>
      <w:r w:rsidR="0052049A">
        <w:rPr>
          <w:rFonts w:ascii="仿宋" w:eastAsia="仿宋" w:hAnsi="仿宋" w:hint="eastAsia"/>
          <w:sz w:val="32"/>
          <w:szCs w:val="32"/>
        </w:rPr>
        <w:t>73</w:t>
      </w:r>
      <w:r w:rsidRPr="005F781F">
        <w:rPr>
          <w:rFonts w:ascii="仿宋" w:eastAsia="仿宋" w:hAnsi="仿宋" w:hint="eastAsia"/>
          <w:sz w:val="32"/>
          <w:szCs w:val="32"/>
        </w:rPr>
        <w:t>名，实有在职人员</w:t>
      </w:r>
      <w:r w:rsidR="0052049A">
        <w:rPr>
          <w:rFonts w:ascii="仿宋" w:eastAsia="仿宋" w:hAnsi="仿宋" w:hint="eastAsia"/>
          <w:sz w:val="32"/>
          <w:szCs w:val="32"/>
        </w:rPr>
        <w:t>59</w:t>
      </w:r>
      <w:r w:rsidRPr="005F781F">
        <w:rPr>
          <w:rFonts w:ascii="仿宋" w:eastAsia="仿宋" w:hAnsi="仿宋" w:hint="eastAsia"/>
          <w:sz w:val="32"/>
          <w:szCs w:val="32"/>
        </w:rPr>
        <w:t>人，退休人员</w:t>
      </w:r>
      <w:r w:rsidR="0052049A">
        <w:rPr>
          <w:rFonts w:ascii="仿宋" w:eastAsia="仿宋" w:hAnsi="仿宋" w:hint="eastAsia"/>
          <w:sz w:val="32"/>
          <w:szCs w:val="32"/>
        </w:rPr>
        <w:t>56</w:t>
      </w:r>
      <w:r w:rsidRPr="005F781F">
        <w:rPr>
          <w:rFonts w:ascii="仿宋" w:eastAsia="仿宋" w:hAnsi="仿宋" w:hint="eastAsia"/>
          <w:sz w:val="32"/>
          <w:szCs w:val="32"/>
        </w:rPr>
        <w:t>人</w:t>
      </w:r>
      <w:r w:rsidR="00816B0C" w:rsidRPr="005F781F">
        <w:rPr>
          <w:rFonts w:ascii="仿宋" w:eastAsia="仿宋" w:hAnsi="仿宋" w:hint="eastAsia"/>
          <w:sz w:val="32"/>
          <w:szCs w:val="32"/>
        </w:rPr>
        <w:t>,遗属人员</w:t>
      </w:r>
      <w:r w:rsidR="0052049A">
        <w:rPr>
          <w:rFonts w:ascii="仿宋" w:eastAsia="仿宋" w:hAnsi="仿宋" w:hint="eastAsia"/>
          <w:sz w:val="32"/>
          <w:szCs w:val="32"/>
        </w:rPr>
        <w:t>4</w:t>
      </w:r>
      <w:r w:rsidR="00816B0C" w:rsidRPr="005F781F">
        <w:rPr>
          <w:rFonts w:ascii="仿宋" w:eastAsia="仿宋" w:hAnsi="仿宋" w:hint="eastAsia"/>
          <w:sz w:val="32"/>
          <w:szCs w:val="32"/>
        </w:rPr>
        <w:t>人</w:t>
      </w:r>
      <w:r w:rsidRPr="005F781F">
        <w:rPr>
          <w:rFonts w:ascii="仿宋" w:eastAsia="仿宋" w:hAnsi="仿宋" w:hint="eastAsia"/>
          <w:sz w:val="32"/>
          <w:szCs w:val="32"/>
        </w:rPr>
        <w:t>。</w:t>
      </w:r>
    </w:p>
    <w:p w:rsidR="00D8262A" w:rsidRPr="005F781F" w:rsidRDefault="006F6BA4" w:rsidP="005F781F">
      <w:pPr>
        <w:widowControl/>
        <w:spacing w:line="360" w:lineRule="auto"/>
        <w:ind w:firstLineChars="200" w:firstLine="643"/>
        <w:rPr>
          <w:rFonts w:ascii="仿宋" w:eastAsia="仿宋" w:hAnsi="仿宋" w:cs="仿宋_GB2312"/>
          <w:b/>
          <w:bCs/>
          <w:color w:val="000000"/>
          <w:kern w:val="0"/>
          <w:sz w:val="32"/>
          <w:szCs w:val="32"/>
        </w:rPr>
      </w:pPr>
      <w:r w:rsidRPr="005F781F"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32"/>
        </w:rPr>
        <w:t>（二）单位主要职责</w:t>
      </w:r>
    </w:p>
    <w:p w:rsidR="00D8262A" w:rsidRPr="005F781F" w:rsidRDefault="006F6BA4">
      <w:pPr>
        <w:pStyle w:val="a6"/>
        <w:shd w:val="clear" w:color="auto" w:fill="FFFFFF"/>
        <w:spacing w:beforeAutospacing="0" w:after="300" w:afterAutospacing="0"/>
        <w:ind w:firstLine="480"/>
        <w:rPr>
          <w:rFonts w:ascii="仿宋" w:eastAsia="仿宋" w:hAnsi="仿宋"/>
          <w:color w:val="333333"/>
          <w:sz w:val="32"/>
          <w:szCs w:val="32"/>
        </w:rPr>
      </w:pPr>
      <w:r w:rsidRPr="005F781F">
        <w:rPr>
          <w:rFonts w:ascii="仿宋" w:eastAsia="仿宋" w:hAnsi="仿宋" w:hint="eastAsia"/>
          <w:sz w:val="32"/>
          <w:szCs w:val="32"/>
        </w:rPr>
        <w:t>民主阳城</w:t>
      </w:r>
      <w:proofErr w:type="gramStart"/>
      <w:r w:rsidRPr="005F781F">
        <w:rPr>
          <w:rFonts w:ascii="仿宋" w:eastAsia="仿宋" w:hAnsi="仿宋" w:hint="eastAsia"/>
          <w:sz w:val="32"/>
          <w:szCs w:val="32"/>
        </w:rPr>
        <w:t>垸</w:t>
      </w:r>
      <w:proofErr w:type="gramEnd"/>
      <w:r w:rsidRPr="005F781F">
        <w:rPr>
          <w:rFonts w:ascii="仿宋" w:eastAsia="仿宋" w:hAnsi="仿宋" w:hint="eastAsia"/>
          <w:sz w:val="32"/>
          <w:szCs w:val="32"/>
        </w:rPr>
        <w:t>水利管理委员会</w:t>
      </w:r>
      <w:r w:rsidRPr="005F781F">
        <w:rPr>
          <w:rFonts w:ascii="仿宋" w:eastAsia="仿宋" w:hAnsi="仿宋" w:hint="eastAsia"/>
          <w:color w:val="333333"/>
          <w:sz w:val="32"/>
          <w:szCs w:val="32"/>
        </w:rPr>
        <w:t>担负</w:t>
      </w:r>
      <w:proofErr w:type="gramStart"/>
      <w:r w:rsidRPr="005F781F">
        <w:rPr>
          <w:rFonts w:ascii="仿宋" w:eastAsia="仿宋" w:hAnsi="仿宋" w:hint="eastAsia"/>
          <w:color w:val="333333"/>
          <w:sz w:val="32"/>
          <w:szCs w:val="32"/>
        </w:rPr>
        <w:t>垸</w:t>
      </w:r>
      <w:proofErr w:type="gramEnd"/>
      <w:r w:rsidR="00816B0C" w:rsidRPr="005F781F">
        <w:rPr>
          <w:rFonts w:ascii="仿宋" w:eastAsia="仿宋" w:hAnsi="仿宋" w:hint="eastAsia"/>
          <w:color w:val="333333"/>
          <w:sz w:val="32"/>
          <w:szCs w:val="32"/>
        </w:rPr>
        <w:t>内</w:t>
      </w:r>
      <w:r w:rsidRPr="005F781F">
        <w:rPr>
          <w:rFonts w:ascii="仿宋" w:eastAsia="仿宋" w:hAnsi="仿宋" w:hint="eastAsia"/>
          <w:color w:val="333333"/>
          <w:sz w:val="32"/>
          <w:szCs w:val="32"/>
        </w:rPr>
        <w:t>重要商品粮</w:t>
      </w:r>
      <w:r w:rsidR="00816B0C" w:rsidRPr="005F781F">
        <w:rPr>
          <w:rFonts w:ascii="仿宋" w:eastAsia="仿宋" w:hAnsi="仿宋" w:hint="eastAsia"/>
          <w:color w:val="333333"/>
          <w:sz w:val="32"/>
          <w:szCs w:val="32"/>
        </w:rPr>
        <w:t>食</w:t>
      </w:r>
      <w:r w:rsidRPr="005F781F">
        <w:rPr>
          <w:rFonts w:ascii="仿宋" w:eastAsia="仿宋" w:hAnsi="仿宋" w:hint="eastAsia"/>
          <w:color w:val="333333"/>
          <w:sz w:val="32"/>
          <w:szCs w:val="32"/>
        </w:rPr>
        <w:t>基地中河口镇、</w:t>
      </w:r>
      <w:proofErr w:type="gramStart"/>
      <w:r w:rsidRPr="005F781F">
        <w:rPr>
          <w:rFonts w:ascii="仿宋" w:eastAsia="仿宋" w:hAnsi="仿宋" w:hint="eastAsia"/>
          <w:color w:val="333333"/>
          <w:sz w:val="32"/>
          <w:szCs w:val="32"/>
        </w:rPr>
        <w:t>蒿子港</w:t>
      </w:r>
      <w:proofErr w:type="gramEnd"/>
      <w:r w:rsidRPr="005F781F">
        <w:rPr>
          <w:rFonts w:ascii="仿宋" w:eastAsia="仿宋" w:hAnsi="仿宋" w:hint="eastAsia"/>
          <w:color w:val="333333"/>
          <w:sz w:val="32"/>
          <w:szCs w:val="32"/>
        </w:rPr>
        <w:t>镇、十美堂镇，集雨面积</w:t>
      </w:r>
      <w:r w:rsidRPr="005F781F">
        <w:rPr>
          <w:rFonts w:ascii="仿宋" w:eastAsia="仿宋" w:hAnsi="仿宋"/>
          <w:color w:val="333333"/>
          <w:sz w:val="32"/>
          <w:szCs w:val="32"/>
        </w:rPr>
        <w:t>32</w:t>
      </w:r>
      <w:r w:rsidRPr="005F781F">
        <w:rPr>
          <w:rFonts w:ascii="仿宋" w:eastAsia="仿宋" w:hAnsi="仿宋" w:hint="eastAsia"/>
          <w:color w:val="333333"/>
          <w:sz w:val="32"/>
          <w:szCs w:val="32"/>
        </w:rPr>
        <w:t>万亩，耕地面积</w:t>
      </w:r>
      <w:r w:rsidRPr="005F781F">
        <w:rPr>
          <w:rFonts w:ascii="仿宋" w:eastAsia="仿宋" w:hAnsi="仿宋"/>
          <w:color w:val="333333"/>
          <w:sz w:val="32"/>
          <w:szCs w:val="32"/>
        </w:rPr>
        <w:t>17.3</w:t>
      </w:r>
      <w:r w:rsidRPr="005F781F">
        <w:rPr>
          <w:rFonts w:ascii="仿宋" w:eastAsia="仿宋" w:hAnsi="仿宋" w:hint="eastAsia"/>
          <w:color w:val="333333"/>
          <w:sz w:val="32"/>
          <w:szCs w:val="32"/>
        </w:rPr>
        <w:t>万的</w:t>
      </w:r>
      <w:r w:rsidRPr="005F781F">
        <w:rPr>
          <w:rFonts w:ascii="仿宋" w:eastAsia="仿宋" w:hAnsi="仿宋" w:cs="仿宋_GB2312" w:hint="eastAsia"/>
          <w:sz w:val="32"/>
          <w:szCs w:val="32"/>
        </w:rPr>
        <w:t>防汛抗旱管理，抗洪抢险组织建设，水利工程建设与管理，防汛抗旱资金管</w:t>
      </w:r>
      <w:r w:rsidRPr="005F781F">
        <w:rPr>
          <w:rFonts w:ascii="仿宋" w:eastAsia="仿宋" w:hAnsi="仿宋" w:hint="eastAsia"/>
          <w:color w:val="333333"/>
          <w:sz w:val="32"/>
          <w:szCs w:val="32"/>
        </w:rPr>
        <w:t>，受益人口</w:t>
      </w:r>
      <w:r w:rsidRPr="005F781F">
        <w:rPr>
          <w:rFonts w:ascii="仿宋" w:eastAsia="仿宋" w:hAnsi="仿宋"/>
          <w:color w:val="333333"/>
          <w:sz w:val="32"/>
          <w:szCs w:val="32"/>
        </w:rPr>
        <w:t>13.7</w:t>
      </w:r>
      <w:r w:rsidRPr="005F781F">
        <w:rPr>
          <w:rFonts w:ascii="仿宋" w:eastAsia="仿宋" w:hAnsi="仿宋" w:hint="eastAsia"/>
          <w:color w:val="333333"/>
          <w:sz w:val="32"/>
          <w:szCs w:val="32"/>
        </w:rPr>
        <w:t>万人，为确保</w:t>
      </w:r>
      <w:r w:rsidR="00816B0C" w:rsidRPr="005F781F">
        <w:rPr>
          <w:rFonts w:ascii="仿宋" w:eastAsia="仿宋" w:hAnsi="仿宋" w:hint="eastAsia"/>
          <w:color w:val="333333"/>
          <w:sz w:val="32"/>
          <w:szCs w:val="32"/>
        </w:rPr>
        <w:t>全</w:t>
      </w:r>
      <w:proofErr w:type="gramStart"/>
      <w:r w:rsidRPr="005F781F">
        <w:rPr>
          <w:rFonts w:ascii="仿宋" w:eastAsia="仿宋" w:hAnsi="仿宋" w:hint="eastAsia"/>
          <w:color w:val="333333"/>
          <w:sz w:val="32"/>
          <w:szCs w:val="32"/>
        </w:rPr>
        <w:t>垸</w:t>
      </w:r>
      <w:proofErr w:type="gramEnd"/>
      <w:r w:rsidRPr="005F781F">
        <w:rPr>
          <w:rFonts w:ascii="仿宋" w:eastAsia="仿宋" w:hAnsi="仿宋" w:hint="eastAsia"/>
          <w:color w:val="333333"/>
          <w:sz w:val="32"/>
          <w:szCs w:val="32"/>
        </w:rPr>
        <w:t>人民群众生产生活、农田旱涝保收发挥了巨大的作用。</w:t>
      </w:r>
    </w:p>
    <w:p w:rsidR="00D8262A" w:rsidRPr="005F781F" w:rsidRDefault="006F6BA4" w:rsidP="005F781F">
      <w:pPr>
        <w:widowControl/>
        <w:spacing w:line="360" w:lineRule="auto"/>
        <w:ind w:firstLineChars="200" w:firstLine="723"/>
        <w:rPr>
          <w:rFonts w:ascii="仿宋" w:eastAsia="仿宋" w:hAnsi="仿宋" w:cs="仿宋_GB2312"/>
          <w:b/>
          <w:bCs/>
          <w:color w:val="222222"/>
          <w:kern w:val="0"/>
          <w:sz w:val="36"/>
          <w:szCs w:val="36"/>
        </w:rPr>
      </w:pPr>
      <w:r w:rsidRPr="005F781F">
        <w:rPr>
          <w:rFonts w:ascii="仿宋" w:eastAsia="仿宋" w:hAnsi="仿宋" w:cs="仿宋_GB2312" w:hint="eastAsia"/>
          <w:b/>
          <w:bCs/>
          <w:color w:val="222222"/>
          <w:kern w:val="0"/>
          <w:sz w:val="36"/>
          <w:szCs w:val="36"/>
        </w:rPr>
        <w:t>二、部门财务情况</w:t>
      </w:r>
    </w:p>
    <w:p w:rsidR="00D8262A" w:rsidRPr="005F781F" w:rsidRDefault="006F6BA4" w:rsidP="005F781F">
      <w:pPr>
        <w:widowControl/>
        <w:spacing w:line="360" w:lineRule="auto"/>
        <w:ind w:firstLineChars="200" w:firstLine="643"/>
        <w:rPr>
          <w:rFonts w:ascii="仿宋" w:eastAsia="仿宋" w:hAnsi="仿宋" w:cs="仿宋_GB2312"/>
          <w:b/>
          <w:bCs/>
          <w:color w:val="222222"/>
          <w:kern w:val="0"/>
          <w:sz w:val="32"/>
          <w:szCs w:val="32"/>
        </w:rPr>
      </w:pPr>
      <w:r w:rsidRPr="005F781F">
        <w:rPr>
          <w:rFonts w:ascii="仿宋" w:eastAsia="仿宋" w:hAnsi="仿宋" w:cs="仿宋_GB2312" w:hint="eastAsia"/>
          <w:b/>
          <w:bCs/>
          <w:color w:val="222222"/>
          <w:kern w:val="0"/>
          <w:sz w:val="32"/>
          <w:szCs w:val="32"/>
        </w:rPr>
        <w:t>（一）部门整体支出情况</w:t>
      </w:r>
    </w:p>
    <w:p w:rsidR="00D8262A" w:rsidRPr="005F781F" w:rsidRDefault="006F6BA4">
      <w:pPr>
        <w:pStyle w:val="a6"/>
        <w:shd w:val="clear" w:color="auto" w:fill="FFFFFF"/>
        <w:spacing w:beforeAutospacing="0" w:after="300" w:afterAutospacing="0"/>
        <w:ind w:firstLine="480"/>
        <w:rPr>
          <w:rFonts w:ascii="仿宋" w:eastAsia="仿宋" w:hAnsi="仿宋"/>
          <w:color w:val="333333"/>
          <w:sz w:val="32"/>
          <w:szCs w:val="32"/>
        </w:rPr>
      </w:pPr>
      <w:r w:rsidRPr="005F781F">
        <w:rPr>
          <w:rFonts w:ascii="仿宋" w:eastAsia="仿宋" w:hAnsi="仿宋"/>
          <w:color w:val="333333"/>
          <w:sz w:val="32"/>
          <w:szCs w:val="32"/>
        </w:rPr>
        <w:t>202</w:t>
      </w:r>
      <w:r w:rsidR="0052049A">
        <w:rPr>
          <w:rFonts w:ascii="仿宋" w:eastAsia="仿宋" w:hAnsi="仿宋" w:hint="eastAsia"/>
          <w:color w:val="333333"/>
          <w:sz w:val="32"/>
          <w:szCs w:val="32"/>
        </w:rPr>
        <w:t>3</w:t>
      </w:r>
      <w:r w:rsidRPr="005F781F">
        <w:rPr>
          <w:rFonts w:ascii="仿宋" w:eastAsia="仿宋" w:hAnsi="仿宋" w:hint="eastAsia"/>
          <w:color w:val="333333"/>
          <w:sz w:val="32"/>
          <w:szCs w:val="32"/>
        </w:rPr>
        <w:t>年部门决算总支出</w:t>
      </w:r>
      <w:r w:rsidR="0052049A">
        <w:rPr>
          <w:rFonts w:ascii="仿宋" w:eastAsia="仿宋" w:hAnsi="仿宋" w:hint="eastAsia"/>
          <w:color w:val="000000"/>
          <w:sz w:val="32"/>
          <w:szCs w:val="32"/>
        </w:rPr>
        <w:t>2102.29</w:t>
      </w:r>
      <w:r w:rsidRPr="005F781F">
        <w:rPr>
          <w:rFonts w:ascii="仿宋" w:eastAsia="仿宋" w:hAnsi="仿宋" w:hint="eastAsia"/>
          <w:color w:val="333333"/>
          <w:sz w:val="32"/>
          <w:szCs w:val="32"/>
        </w:rPr>
        <w:t>万元，其中：人员经费</w:t>
      </w:r>
      <w:r w:rsidR="0052049A">
        <w:rPr>
          <w:rFonts w:ascii="仿宋" w:eastAsia="仿宋" w:hAnsi="仿宋" w:hint="eastAsia"/>
          <w:color w:val="333333"/>
          <w:sz w:val="32"/>
          <w:szCs w:val="32"/>
        </w:rPr>
        <w:t>947.42</w:t>
      </w:r>
      <w:r w:rsidRPr="005F781F">
        <w:rPr>
          <w:rFonts w:ascii="仿宋" w:eastAsia="仿宋" w:hAnsi="仿宋" w:hint="eastAsia"/>
          <w:color w:val="333333"/>
          <w:sz w:val="32"/>
          <w:szCs w:val="32"/>
        </w:rPr>
        <w:t>万元，日常公用经费</w:t>
      </w:r>
      <w:r w:rsidR="0052049A">
        <w:rPr>
          <w:rFonts w:ascii="仿宋" w:eastAsia="仿宋" w:hAnsi="仿宋" w:hint="eastAsia"/>
          <w:color w:val="333333"/>
          <w:sz w:val="32"/>
          <w:szCs w:val="32"/>
        </w:rPr>
        <w:t>1154.87</w:t>
      </w:r>
      <w:r w:rsidRPr="005F781F">
        <w:rPr>
          <w:rFonts w:ascii="仿宋" w:eastAsia="仿宋" w:hAnsi="仿宋" w:hint="eastAsia"/>
          <w:color w:val="333333"/>
          <w:sz w:val="32"/>
          <w:szCs w:val="32"/>
        </w:rPr>
        <w:t>万元。</w:t>
      </w:r>
    </w:p>
    <w:p w:rsidR="00D8262A" w:rsidRPr="005F781F" w:rsidRDefault="006F6BA4" w:rsidP="005F781F">
      <w:pPr>
        <w:widowControl/>
        <w:spacing w:line="360" w:lineRule="auto"/>
        <w:ind w:firstLineChars="200" w:firstLine="643"/>
        <w:rPr>
          <w:rFonts w:ascii="仿宋" w:eastAsia="仿宋" w:hAnsi="仿宋" w:cs="仿宋_GB2312"/>
          <w:b/>
          <w:bCs/>
          <w:color w:val="222222"/>
          <w:kern w:val="0"/>
          <w:sz w:val="32"/>
          <w:szCs w:val="32"/>
        </w:rPr>
      </w:pPr>
      <w:r w:rsidRPr="005F781F">
        <w:rPr>
          <w:rFonts w:ascii="仿宋" w:eastAsia="仿宋" w:hAnsi="仿宋" w:cs="仿宋_GB2312" w:hint="eastAsia"/>
          <w:b/>
          <w:bCs/>
          <w:color w:val="222222"/>
          <w:kern w:val="0"/>
          <w:sz w:val="32"/>
          <w:szCs w:val="32"/>
        </w:rPr>
        <w:t>（二）部门预算收支决算情况</w:t>
      </w:r>
    </w:p>
    <w:p w:rsidR="00D8262A" w:rsidRPr="005F781F" w:rsidRDefault="006F6BA4">
      <w:pPr>
        <w:pStyle w:val="a6"/>
        <w:shd w:val="clear" w:color="auto" w:fill="FFFFFF"/>
        <w:spacing w:beforeAutospacing="0" w:after="300" w:afterAutospacing="0"/>
        <w:ind w:firstLine="480"/>
        <w:rPr>
          <w:rFonts w:ascii="仿宋" w:eastAsia="仿宋" w:hAnsi="仿宋"/>
          <w:color w:val="333333"/>
          <w:sz w:val="32"/>
          <w:szCs w:val="32"/>
        </w:rPr>
      </w:pPr>
      <w:r w:rsidRPr="005F781F">
        <w:rPr>
          <w:rFonts w:ascii="仿宋" w:eastAsia="仿宋" w:hAnsi="仿宋"/>
          <w:color w:val="333333"/>
          <w:sz w:val="32"/>
          <w:szCs w:val="32"/>
        </w:rPr>
        <w:lastRenderedPageBreak/>
        <w:t>202</w:t>
      </w:r>
      <w:r w:rsidR="0052049A">
        <w:rPr>
          <w:rFonts w:ascii="仿宋" w:eastAsia="仿宋" w:hAnsi="仿宋" w:hint="eastAsia"/>
          <w:color w:val="333333"/>
          <w:sz w:val="32"/>
          <w:szCs w:val="32"/>
        </w:rPr>
        <w:t>3</w:t>
      </w:r>
      <w:r w:rsidRPr="005F781F">
        <w:rPr>
          <w:rFonts w:ascii="仿宋" w:eastAsia="仿宋" w:hAnsi="仿宋" w:hint="eastAsia"/>
          <w:color w:val="333333"/>
          <w:sz w:val="32"/>
          <w:szCs w:val="32"/>
        </w:rPr>
        <w:t>年部门预算，收入年初预算数</w:t>
      </w:r>
      <w:r w:rsidR="0052049A">
        <w:rPr>
          <w:rFonts w:ascii="仿宋" w:eastAsia="仿宋" w:hAnsi="仿宋" w:hint="eastAsia"/>
          <w:color w:val="333333"/>
          <w:sz w:val="32"/>
          <w:szCs w:val="32"/>
        </w:rPr>
        <w:t>776.48</w:t>
      </w:r>
      <w:r w:rsidRPr="005F781F">
        <w:rPr>
          <w:rFonts w:ascii="仿宋" w:eastAsia="仿宋" w:hAnsi="仿宋" w:hint="eastAsia"/>
          <w:color w:val="333333"/>
          <w:sz w:val="32"/>
          <w:szCs w:val="32"/>
        </w:rPr>
        <w:t>万元，其中经费拨款</w:t>
      </w:r>
      <w:r w:rsidR="0052049A">
        <w:rPr>
          <w:rFonts w:ascii="仿宋" w:eastAsia="仿宋" w:hAnsi="仿宋" w:hint="eastAsia"/>
          <w:color w:val="333333"/>
          <w:sz w:val="32"/>
          <w:szCs w:val="32"/>
        </w:rPr>
        <w:t>776.48</w:t>
      </w:r>
      <w:r w:rsidRPr="005F781F">
        <w:rPr>
          <w:rFonts w:ascii="仿宋" w:eastAsia="仿宋" w:hAnsi="仿宋" w:hint="eastAsia"/>
          <w:color w:val="333333"/>
          <w:sz w:val="32"/>
          <w:szCs w:val="32"/>
        </w:rPr>
        <w:t>万元，</w:t>
      </w:r>
      <w:r w:rsidRPr="005F781F">
        <w:rPr>
          <w:rFonts w:eastAsia="仿宋"/>
          <w:color w:val="333333"/>
          <w:sz w:val="32"/>
          <w:szCs w:val="32"/>
        </w:rPr>
        <w:t> </w:t>
      </w:r>
      <w:r w:rsidRPr="005F781F">
        <w:rPr>
          <w:rFonts w:ascii="仿宋" w:eastAsia="仿宋" w:hAnsi="仿宋" w:hint="eastAsia"/>
          <w:color w:val="333333"/>
          <w:sz w:val="32"/>
          <w:szCs w:val="32"/>
        </w:rPr>
        <w:t>纳入一般公共预算管理的非税收入拨款</w:t>
      </w:r>
      <w:r w:rsidR="003736A8" w:rsidRPr="005F781F">
        <w:rPr>
          <w:rFonts w:ascii="仿宋" w:eastAsia="仿宋" w:hAnsi="仿宋" w:hint="eastAsia"/>
          <w:color w:val="333333"/>
          <w:sz w:val="32"/>
          <w:szCs w:val="32"/>
        </w:rPr>
        <w:t>0</w:t>
      </w:r>
      <w:r w:rsidRPr="005F781F">
        <w:rPr>
          <w:rFonts w:ascii="仿宋" w:eastAsia="仿宋" w:hAnsi="仿宋" w:hint="eastAsia"/>
          <w:color w:val="333333"/>
          <w:sz w:val="32"/>
          <w:szCs w:val="32"/>
        </w:rPr>
        <w:t>万元。</w:t>
      </w:r>
    </w:p>
    <w:p w:rsidR="00D8262A" w:rsidRPr="005F781F" w:rsidRDefault="006F6BA4" w:rsidP="005F781F">
      <w:pPr>
        <w:widowControl/>
        <w:spacing w:line="360" w:lineRule="auto"/>
        <w:ind w:firstLineChars="200" w:firstLine="723"/>
        <w:rPr>
          <w:rFonts w:ascii="仿宋" w:eastAsia="仿宋" w:hAnsi="仿宋" w:cs="仿宋_GB2312"/>
          <w:b/>
          <w:bCs/>
          <w:color w:val="222222"/>
          <w:kern w:val="0"/>
          <w:sz w:val="32"/>
          <w:szCs w:val="32"/>
        </w:rPr>
      </w:pPr>
      <w:r w:rsidRPr="005F781F">
        <w:rPr>
          <w:rFonts w:ascii="仿宋" w:eastAsia="仿宋" w:hAnsi="仿宋" w:cs="仿宋_GB2312" w:hint="eastAsia"/>
          <w:b/>
          <w:bCs/>
          <w:color w:val="222222"/>
          <w:kern w:val="0"/>
          <w:sz w:val="36"/>
          <w:szCs w:val="36"/>
        </w:rPr>
        <w:t>三、部门绩效目标</w:t>
      </w:r>
    </w:p>
    <w:p w:rsidR="00D8262A" w:rsidRPr="005F781F" w:rsidRDefault="006F6BA4">
      <w:pPr>
        <w:widowControl/>
        <w:spacing w:line="360" w:lineRule="auto"/>
        <w:ind w:firstLine="643"/>
        <w:rPr>
          <w:rFonts w:ascii="仿宋" w:eastAsia="仿宋" w:hAnsi="仿宋" w:cs="仿宋_GB2312"/>
          <w:b/>
          <w:bCs/>
          <w:color w:val="222222"/>
          <w:kern w:val="0"/>
          <w:szCs w:val="32"/>
        </w:rPr>
      </w:pPr>
      <w:r w:rsidRPr="005F781F">
        <w:rPr>
          <w:rFonts w:ascii="仿宋" w:eastAsia="仿宋" w:hAnsi="仿宋" w:cs="仿宋_GB2312" w:hint="eastAsia"/>
          <w:b/>
          <w:bCs/>
          <w:color w:val="222222"/>
          <w:kern w:val="0"/>
          <w:sz w:val="32"/>
          <w:szCs w:val="32"/>
        </w:rPr>
        <w:t>（一）部门绩效总目标</w:t>
      </w:r>
    </w:p>
    <w:p w:rsidR="00D8262A" w:rsidRDefault="006F6BA4">
      <w:pPr>
        <w:widowControl/>
        <w:spacing w:line="360" w:lineRule="auto"/>
        <w:ind w:firstLine="643"/>
        <w:rPr>
          <w:rFonts w:ascii="仿宋" w:eastAsia="仿宋" w:hAnsi="仿宋"/>
          <w:sz w:val="32"/>
          <w:szCs w:val="32"/>
        </w:rPr>
      </w:pPr>
      <w:r w:rsidRPr="005F781F">
        <w:rPr>
          <w:rFonts w:ascii="仿宋" w:eastAsia="仿宋" w:hAnsi="仿宋" w:cs="仿宋_GB2312" w:hint="eastAsia"/>
          <w:b/>
          <w:bCs/>
          <w:color w:val="222222"/>
          <w:kern w:val="0"/>
          <w:sz w:val="32"/>
          <w:szCs w:val="32"/>
        </w:rPr>
        <w:t>1、</w:t>
      </w:r>
      <w:r w:rsidRPr="005F781F">
        <w:rPr>
          <w:rFonts w:ascii="仿宋" w:eastAsia="仿宋" w:hAnsi="仿宋" w:cs="仿宋_GB2312" w:hint="eastAsia"/>
          <w:b/>
          <w:bCs/>
          <w:sz w:val="32"/>
          <w:szCs w:val="32"/>
        </w:rPr>
        <w:t>切实抓好防汛抗旱工作。</w:t>
      </w:r>
      <w:r>
        <w:rPr>
          <w:rFonts w:ascii="仿宋" w:eastAsia="仿宋" w:hAnsi="仿宋" w:cs="仿宋_GB2312" w:hint="eastAsia"/>
          <w:sz w:val="32"/>
          <w:szCs w:val="32"/>
        </w:rPr>
        <w:t>我单位将充分发挥防汛抗旱作用，进一步落实值班值守、</w:t>
      </w:r>
      <w:proofErr w:type="gramStart"/>
      <w:r>
        <w:rPr>
          <w:rFonts w:ascii="仿宋" w:eastAsia="仿宋" w:hAnsi="仿宋" w:hint="eastAsia"/>
          <w:sz w:val="32"/>
          <w:szCs w:val="32"/>
        </w:rPr>
        <w:t>垸</w:t>
      </w:r>
      <w:proofErr w:type="gramEnd"/>
      <w:r>
        <w:rPr>
          <w:rFonts w:ascii="仿宋" w:eastAsia="仿宋" w:hAnsi="仿宋" w:hint="eastAsia"/>
          <w:sz w:val="32"/>
          <w:szCs w:val="32"/>
        </w:rPr>
        <w:t>防指周密部署调度，</w:t>
      </w:r>
      <w:r>
        <w:rPr>
          <w:rFonts w:ascii="仿宋" w:eastAsia="仿宋" w:hAnsi="仿宋" w:cs="仿宋_GB2312" w:hint="eastAsia"/>
          <w:sz w:val="32"/>
          <w:szCs w:val="32"/>
        </w:rPr>
        <w:t>加强澧水大堤巡查、做好山洪灾害防御，发挥控制性水利工程作用，</w:t>
      </w:r>
      <w:r>
        <w:rPr>
          <w:rFonts w:ascii="仿宋" w:eastAsia="仿宋" w:hAnsi="仿宋" w:cs="仿宋_GB2312" w:hint="eastAsia"/>
          <w:color w:val="222222"/>
          <w:kern w:val="0"/>
          <w:sz w:val="32"/>
          <w:szCs w:val="32"/>
        </w:rPr>
        <w:t>确保全面实现区委、区政府提出的防汛抗灾目标，为全区社会经济发展提供保障。</w:t>
      </w:r>
    </w:p>
    <w:p w:rsidR="00D8262A" w:rsidRPr="005F781F" w:rsidRDefault="006F6BA4" w:rsidP="005F781F">
      <w:pPr>
        <w:spacing w:line="560" w:lineRule="exact"/>
        <w:ind w:firstLineChars="192" w:firstLine="617"/>
        <w:rPr>
          <w:rFonts w:ascii="仿宋" w:eastAsia="仿宋" w:hAnsi="仿宋"/>
          <w:b/>
          <w:sz w:val="32"/>
          <w:szCs w:val="32"/>
        </w:rPr>
      </w:pPr>
      <w:r w:rsidRPr="005F781F">
        <w:rPr>
          <w:rFonts w:ascii="仿宋" w:eastAsia="仿宋" w:hAnsi="仿宋" w:cs="仿宋_GB2312" w:hint="eastAsia"/>
          <w:b/>
          <w:color w:val="222222"/>
          <w:kern w:val="0"/>
          <w:sz w:val="32"/>
          <w:szCs w:val="32"/>
        </w:rPr>
        <w:t>2、</w:t>
      </w:r>
      <w:r w:rsidRPr="005F781F">
        <w:rPr>
          <w:rFonts w:ascii="仿宋" w:eastAsia="仿宋" w:hAnsi="仿宋" w:hint="eastAsia"/>
          <w:b/>
          <w:sz w:val="32"/>
          <w:szCs w:val="32"/>
        </w:rPr>
        <w:t>堤防管理工作</w:t>
      </w:r>
    </w:p>
    <w:p w:rsidR="00D8262A" w:rsidRDefault="006F6BA4">
      <w:pPr>
        <w:spacing w:line="560" w:lineRule="exact"/>
        <w:ind w:firstLineChars="192" w:firstLine="61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加强堤防日常管理，确保堤防安全。按照区上级要求和单位堤防管理制度。加强堤顶防汛公路日常养护，及时修复损坏的路面，保证堤顶防汛公路畅通。</w:t>
      </w:r>
    </w:p>
    <w:p w:rsidR="00D8262A" w:rsidRDefault="006F6BA4">
      <w:pPr>
        <w:widowControl/>
        <w:spacing w:line="360" w:lineRule="auto"/>
        <w:ind w:firstLine="643"/>
        <w:rPr>
          <w:rFonts w:ascii="仿宋" w:eastAsia="仿宋" w:hAnsi="仿宋" w:cs="仿宋_GB2312"/>
          <w:color w:val="222222"/>
          <w:kern w:val="0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3、切实</w:t>
      </w:r>
      <w:proofErr w:type="gramStart"/>
      <w:r>
        <w:rPr>
          <w:rFonts w:ascii="仿宋" w:eastAsia="仿宋" w:hAnsi="仿宋" w:cs="仿宋_GB2312" w:hint="eastAsia"/>
          <w:b/>
          <w:bCs/>
          <w:sz w:val="32"/>
          <w:szCs w:val="32"/>
        </w:rPr>
        <w:t>做好争资争</w:t>
      </w:r>
      <w:proofErr w:type="gramEnd"/>
      <w:r>
        <w:rPr>
          <w:rFonts w:ascii="仿宋" w:eastAsia="仿宋" w:hAnsi="仿宋" w:cs="仿宋_GB2312" w:hint="eastAsia"/>
          <w:b/>
          <w:bCs/>
          <w:sz w:val="32"/>
          <w:szCs w:val="32"/>
        </w:rPr>
        <w:t>项工作。</w:t>
      </w:r>
      <w:r>
        <w:rPr>
          <w:rFonts w:ascii="仿宋" w:eastAsia="仿宋" w:hAnsi="仿宋" w:cs="仿宋_GB2312" w:hint="eastAsia"/>
          <w:sz w:val="32"/>
          <w:szCs w:val="32"/>
        </w:rPr>
        <w:t>我单位将积极与上级主管部门对接，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加强争资争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项力度，争取更多项目落户鼎城，一是加强</w:t>
      </w:r>
      <w:hyperlink r:id="rId7" w:history="1">
        <w:r>
          <w:rPr>
            <w:rFonts w:ascii="仿宋" w:eastAsia="仿宋" w:hAnsi="仿宋" w:cs="仿宋_GB2312" w:hint="eastAsia"/>
            <w:sz w:val="32"/>
            <w:szCs w:val="32"/>
          </w:rPr>
          <w:t>投资</w:t>
        </w:r>
      </w:hyperlink>
      <w:r>
        <w:rPr>
          <w:rFonts w:ascii="仿宋" w:eastAsia="仿宋" w:hAnsi="仿宋" w:cs="仿宋_GB2312" w:hint="eastAsia"/>
          <w:sz w:val="32"/>
          <w:szCs w:val="32"/>
        </w:rPr>
        <w:t>政策研究，找准资金争取切入点；二是加强规划意识，抓好项目储备；三是加强协调意识，抓好资金争取；四是加强责任意识，抓好项目跟踪。</w:t>
      </w:r>
    </w:p>
    <w:p w:rsidR="00D8262A" w:rsidRDefault="006F6BA4">
      <w:pPr>
        <w:spacing w:line="560" w:lineRule="exact"/>
        <w:ind w:firstLine="643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4、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切实推进河（湖）长</w:t>
      </w:r>
      <w:proofErr w:type="gramStart"/>
      <w:r>
        <w:rPr>
          <w:rFonts w:ascii="仿宋" w:eastAsia="仿宋" w:hAnsi="仿宋" w:cs="仿宋_GB2312" w:hint="eastAsia"/>
          <w:b/>
          <w:bCs/>
          <w:sz w:val="32"/>
          <w:szCs w:val="32"/>
        </w:rPr>
        <w:t>制各项</w:t>
      </w:r>
      <w:proofErr w:type="gramEnd"/>
      <w:r>
        <w:rPr>
          <w:rFonts w:ascii="仿宋" w:eastAsia="仿宋" w:hAnsi="仿宋" w:cs="仿宋_GB2312" w:hint="eastAsia"/>
          <w:b/>
          <w:bCs/>
          <w:sz w:val="32"/>
          <w:szCs w:val="32"/>
        </w:rPr>
        <w:t>工作。</w:t>
      </w:r>
      <w:r>
        <w:rPr>
          <w:rFonts w:ascii="仿宋" w:eastAsia="仿宋" w:hAnsi="仿宋" w:cs="仿宋_GB2312" w:hint="eastAsia"/>
          <w:sz w:val="32"/>
          <w:szCs w:val="32"/>
        </w:rPr>
        <w:t>一是结合“中国水周、世界水日、世界环境日”组织全区河湖长制工作宣传，举办河（湖）长及工作人员业务培训。二是以创建样板河湖示范为引领，打造河湖亮点。积极引导公众参与，推进民间河湖长队伍建设。三是规划编制河道采砂规划，规范河道采砂工作。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持续抓好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岸上污染源和不达标水体治理。四是按照河湖划界实施方案，完成河湖划界工作。六是按照“一河（湖）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策”实施方案，完成河湖问题整治。</w:t>
      </w:r>
    </w:p>
    <w:p w:rsidR="00D8262A" w:rsidRDefault="006F6BA4">
      <w:pPr>
        <w:spacing w:line="560" w:lineRule="exact"/>
        <w:ind w:firstLine="643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5、切实抓好水利秋冬修工作。</w:t>
      </w:r>
      <w:r>
        <w:rPr>
          <w:rFonts w:ascii="仿宋" w:eastAsia="仿宋" w:hAnsi="仿宋" w:cs="仿宋_GB2312" w:hint="eastAsia"/>
          <w:sz w:val="32"/>
          <w:szCs w:val="32"/>
        </w:rPr>
        <w:t>我单位将强化领导，水利建设管理中心切实履责，各相关业务股室积极配合，搞好秋冬修水利建设的建设管理和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监督。确保秋冬修水利建设项目按时按质完成，并发挥效益。</w:t>
      </w:r>
    </w:p>
    <w:p w:rsidR="00D8262A" w:rsidRPr="005F781F" w:rsidRDefault="006F6BA4">
      <w:pPr>
        <w:widowControl/>
        <w:spacing w:line="360" w:lineRule="auto"/>
        <w:ind w:firstLine="643"/>
        <w:rPr>
          <w:rFonts w:ascii="仿宋" w:eastAsia="仿宋" w:hAnsi="仿宋" w:cs="仿宋_GB2312"/>
          <w:bCs/>
          <w:color w:val="222222"/>
          <w:kern w:val="0"/>
          <w:sz w:val="32"/>
          <w:szCs w:val="32"/>
        </w:rPr>
      </w:pPr>
      <w:r w:rsidRPr="005F781F">
        <w:rPr>
          <w:rFonts w:ascii="仿宋" w:eastAsia="仿宋" w:hAnsi="仿宋" w:cs="仿宋_GB2312" w:hint="eastAsia"/>
          <w:bCs/>
          <w:color w:val="222222"/>
          <w:kern w:val="0"/>
          <w:sz w:val="32"/>
          <w:szCs w:val="32"/>
        </w:rPr>
        <w:t>6、完成鼎城区委、区政府及区水利局交办的其它工作。</w:t>
      </w:r>
    </w:p>
    <w:p w:rsidR="00D8262A" w:rsidRPr="005F781F" w:rsidRDefault="006F6BA4">
      <w:pPr>
        <w:widowControl/>
        <w:spacing w:line="360" w:lineRule="auto"/>
        <w:ind w:firstLineChars="200" w:firstLine="640"/>
        <w:rPr>
          <w:rFonts w:ascii="仿宋" w:eastAsia="仿宋" w:hAnsi="仿宋" w:cs="仿宋_GB2312"/>
          <w:b/>
          <w:bCs/>
          <w:color w:val="222222"/>
          <w:kern w:val="0"/>
          <w:sz w:val="32"/>
          <w:szCs w:val="32"/>
        </w:rPr>
      </w:pPr>
      <w:r w:rsidRPr="005F781F">
        <w:rPr>
          <w:rFonts w:ascii="仿宋" w:eastAsia="仿宋" w:hAnsi="仿宋" w:cs="仿宋_GB2312" w:hint="eastAsia"/>
          <w:color w:val="222222"/>
          <w:kern w:val="0"/>
          <w:sz w:val="32"/>
          <w:szCs w:val="32"/>
        </w:rPr>
        <w:t>（</w:t>
      </w:r>
      <w:r w:rsidRPr="005F781F">
        <w:rPr>
          <w:rFonts w:ascii="仿宋" w:eastAsia="仿宋" w:hAnsi="仿宋" w:cs="仿宋_GB2312" w:hint="eastAsia"/>
          <w:b/>
          <w:bCs/>
          <w:color w:val="222222"/>
          <w:kern w:val="0"/>
          <w:sz w:val="32"/>
          <w:szCs w:val="32"/>
        </w:rPr>
        <w:t>二）年度部门绩效目标</w:t>
      </w:r>
    </w:p>
    <w:p w:rsidR="00700DD1" w:rsidRDefault="006F6BA4" w:rsidP="00700DD1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  <w:t>1、做好防汛抗灾工作。</w:t>
      </w:r>
      <w:r w:rsidRPr="005F781F">
        <w:rPr>
          <w:rFonts w:ascii="仿宋" w:eastAsia="仿宋" w:hAnsi="仿宋" w:hint="eastAsia"/>
          <w:sz w:val="32"/>
          <w:szCs w:val="32"/>
        </w:rPr>
        <w:t>防汛抗旱工作历年来始终是我</w:t>
      </w:r>
      <w:proofErr w:type="gramStart"/>
      <w:r w:rsidRPr="005F781F">
        <w:rPr>
          <w:rFonts w:ascii="仿宋" w:eastAsia="仿宋" w:hAnsi="仿宋" w:hint="eastAsia"/>
          <w:sz w:val="32"/>
          <w:szCs w:val="32"/>
        </w:rPr>
        <w:t>垸</w:t>
      </w:r>
      <w:proofErr w:type="gramEnd"/>
      <w:r w:rsidRPr="005F781F">
        <w:rPr>
          <w:rFonts w:ascii="仿宋" w:eastAsia="仿宋" w:hAnsi="仿宋" w:hint="eastAsia"/>
          <w:sz w:val="32"/>
          <w:szCs w:val="32"/>
        </w:rPr>
        <w:t>工作重心，今年以来我们还是坚持“常抓不懈，有备无患”的方针，立足于“防大汛、抗大旱、救大灾”，在总结</w:t>
      </w:r>
      <w:r w:rsidR="00646D3F">
        <w:rPr>
          <w:rFonts w:ascii="仿宋" w:eastAsia="仿宋" w:hAnsi="仿宋" w:hint="eastAsia"/>
          <w:sz w:val="32"/>
          <w:szCs w:val="32"/>
        </w:rPr>
        <w:t>过去防汛抗旱</w:t>
      </w:r>
      <w:r w:rsidRPr="005F781F">
        <w:rPr>
          <w:rFonts w:ascii="仿宋" w:eastAsia="仿宋" w:hAnsi="仿宋" w:hint="eastAsia"/>
          <w:sz w:val="32"/>
          <w:szCs w:val="32"/>
        </w:rPr>
        <w:t>实战经验的基础上，做到了早准备、早检查、早落实，确保今年防汛</w:t>
      </w:r>
      <w:r w:rsidR="00646D3F">
        <w:rPr>
          <w:rFonts w:ascii="仿宋" w:eastAsia="仿宋" w:hAnsi="仿宋" w:hint="eastAsia"/>
          <w:sz w:val="32"/>
          <w:szCs w:val="32"/>
        </w:rPr>
        <w:t>抗旱</w:t>
      </w:r>
      <w:r w:rsidRPr="005F781F">
        <w:rPr>
          <w:rFonts w:ascii="仿宋" w:eastAsia="仿宋" w:hAnsi="仿宋" w:hint="eastAsia"/>
          <w:sz w:val="32"/>
          <w:szCs w:val="32"/>
        </w:rPr>
        <w:t>工作万无一失。</w:t>
      </w:r>
    </w:p>
    <w:p w:rsidR="00700DD1" w:rsidRPr="00700DD1" w:rsidRDefault="00700DD1" w:rsidP="00503E3F">
      <w:pPr>
        <w:spacing w:line="600" w:lineRule="exact"/>
        <w:ind w:firstLineChars="300" w:firstLine="960"/>
        <w:rPr>
          <w:rFonts w:ascii="仿宋" w:eastAsia="仿宋" w:hAnsi="仿宋" w:cs="仿宋_GB2312"/>
          <w:sz w:val="32"/>
          <w:szCs w:val="32"/>
        </w:rPr>
      </w:pPr>
      <w:r w:rsidRPr="00700DD1">
        <w:rPr>
          <w:rFonts w:ascii="仿宋" w:eastAsia="仿宋" w:hAnsi="仿宋"/>
          <w:sz w:val="32"/>
          <w:szCs w:val="32"/>
        </w:rPr>
        <w:t>1</w:t>
      </w:r>
      <w:r w:rsidR="00503E3F">
        <w:rPr>
          <w:rFonts w:ascii="仿宋" w:eastAsia="仿宋" w:hAnsi="仿宋" w:hint="eastAsia"/>
          <w:sz w:val="32"/>
          <w:szCs w:val="32"/>
        </w:rPr>
        <w:t>）</w:t>
      </w:r>
      <w:r w:rsidRPr="00700DD1">
        <w:rPr>
          <w:rFonts w:ascii="仿宋" w:eastAsia="仿宋" w:hAnsi="仿宋" w:cs="仿宋_GB2312" w:hint="eastAsia"/>
          <w:b/>
          <w:bCs/>
          <w:sz w:val="32"/>
          <w:szCs w:val="32"/>
        </w:rPr>
        <w:t>防汛巡检：</w:t>
      </w:r>
      <w:r w:rsidRPr="00700DD1">
        <w:rPr>
          <w:rFonts w:ascii="仿宋" w:eastAsia="仿宋" w:hAnsi="仿宋"/>
          <w:sz w:val="32"/>
          <w:szCs w:val="32"/>
        </w:rPr>
        <w:t>3</w:t>
      </w:r>
      <w:r w:rsidRPr="00700DD1">
        <w:rPr>
          <w:rFonts w:ascii="仿宋" w:eastAsia="仿宋" w:hAnsi="仿宋" w:cs="仿宋_GB2312" w:hint="eastAsia"/>
          <w:sz w:val="32"/>
          <w:szCs w:val="32"/>
        </w:rPr>
        <w:t>月份工程股在本</w:t>
      </w:r>
      <w:proofErr w:type="gramStart"/>
      <w:r w:rsidRPr="00700DD1">
        <w:rPr>
          <w:rFonts w:ascii="仿宋" w:eastAsia="仿宋" w:hAnsi="仿宋" w:cs="仿宋_GB2312" w:hint="eastAsia"/>
          <w:sz w:val="32"/>
          <w:szCs w:val="32"/>
        </w:rPr>
        <w:t>垸</w:t>
      </w:r>
      <w:proofErr w:type="gramEnd"/>
      <w:r w:rsidRPr="00700DD1">
        <w:rPr>
          <w:rFonts w:ascii="仿宋" w:eastAsia="仿宋" w:hAnsi="仿宋" w:cs="仿宋_GB2312" w:hint="eastAsia"/>
          <w:sz w:val="32"/>
          <w:szCs w:val="32"/>
        </w:rPr>
        <w:t>仔细进行了大堤、间堤、</w:t>
      </w:r>
      <w:proofErr w:type="gramStart"/>
      <w:r w:rsidRPr="00700DD1">
        <w:rPr>
          <w:rFonts w:ascii="仿宋" w:eastAsia="仿宋" w:hAnsi="仿宋" w:cs="仿宋_GB2312" w:hint="eastAsia"/>
          <w:sz w:val="32"/>
          <w:szCs w:val="32"/>
        </w:rPr>
        <w:t>两湖渍堤汛前</w:t>
      </w:r>
      <w:proofErr w:type="gramEnd"/>
      <w:r w:rsidRPr="00700DD1">
        <w:rPr>
          <w:rFonts w:ascii="仿宋" w:eastAsia="仿宋" w:hAnsi="仿宋" w:cs="仿宋_GB2312" w:hint="eastAsia"/>
          <w:sz w:val="32"/>
          <w:szCs w:val="32"/>
        </w:rPr>
        <w:t>安全大检查，完善防汛预案的修订，在检查中发现的问题及时进行了汛前除险地段的上报与预算工作；</w:t>
      </w:r>
      <w:r w:rsidRPr="00700DD1">
        <w:rPr>
          <w:rFonts w:ascii="仿宋" w:eastAsia="仿宋" w:hAnsi="仿宋"/>
          <w:sz w:val="32"/>
          <w:szCs w:val="32"/>
        </w:rPr>
        <w:t>4</w:t>
      </w:r>
      <w:r w:rsidRPr="00700DD1">
        <w:rPr>
          <w:rFonts w:ascii="仿宋" w:eastAsia="仿宋" w:hAnsi="仿宋" w:cs="仿宋_GB2312" w:hint="eastAsia"/>
          <w:sz w:val="32"/>
          <w:szCs w:val="32"/>
        </w:rPr>
        <w:t>月，配合广水三局对澧水大堤进行了汛前除险灌浆施工；</w:t>
      </w:r>
      <w:r w:rsidRPr="00700DD1">
        <w:rPr>
          <w:rFonts w:ascii="仿宋" w:eastAsia="仿宋" w:hAnsi="仿宋"/>
          <w:sz w:val="32"/>
          <w:szCs w:val="32"/>
        </w:rPr>
        <w:t>5</w:t>
      </w:r>
      <w:r w:rsidRPr="00700DD1">
        <w:rPr>
          <w:rFonts w:ascii="仿宋" w:eastAsia="仿宋" w:hAnsi="仿宋" w:cs="仿宋_GB2312" w:hint="eastAsia"/>
          <w:sz w:val="32"/>
          <w:szCs w:val="32"/>
        </w:rPr>
        <w:t>月，</w:t>
      </w:r>
      <w:proofErr w:type="gramStart"/>
      <w:r w:rsidRPr="00700DD1">
        <w:rPr>
          <w:rFonts w:ascii="仿宋" w:eastAsia="仿宋" w:hAnsi="仿宋" w:cs="仿宋_GB2312" w:hint="eastAsia"/>
          <w:sz w:val="32"/>
          <w:szCs w:val="32"/>
        </w:rPr>
        <w:t>垸</w:t>
      </w:r>
      <w:proofErr w:type="gramEnd"/>
      <w:r w:rsidRPr="00700DD1">
        <w:rPr>
          <w:rFonts w:ascii="仿宋" w:eastAsia="仿宋" w:hAnsi="仿宋" w:cs="仿宋_GB2312" w:hint="eastAsia"/>
          <w:sz w:val="32"/>
          <w:szCs w:val="32"/>
        </w:rPr>
        <w:t>防指对澧水大堤、高水间堤和两湖</w:t>
      </w:r>
      <w:proofErr w:type="gramStart"/>
      <w:r w:rsidRPr="00700DD1">
        <w:rPr>
          <w:rFonts w:ascii="仿宋" w:eastAsia="仿宋" w:hAnsi="仿宋" w:cs="仿宋_GB2312" w:hint="eastAsia"/>
          <w:sz w:val="32"/>
          <w:szCs w:val="32"/>
        </w:rPr>
        <w:t>渍堤以及</w:t>
      </w:r>
      <w:proofErr w:type="gramEnd"/>
      <w:r w:rsidRPr="00700DD1">
        <w:rPr>
          <w:rFonts w:ascii="仿宋" w:eastAsia="仿宋" w:hAnsi="仿宋" w:cs="仿宋_GB2312" w:hint="eastAsia"/>
          <w:sz w:val="32"/>
          <w:szCs w:val="32"/>
        </w:rPr>
        <w:t>穿堤建筑物，并对巡检期间发生的问题汇总形成责任清单；</w:t>
      </w:r>
      <w:r w:rsidRPr="00700DD1">
        <w:rPr>
          <w:rFonts w:ascii="仿宋" w:eastAsia="仿宋" w:hAnsi="仿宋"/>
          <w:sz w:val="32"/>
          <w:szCs w:val="32"/>
        </w:rPr>
        <w:t>6</w:t>
      </w:r>
      <w:r w:rsidRPr="00700DD1">
        <w:rPr>
          <w:rFonts w:ascii="仿宋" w:eastAsia="仿宋" w:hAnsi="仿宋" w:cs="仿宋_GB2312" w:hint="eastAsia"/>
          <w:sz w:val="32"/>
          <w:szCs w:val="32"/>
        </w:rPr>
        <w:t>月份对</w:t>
      </w:r>
      <w:proofErr w:type="gramStart"/>
      <w:r w:rsidRPr="00700DD1">
        <w:rPr>
          <w:rFonts w:ascii="仿宋" w:eastAsia="仿宋" w:hAnsi="仿宋" w:cs="仿宋_GB2312" w:hint="eastAsia"/>
          <w:sz w:val="32"/>
          <w:szCs w:val="32"/>
        </w:rPr>
        <w:t>垸</w:t>
      </w:r>
      <w:proofErr w:type="gramEnd"/>
      <w:r w:rsidRPr="00700DD1">
        <w:rPr>
          <w:rFonts w:ascii="仿宋" w:eastAsia="仿宋" w:hAnsi="仿宋" w:cs="仿宋_GB2312" w:hint="eastAsia"/>
          <w:sz w:val="32"/>
          <w:szCs w:val="32"/>
        </w:rPr>
        <w:t>内各进水闸进行了抗旱前的检查，对两湖的水位进行了保水蓄水;</w:t>
      </w:r>
      <w:r w:rsidRPr="00700DD1">
        <w:rPr>
          <w:rFonts w:ascii="仿宋" w:eastAsia="仿宋" w:hAnsi="仿宋"/>
          <w:sz w:val="32"/>
          <w:szCs w:val="32"/>
        </w:rPr>
        <w:t>6</w:t>
      </w:r>
      <w:r w:rsidRPr="00700DD1">
        <w:rPr>
          <w:rFonts w:ascii="仿宋" w:eastAsia="仿宋" w:hAnsi="仿宋" w:cs="仿宋_GB2312" w:hint="eastAsia"/>
          <w:sz w:val="32"/>
          <w:szCs w:val="32"/>
        </w:rPr>
        <w:t>月</w:t>
      </w:r>
      <w:r w:rsidRPr="00700DD1">
        <w:rPr>
          <w:rFonts w:ascii="仿宋" w:eastAsia="仿宋" w:hAnsi="仿宋"/>
          <w:sz w:val="32"/>
          <w:szCs w:val="32"/>
        </w:rPr>
        <w:t>7</w:t>
      </w:r>
      <w:r w:rsidRPr="00700DD1">
        <w:rPr>
          <w:rFonts w:ascii="仿宋" w:eastAsia="仿宋" w:hAnsi="仿宋" w:cs="仿宋_GB2312" w:hint="eastAsia"/>
          <w:sz w:val="32"/>
          <w:szCs w:val="32"/>
        </w:rPr>
        <w:t>日，民主</w:t>
      </w:r>
      <w:proofErr w:type="gramStart"/>
      <w:r w:rsidRPr="00700DD1">
        <w:rPr>
          <w:rFonts w:ascii="仿宋" w:eastAsia="仿宋" w:hAnsi="仿宋" w:cs="仿宋_GB2312" w:hint="eastAsia"/>
          <w:sz w:val="32"/>
          <w:szCs w:val="32"/>
        </w:rPr>
        <w:t>垸</w:t>
      </w:r>
      <w:proofErr w:type="gramEnd"/>
      <w:r w:rsidRPr="00700DD1">
        <w:rPr>
          <w:rFonts w:ascii="仿宋" w:eastAsia="仿宋" w:hAnsi="仿宋" w:cs="仿宋_GB2312" w:hint="eastAsia"/>
          <w:sz w:val="32"/>
          <w:szCs w:val="32"/>
        </w:rPr>
        <w:t>工程股</w:t>
      </w:r>
      <w:proofErr w:type="gramStart"/>
      <w:r w:rsidRPr="00700DD1">
        <w:rPr>
          <w:rFonts w:ascii="仿宋" w:eastAsia="仿宋" w:hAnsi="仿宋" w:cs="仿宋_GB2312" w:hint="eastAsia"/>
          <w:sz w:val="32"/>
          <w:szCs w:val="32"/>
        </w:rPr>
        <w:t>跟随省</w:t>
      </w:r>
      <w:proofErr w:type="gramEnd"/>
      <w:r w:rsidRPr="00700DD1">
        <w:rPr>
          <w:rFonts w:ascii="仿宋" w:eastAsia="仿宋" w:hAnsi="仿宋" w:cs="仿宋_GB2312" w:hint="eastAsia"/>
          <w:sz w:val="32"/>
          <w:szCs w:val="32"/>
        </w:rPr>
        <w:t>市区相关领导前往澧水鼎城区</w:t>
      </w:r>
      <w:proofErr w:type="gramStart"/>
      <w:r w:rsidRPr="00700DD1">
        <w:rPr>
          <w:rFonts w:ascii="仿宋" w:eastAsia="仿宋" w:hAnsi="仿宋" w:cs="仿宋_GB2312" w:hint="eastAsia"/>
          <w:sz w:val="32"/>
          <w:szCs w:val="32"/>
        </w:rPr>
        <w:t>段民主阳城垸</w:t>
      </w:r>
      <w:proofErr w:type="gramEnd"/>
      <w:r w:rsidRPr="00700DD1">
        <w:rPr>
          <w:rFonts w:ascii="仿宋" w:eastAsia="仿宋" w:hAnsi="仿宋" w:cs="仿宋_GB2312" w:hint="eastAsia"/>
          <w:sz w:val="32"/>
          <w:szCs w:val="32"/>
        </w:rPr>
        <w:t>一线河堤察看了</w:t>
      </w:r>
      <w:proofErr w:type="gramStart"/>
      <w:r w:rsidRPr="00700DD1">
        <w:rPr>
          <w:rFonts w:ascii="仿宋" w:eastAsia="仿宋" w:hAnsi="仿宋" w:cs="仿宋_GB2312" w:hint="eastAsia"/>
          <w:sz w:val="32"/>
          <w:szCs w:val="32"/>
        </w:rPr>
        <w:t>蒿子港</w:t>
      </w:r>
      <w:proofErr w:type="gramEnd"/>
      <w:r w:rsidRPr="00700DD1">
        <w:rPr>
          <w:rFonts w:ascii="仿宋" w:eastAsia="仿宋" w:hAnsi="仿宋" w:cs="仿宋_GB2312" w:hint="eastAsia"/>
          <w:sz w:val="32"/>
          <w:szCs w:val="32"/>
        </w:rPr>
        <w:t>进水闸运行状况及安凝湖风险堤段。</w:t>
      </w:r>
    </w:p>
    <w:p w:rsidR="00700DD1" w:rsidRPr="00700DD1" w:rsidRDefault="00700DD1" w:rsidP="00503E3F">
      <w:pPr>
        <w:spacing w:line="600" w:lineRule="exact"/>
        <w:ind w:firstLineChars="300" w:firstLine="9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</w:t>
      </w:r>
      <w:r w:rsidRPr="00700DD1">
        <w:rPr>
          <w:rFonts w:ascii="仿宋" w:eastAsia="仿宋" w:hAnsi="仿宋" w:cs="仿宋_GB2312" w:hint="eastAsia"/>
          <w:b/>
          <w:bCs/>
          <w:sz w:val="32"/>
          <w:szCs w:val="32"/>
        </w:rPr>
        <w:t>防汛宣传：</w:t>
      </w:r>
      <w:r w:rsidRPr="00700DD1">
        <w:rPr>
          <w:rFonts w:ascii="仿宋" w:eastAsia="仿宋" w:hAnsi="仿宋"/>
          <w:sz w:val="32"/>
          <w:szCs w:val="32"/>
        </w:rPr>
        <w:t>5</w:t>
      </w:r>
      <w:r w:rsidRPr="00700DD1">
        <w:rPr>
          <w:rFonts w:ascii="仿宋" w:eastAsia="仿宋" w:hAnsi="仿宋" w:cs="仿宋_GB2312" w:hint="eastAsia"/>
          <w:sz w:val="32"/>
          <w:szCs w:val="32"/>
        </w:rPr>
        <w:t>月</w:t>
      </w:r>
      <w:r w:rsidRPr="00700DD1">
        <w:rPr>
          <w:rFonts w:ascii="仿宋" w:eastAsia="仿宋" w:hAnsi="仿宋"/>
          <w:sz w:val="32"/>
          <w:szCs w:val="32"/>
        </w:rPr>
        <w:t>23</w:t>
      </w:r>
      <w:r w:rsidRPr="00700DD1">
        <w:rPr>
          <w:rFonts w:ascii="仿宋" w:eastAsia="仿宋" w:hAnsi="仿宋" w:cs="仿宋_GB2312" w:hint="eastAsia"/>
          <w:sz w:val="32"/>
          <w:szCs w:val="32"/>
        </w:rPr>
        <w:t>日，</w:t>
      </w:r>
      <w:proofErr w:type="gramStart"/>
      <w:r w:rsidRPr="00700DD1">
        <w:rPr>
          <w:rFonts w:ascii="仿宋" w:eastAsia="仿宋" w:hAnsi="仿宋" w:cs="仿宋_GB2312" w:hint="eastAsia"/>
          <w:sz w:val="32"/>
          <w:szCs w:val="32"/>
        </w:rPr>
        <w:t>垸</w:t>
      </w:r>
      <w:proofErr w:type="gramEnd"/>
      <w:r w:rsidRPr="00700DD1">
        <w:rPr>
          <w:rFonts w:ascii="仿宋" w:eastAsia="仿宋" w:hAnsi="仿宋" w:cs="仿宋_GB2312" w:hint="eastAsia"/>
          <w:sz w:val="32"/>
          <w:szCs w:val="32"/>
        </w:rPr>
        <w:t>防</w:t>
      </w:r>
      <w:proofErr w:type="gramStart"/>
      <w:r w:rsidRPr="00700DD1">
        <w:rPr>
          <w:rFonts w:ascii="仿宋" w:eastAsia="仿宋" w:hAnsi="仿宋" w:cs="仿宋_GB2312" w:hint="eastAsia"/>
          <w:sz w:val="32"/>
          <w:szCs w:val="32"/>
        </w:rPr>
        <w:t>指召开</w:t>
      </w:r>
      <w:proofErr w:type="gramEnd"/>
      <w:r w:rsidRPr="00700DD1">
        <w:rPr>
          <w:rFonts w:ascii="仿宋" w:eastAsia="仿宋" w:hAnsi="仿宋"/>
          <w:sz w:val="32"/>
          <w:szCs w:val="32"/>
        </w:rPr>
        <w:t>2023</w:t>
      </w:r>
      <w:r w:rsidRPr="00700DD1">
        <w:rPr>
          <w:rFonts w:ascii="仿宋" w:eastAsia="仿宋" w:hAnsi="仿宋" w:cs="仿宋_GB2312" w:hint="eastAsia"/>
          <w:sz w:val="32"/>
          <w:szCs w:val="32"/>
        </w:rPr>
        <w:t>年全</w:t>
      </w:r>
      <w:proofErr w:type="gramStart"/>
      <w:r w:rsidRPr="00700DD1">
        <w:rPr>
          <w:rFonts w:ascii="仿宋" w:eastAsia="仿宋" w:hAnsi="仿宋" w:cs="仿宋_GB2312" w:hint="eastAsia"/>
          <w:sz w:val="32"/>
          <w:szCs w:val="32"/>
        </w:rPr>
        <w:t>垸</w:t>
      </w:r>
      <w:proofErr w:type="gramEnd"/>
      <w:r w:rsidRPr="00700DD1">
        <w:rPr>
          <w:rFonts w:ascii="仿宋" w:eastAsia="仿宋" w:hAnsi="仿宋" w:cs="仿宋_GB2312" w:hint="eastAsia"/>
          <w:sz w:val="32"/>
          <w:szCs w:val="32"/>
        </w:rPr>
        <w:t>防汛抗旱工作会议，</w:t>
      </w:r>
      <w:proofErr w:type="gramStart"/>
      <w:r w:rsidRPr="00700DD1">
        <w:rPr>
          <w:rFonts w:ascii="仿宋" w:eastAsia="仿宋" w:hAnsi="仿宋" w:cs="仿宋_GB2312" w:hint="eastAsia"/>
          <w:sz w:val="32"/>
          <w:szCs w:val="32"/>
        </w:rPr>
        <w:t>按照区防指</w:t>
      </w:r>
      <w:proofErr w:type="gramEnd"/>
      <w:r w:rsidRPr="00700DD1">
        <w:rPr>
          <w:rFonts w:ascii="仿宋" w:eastAsia="仿宋" w:hAnsi="仿宋" w:cs="仿宋_GB2312" w:hint="eastAsia"/>
          <w:sz w:val="32"/>
          <w:szCs w:val="32"/>
        </w:rPr>
        <w:t>的要求落实了防汛岗责，并以文件的形式下发，对防汛队伍、防汛任务、防汛责任、防汛纪律进行了明确，督促辖区内各乡镇做好防汛演练。</w:t>
      </w:r>
    </w:p>
    <w:p w:rsidR="00700DD1" w:rsidRDefault="00700DD1" w:rsidP="00503E3F">
      <w:pPr>
        <w:spacing w:line="600" w:lineRule="exact"/>
        <w:ind w:firstLineChars="300" w:firstLine="964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3）</w:t>
      </w:r>
      <w:r w:rsidRPr="00700DD1">
        <w:rPr>
          <w:rFonts w:ascii="仿宋" w:eastAsia="仿宋" w:hAnsi="仿宋" w:cs="仿宋_GB2312" w:hint="eastAsia"/>
          <w:b/>
          <w:bCs/>
          <w:sz w:val="32"/>
          <w:szCs w:val="32"/>
        </w:rPr>
        <w:t>防汛管理：一是</w:t>
      </w:r>
      <w:r w:rsidRPr="00700DD1">
        <w:rPr>
          <w:rFonts w:ascii="仿宋" w:eastAsia="仿宋" w:hAnsi="仿宋" w:cs="仿宋_GB2312" w:hint="eastAsia"/>
          <w:sz w:val="32"/>
          <w:szCs w:val="32"/>
        </w:rPr>
        <w:t>在辖区内的险工险段及穿堤建筑物逐处建立了台账，并落实了防守行政责任人，技术负责人和防守人员，</w:t>
      </w:r>
      <w:r w:rsidRPr="00700DD1">
        <w:rPr>
          <w:rFonts w:ascii="仿宋" w:eastAsia="仿宋" w:hAnsi="仿宋"/>
          <w:sz w:val="32"/>
          <w:szCs w:val="32"/>
        </w:rPr>
        <w:t>5</w:t>
      </w:r>
      <w:r w:rsidRPr="00700DD1">
        <w:rPr>
          <w:rFonts w:ascii="仿宋" w:eastAsia="仿宋" w:hAnsi="仿宋" w:cs="仿宋_GB2312" w:hint="eastAsia"/>
          <w:sz w:val="32"/>
          <w:szCs w:val="32"/>
        </w:rPr>
        <w:t>月</w:t>
      </w:r>
      <w:r w:rsidRPr="00700DD1">
        <w:rPr>
          <w:rFonts w:ascii="仿宋" w:eastAsia="仿宋" w:hAnsi="仿宋"/>
          <w:sz w:val="32"/>
          <w:szCs w:val="32"/>
        </w:rPr>
        <w:t>31</w:t>
      </w:r>
      <w:r w:rsidRPr="00700DD1">
        <w:rPr>
          <w:rFonts w:ascii="仿宋" w:eastAsia="仿宋" w:hAnsi="仿宋" w:cs="仿宋_GB2312" w:hint="eastAsia"/>
          <w:sz w:val="32"/>
          <w:szCs w:val="32"/>
        </w:rPr>
        <w:t>日，大堤管理</w:t>
      </w:r>
      <w:proofErr w:type="gramStart"/>
      <w:r w:rsidRPr="00700DD1">
        <w:rPr>
          <w:rFonts w:ascii="仿宋" w:eastAsia="仿宋" w:hAnsi="仿宋" w:cs="仿宋_GB2312" w:hint="eastAsia"/>
          <w:sz w:val="32"/>
          <w:szCs w:val="32"/>
        </w:rPr>
        <w:t>股前往</w:t>
      </w:r>
      <w:proofErr w:type="gramEnd"/>
      <w:r w:rsidRPr="00700DD1">
        <w:rPr>
          <w:rFonts w:ascii="仿宋" w:eastAsia="仿宋" w:hAnsi="仿宋" w:cs="仿宋_GB2312" w:hint="eastAsia"/>
          <w:sz w:val="32"/>
          <w:szCs w:val="32"/>
        </w:rPr>
        <w:t>沙河口轮渡码头，完成了防汛公路拦车卡设置工作；</w:t>
      </w:r>
      <w:r w:rsidRPr="00700DD1">
        <w:rPr>
          <w:rFonts w:ascii="仿宋" w:eastAsia="仿宋" w:hAnsi="仿宋" w:cs="仿宋_GB2312" w:hint="eastAsia"/>
          <w:b/>
          <w:bCs/>
          <w:sz w:val="32"/>
          <w:szCs w:val="32"/>
        </w:rPr>
        <w:t>二是</w:t>
      </w:r>
      <w:proofErr w:type="gramStart"/>
      <w:r w:rsidRPr="00700DD1">
        <w:rPr>
          <w:rFonts w:ascii="仿宋" w:eastAsia="仿宋" w:hAnsi="仿宋" w:cs="仿宋_GB2312" w:hint="eastAsia"/>
          <w:sz w:val="32"/>
          <w:szCs w:val="32"/>
        </w:rPr>
        <w:t>按照区防指</w:t>
      </w:r>
      <w:proofErr w:type="gramEnd"/>
      <w:r w:rsidRPr="00700DD1">
        <w:rPr>
          <w:rFonts w:ascii="仿宋" w:eastAsia="仿宋" w:hAnsi="仿宋" w:cs="仿宋_GB2312" w:hint="eastAsia"/>
          <w:sz w:val="32"/>
          <w:szCs w:val="32"/>
        </w:rPr>
        <w:t>要求落实了穿</w:t>
      </w:r>
      <w:proofErr w:type="gramStart"/>
      <w:r w:rsidRPr="00700DD1">
        <w:rPr>
          <w:rFonts w:ascii="仿宋" w:eastAsia="仿宋" w:hAnsi="仿宋" w:cs="仿宋_GB2312" w:hint="eastAsia"/>
          <w:sz w:val="32"/>
          <w:szCs w:val="32"/>
        </w:rPr>
        <w:t>堤设施</w:t>
      </w:r>
      <w:proofErr w:type="gramEnd"/>
      <w:r w:rsidRPr="00700DD1">
        <w:rPr>
          <w:rFonts w:ascii="仿宋" w:eastAsia="仿宋" w:hAnsi="仿宋" w:cs="仿宋_GB2312" w:hint="eastAsia"/>
          <w:sz w:val="32"/>
          <w:szCs w:val="32"/>
        </w:rPr>
        <w:t>管护队伍、工程技术队伍、巡堤查检队伍、专业抢险队伍等防汛队伍建设，并对相关人员开展了防汛抢险知识专业培训；</w:t>
      </w:r>
      <w:r w:rsidRPr="00700DD1">
        <w:rPr>
          <w:rFonts w:ascii="仿宋" w:eastAsia="仿宋" w:hAnsi="仿宋" w:cs="仿宋_GB2312" w:hint="eastAsia"/>
          <w:b/>
          <w:bCs/>
          <w:sz w:val="32"/>
          <w:szCs w:val="32"/>
        </w:rPr>
        <w:t>三是</w:t>
      </w:r>
      <w:r w:rsidRPr="00700DD1">
        <w:rPr>
          <w:rFonts w:ascii="仿宋" w:eastAsia="仿宋" w:hAnsi="仿宋" w:cs="仿宋_GB2312" w:hint="eastAsia"/>
          <w:sz w:val="32"/>
          <w:szCs w:val="32"/>
        </w:rPr>
        <w:t>加强防汛值班工作，严格执行</w:t>
      </w:r>
      <w:r w:rsidRPr="00700DD1">
        <w:rPr>
          <w:rFonts w:ascii="仿宋" w:eastAsia="仿宋" w:hAnsi="仿宋"/>
          <w:sz w:val="32"/>
          <w:szCs w:val="32"/>
        </w:rPr>
        <w:t>24</w:t>
      </w:r>
      <w:r w:rsidRPr="00700DD1">
        <w:rPr>
          <w:rFonts w:ascii="仿宋" w:eastAsia="仿宋" w:hAnsi="仿宋" w:cs="仿宋_GB2312" w:hint="eastAsia"/>
          <w:sz w:val="32"/>
          <w:szCs w:val="32"/>
        </w:rPr>
        <w:t>小时防汛值班制，落实了防汛值班职</w:t>
      </w:r>
      <w:r w:rsidRPr="00700DD1">
        <w:rPr>
          <w:rFonts w:ascii="仿宋" w:eastAsia="仿宋" w:hAnsi="仿宋" w:cs="仿宋_GB2312" w:hint="eastAsia"/>
          <w:sz w:val="32"/>
          <w:szCs w:val="32"/>
        </w:rPr>
        <w:lastRenderedPageBreak/>
        <w:t>责制和领导带班职责制，相关信息都能在第一时间得到反馈和迅速的处理。</w:t>
      </w:r>
    </w:p>
    <w:p w:rsidR="001C01E1" w:rsidRPr="001C01E1" w:rsidRDefault="001C01E1" w:rsidP="001C01E1">
      <w:pPr>
        <w:spacing w:line="600" w:lineRule="exact"/>
        <w:ind w:firstLineChars="200" w:firstLine="643"/>
        <w:rPr>
          <w:rFonts w:ascii="仿宋" w:eastAsia="仿宋" w:hAnsi="仿宋" w:cs="仿宋_GB2312" w:hint="eastAsia"/>
          <w:b/>
          <w:sz w:val="32"/>
          <w:szCs w:val="32"/>
        </w:rPr>
      </w:pPr>
      <w:r w:rsidRPr="001C01E1">
        <w:rPr>
          <w:rFonts w:ascii="仿宋" w:eastAsia="仿宋" w:hAnsi="仿宋" w:cs="仿宋_GB2312" w:hint="eastAsia"/>
          <w:b/>
          <w:sz w:val="32"/>
          <w:szCs w:val="32"/>
        </w:rPr>
        <w:t>2、堤防管理工作</w:t>
      </w:r>
    </w:p>
    <w:p w:rsidR="001C01E1" w:rsidRPr="001C01E1" w:rsidRDefault="001C01E1" w:rsidP="00503E3F">
      <w:pPr>
        <w:spacing w:line="600" w:lineRule="exact"/>
        <w:ind w:firstLineChars="300" w:firstLine="960"/>
        <w:rPr>
          <w:rFonts w:ascii="仿宋" w:eastAsia="仿宋" w:hAnsi="仿宋" w:cs="仿宋_GB2312" w:hint="eastAsia"/>
          <w:sz w:val="32"/>
          <w:szCs w:val="32"/>
        </w:rPr>
      </w:pPr>
      <w:r w:rsidRPr="001C01E1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)</w:t>
      </w:r>
      <w:r w:rsidRPr="001C01E1">
        <w:rPr>
          <w:rFonts w:ascii="仿宋" w:eastAsia="仿宋" w:hAnsi="仿宋" w:cs="仿宋_GB2312" w:hint="eastAsia"/>
          <w:b/>
          <w:bCs/>
          <w:sz w:val="32"/>
          <w:szCs w:val="32"/>
        </w:rPr>
        <w:t>堤防巡检：</w:t>
      </w:r>
      <w:r w:rsidRPr="001C01E1">
        <w:rPr>
          <w:rFonts w:ascii="仿宋" w:eastAsia="仿宋" w:hAnsi="仿宋" w:cs="仿宋_GB2312" w:hint="eastAsia"/>
          <w:sz w:val="32"/>
          <w:szCs w:val="32"/>
        </w:rPr>
        <w:t>根据堤防管理实际情况，每名管理员按一千米至两千米分段到人，每周一、周三、周四进行责任堤段巡查保洁并上传图片。</w:t>
      </w:r>
    </w:p>
    <w:p w:rsidR="001C01E1" w:rsidRPr="001C01E1" w:rsidRDefault="001C01E1" w:rsidP="00503E3F">
      <w:pPr>
        <w:spacing w:line="600" w:lineRule="exact"/>
        <w:ind w:firstLineChars="300" w:firstLine="960"/>
        <w:rPr>
          <w:rFonts w:ascii="仿宋" w:eastAsia="仿宋" w:hAnsi="仿宋" w:cs="仿宋_GB2312" w:hint="eastAsia"/>
          <w:sz w:val="32"/>
          <w:szCs w:val="32"/>
        </w:rPr>
      </w:pPr>
      <w:r w:rsidRPr="001C01E1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)</w:t>
      </w:r>
      <w:r w:rsidRPr="001C01E1">
        <w:rPr>
          <w:rFonts w:ascii="仿宋" w:eastAsia="仿宋" w:hAnsi="仿宋" w:cs="仿宋_GB2312" w:hint="eastAsia"/>
          <w:b/>
          <w:bCs/>
          <w:sz w:val="32"/>
          <w:szCs w:val="32"/>
        </w:rPr>
        <w:t>河道清洁：</w:t>
      </w:r>
      <w:r w:rsidRPr="001C01E1">
        <w:rPr>
          <w:rFonts w:ascii="仿宋" w:eastAsia="仿宋" w:hAnsi="仿宋" w:cs="仿宋_GB2312" w:hint="eastAsia"/>
          <w:sz w:val="32"/>
          <w:szCs w:val="32"/>
        </w:rPr>
        <w:t>在“清四乱”中澧水洪道进行清理督导工作，对一线大堤以及二线大堤进行了多次清基扫障。</w:t>
      </w:r>
    </w:p>
    <w:p w:rsidR="001C01E1" w:rsidRPr="001C01E1" w:rsidRDefault="001C01E1" w:rsidP="00503E3F">
      <w:pPr>
        <w:spacing w:line="600" w:lineRule="exact"/>
        <w:ind w:firstLineChars="300" w:firstLine="960"/>
        <w:rPr>
          <w:rFonts w:ascii="仿宋" w:eastAsia="仿宋" w:hAnsi="仿宋" w:cs="仿宋_GB2312" w:hint="eastAsia"/>
          <w:sz w:val="32"/>
          <w:szCs w:val="32"/>
        </w:rPr>
      </w:pPr>
      <w:r w:rsidRPr="001C01E1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)</w:t>
      </w:r>
      <w:r w:rsidRPr="001C01E1">
        <w:rPr>
          <w:rFonts w:ascii="仿宋" w:eastAsia="仿宋" w:hAnsi="仿宋" w:cs="仿宋_GB2312" w:hint="eastAsia"/>
          <w:b/>
          <w:bCs/>
          <w:sz w:val="32"/>
          <w:szCs w:val="32"/>
        </w:rPr>
        <w:t>设施养护：</w:t>
      </w:r>
      <w:r w:rsidRPr="001C01E1">
        <w:rPr>
          <w:rFonts w:ascii="仿宋" w:eastAsia="仿宋" w:hAnsi="仿宋" w:cs="仿宋_GB2312" w:hint="eastAsia"/>
          <w:sz w:val="32"/>
          <w:szCs w:val="32"/>
        </w:rPr>
        <w:t>对澧水一线大堤部分受损防汛公路进行了整修铺设砾石，对堤顶坑洼拦车卡、堤坡</w:t>
      </w:r>
      <w:proofErr w:type="gramStart"/>
      <w:r w:rsidRPr="001C01E1">
        <w:rPr>
          <w:rFonts w:ascii="仿宋" w:eastAsia="仿宋" w:hAnsi="仿宋" w:cs="仿宋_GB2312" w:hint="eastAsia"/>
          <w:sz w:val="32"/>
          <w:szCs w:val="32"/>
        </w:rPr>
        <w:t>雨淋沟进行</w:t>
      </w:r>
      <w:proofErr w:type="gramEnd"/>
      <w:r w:rsidRPr="001C01E1">
        <w:rPr>
          <w:rFonts w:ascii="仿宋" w:eastAsia="仿宋" w:hAnsi="仿宋" w:cs="仿宋_GB2312" w:hint="eastAsia"/>
          <w:sz w:val="32"/>
          <w:szCs w:val="32"/>
        </w:rPr>
        <w:t>维修养护、对沥水沟进行修复，清除堤身的废弃电线杆。</w:t>
      </w:r>
    </w:p>
    <w:p w:rsidR="00D8262A" w:rsidRDefault="001C01E1" w:rsidP="006F6BA4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3、</w:t>
      </w:r>
      <w:r w:rsidR="006F6BA4">
        <w:rPr>
          <w:rFonts w:ascii="仿宋" w:eastAsia="仿宋" w:hAnsi="仿宋" w:cs="仿宋_GB2312" w:hint="eastAsia"/>
          <w:b/>
          <w:bCs/>
          <w:sz w:val="32"/>
          <w:szCs w:val="32"/>
        </w:rPr>
        <w:t>河（湖）长制工作效果显著。</w:t>
      </w:r>
      <w:r w:rsidR="006F6BA4" w:rsidRPr="005F781F">
        <w:rPr>
          <w:rFonts w:ascii="仿宋" w:eastAsia="仿宋" w:hAnsi="仿宋" w:hint="eastAsia"/>
          <w:sz w:val="32"/>
          <w:szCs w:val="32"/>
        </w:rPr>
        <w:t>在全</w:t>
      </w:r>
      <w:proofErr w:type="gramStart"/>
      <w:r w:rsidR="006F6BA4" w:rsidRPr="005F781F">
        <w:rPr>
          <w:rFonts w:ascii="仿宋" w:eastAsia="仿宋" w:hAnsi="仿宋" w:hint="eastAsia"/>
          <w:sz w:val="32"/>
          <w:szCs w:val="32"/>
        </w:rPr>
        <w:t>垸</w:t>
      </w:r>
      <w:proofErr w:type="gramEnd"/>
      <w:r w:rsidR="006F6BA4" w:rsidRPr="005F781F">
        <w:rPr>
          <w:rFonts w:ascii="仿宋" w:eastAsia="仿宋" w:hAnsi="仿宋" w:hint="eastAsia"/>
          <w:sz w:val="32"/>
          <w:szCs w:val="32"/>
        </w:rPr>
        <w:t>范围内全面推行河长制。按照职责我们主要负责督导</w:t>
      </w:r>
      <w:proofErr w:type="gramStart"/>
      <w:r w:rsidR="006F6BA4" w:rsidRPr="005F781F">
        <w:rPr>
          <w:rFonts w:ascii="仿宋" w:eastAsia="仿宋" w:hAnsi="仿宋" w:hint="eastAsia"/>
          <w:sz w:val="32"/>
          <w:szCs w:val="32"/>
        </w:rPr>
        <w:t>垸</w:t>
      </w:r>
      <w:proofErr w:type="gramEnd"/>
      <w:r w:rsidR="006F6BA4" w:rsidRPr="005F781F">
        <w:rPr>
          <w:rFonts w:ascii="仿宋" w:eastAsia="仿宋" w:hAnsi="仿宋" w:hint="eastAsia"/>
          <w:sz w:val="32"/>
          <w:szCs w:val="32"/>
        </w:rPr>
        <w:t>内三个乡（镇）</w:t>
      </w:r>
      <w:proofErr w:type="gramStart"/>
      <w:r w:rsidR="006F6BA4" w:rsidRPr="005F781F">
        <w:rPr>
          <w:rFonts w:ascii="仿宋" w:eastAsia="仿宋" w:hAnsi="仿宋" w:hint="eastAsia"/>
          <w:sz w:val="32"/>
          <w:szCs w:val="32"/>
        </w:rPr>
        <w:t>级河长</w:t>
      </w:r>
      <w:proofErr w:type="gramEnd"/>
      <w:r w:rsidR="006F6BA4" w:rsidRPr="005F781F">
        <w:rPr>
          <w:rFonts w:ascii="仿宋" w:eastAsia="仿宋" w:hAnsi="仿宋" w:hint="eastAsia"/>
          <w:sz w:val="32"/>
          <w:szCs w:val="32"/>
        </w:rPr>
        <w:t>制的日常工作，主要业务为建立区长巡河台账，报送区级河长巡河等相关资料。完善本身的内务制度体系建设及日常工作，现各项工作已步入正轨。通过河（湖）长制工作的推进，全</w:t>
      </w:r>
      <w:proofErr w:type="gramStart"/>
      <w:r w:rsidR="006F6BA4" w:rsidRPr="005F781F">
        <w:rPr>
          <w:rFonts w:ascii="仿宋" w:eastAsia="仿宋" w:hAnsi="仿宋" w:hint="eastAsia"/>
          <w:sz w:val="32"/>
          <w:szCs w:val="32"/>
        </w:rPr>
        <w:t>垸</w:t>
      </w:r>
      <w:proofErr w:type="gramEnd"/>
      <w:r w:rsidR="006F6BA4" w:rsidRPr="005F781F">
        <w:rPr>
          <w:rFonts w:ascii="仿宋" w:eastAsia="仿宋" w:hAnsi="仿宋" w:hint="eastAsia"/>
          <w:sz w:val="32"/>
          <w:szCs w:val="32"/>
        </w:rPr>
        <w:t>的水资源得到有效保护，水污染得到全面遏制；河流基本生态流量得到保障；</w:t>
      </w:r>
      <w:proofErr w:type="gramStart"/>
      <w:r w:rsidR="006F6BA4" w:rsidRPr="005F781F">
        <w:rPr>
          <w:rFonts w:ascii="仿宋" w:eastAsia="仿宋" w:hAnsi="仿宋" w:hint="eastAsia"/>
          <w:sz w:val="32"/>
          <w:szCs w:val="32"/>
        </w:rPr>
        <w:t>垸</w:t>
      </w:r>
      <w:proofErr w:type="gramEnd"/>
      <w:r w:rsidR="006F6BA4" w:rsidRPr="005F781F">
        <w:rPr>
          <w:rFonts w:ascii="仿宋" w:eastAsia="仿宋" w:hAnsi="仿宋" w:hint="eastAsia"/>
          <w:sz w:val="32"/>
          <w:szCs w:val="32"/>
        </w:rPr>
        <w:t>内黑臭水体基本消除，水环境治理取得明显成效。</w:t>
      </w:r>
    </w:p>
    <w:p w:rsidR="00FB6E27" w:rsidRDefault="001C01E1" w:rsidP="00FB6E27">
      <w:pPr>
        <w:spacing w:line="60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  <w:t>4</w:t>
      </w:r>
      <w:r w:rsidR="006F6BA4"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  <w:t>、积极开展党建工作。</w:t>
      </w:r>
      <w:r w:rsidR="00FB6E27" w:rsidRPr="00FB6E27">
        <w:rPr>
          <w:rFonts w:ascii="仿宋" w:eastAsia="仿宋" w:hAnsi="仿宋" w:cs="仿宋_GB2312" w:hint="eastAsia"/>
          <w:b/>
          <w:bCs/>
          <w:sz w:val="32"/>
          <w:szCs w:val="32"/>
        </w:rPr>
        <w:t>一是</w:t>
      </w:r>
      <w:r w:rsidR="00FB6E27" w:rsidRPr="00FB6E27">
        <w:rPr>
          <w:rFonts w:ascii="仿宋" w:eastAsia="仿宋" w:hAnsi="仿宋" w:cs="仿宋_GB2312" w:hint="eastAsia"/>
          <w:sz w:val="32"/>
          <w:szCs w:val="32"/>
        </w:rPr>
        <w:t>党支部始终把坚定理想信念作为思想建设的首要任务,牢牢以抓党性教育为核心认真落实“三会一课”制度，严肃党内政治生活。</w:t>
      </w:r>
      <w:r w:rsidR="00FB6E27" w:rsidRPr="00FB6E27">
        <w:rPr>
          <w:rFonts w:ascii="仿宋" w:eastAsia="仿宋" w:hAnsi="仿宋"/>
          <w:sz w:val="32"/>
          <w:szCs w:val="32"/>
        </w:rPr>
        <w:t>2023</w:t>
      </w:r>
      <w:r w:rsidR="00FB6E27" w:rsidRPr="00FB6E27">
        <w:rPr>
          <w:rFonts w:ascii="仿宋" w:eastAsia="仿宋" w:hAnsi="仿宋" w:cs="仿宋_GB2312" w:hint="eastAsia"/>
          <w:sz w:val="32"/>
          <w:szCs w:val="32"/>
        </w:rPr>
        <w:t>年党支部共开展集中学习</w:t>
      </w:r>
      <w:r w:rsidR="00FB6E27" w:rsidRPr="00FB6E27">
        <w:rPr>
          <w:rFonts w:ascii="仿宋" w:eastAsia="仿宋" w:hAnsi="仿宋"/>
          <w:sz w:val="32"/>
          <w:szCs w:val="32"/>
        </w:rPr>
        <w:t>12</w:t>
      </w:r>
      <w:r w:rsidR="00FB6E27" w:rsidRPr="00FB6E27">
        <w:rPr>
          <w:rFonts w:ascii="仿宋" w:eastAsia="仿宋" w:hAnsi="仿宋" w:cs="仿宋_GB2312" w:hint="eastAsia"/>
          <w:sz w:val="32"/>
          <w:szCs w:val="32"/>
        </w:rPr>
        <w:t>次，党支部书记讲党课</w:t>
      </w:r>
      <w:r w:rsidR="00FB6E27" w:rsidRPr="00FB6E27">
        <w:rPr>
          <w:rFonts w:ascii="仿宋" w:eastAsia="仿宋" w:hAnsi="仿宋"/>
          <w:sz w:val="32"/>
          <w:szCs w:val="32"/>
        </w:rPr>
        <w:t>3</w:t>
      </w:r>
      <w:r w:rsidR="00FB6E27" w:rsidRPr="00FB6E27">
        <w:rPr>
          <w:rFonts w:ascii="仿宋" w:eastAsia="仿宋" w:hAnsi="仿宋" w:cs="仿宋_GB2312" w:hint="eastAsia"/>
          <w:sz w:val="32"/>
          <w:szCs w:val="32"/>
        </w:rPr>
        <w:t>次，以学习党的二十大、党章及《习近平新时代中国特色社会主义思想专题摘编》为重点，逐字逐句学原文、悟原理。</w:t>
      </w:r>
      <w:r w:rsidR="00FB6E27" w:rsidRPr="00FB6E27">
        <w:rPr>
          <w:rFonts w:ascii="仿宋" w:eastAsia="仿宋" w:hAnsi="仿宋" w:cs="仿宋_GB2312" w:hint="eastAsia"/>
          <w:b/>
          <w:bCs/>
          <w:sz w:val="32"/>
          <w:szCs w:val="32"/>
        </w:rPr>
        <w:t>二是</w:t>
      </w:r>
      <w:r w:rsidR="00FB6E27" w:rsidRPr="00FB6E27">
        <w:rPr>
          <w:rFonts w:ascii="仿宋" w:eastAsia="仿宋" w:hAnsi="仿宋" w:cs="仿宋_GB2312" w:hint="eastAsia"/>
          <w:sz w:val="32"/>
          <w:szCs w:val="32"/>
        </w:rPr>
        <w:t>组织观看了《翦伯赞》、《红海行动》、《追光》等党性教育片，使党员经常受到党性教育和党的优良传统作风教育，一定程度上增强了党员的党性观念,筑牢了党员先锋模范作用的理念。</w:t>
      </w:r>
      <w:r w:rsidR="00FB6E27" w:rsidRPr="00FB6E27">
        <w:rPr>
          <w:rFonts w:ascii="仿宋" w:eastAsia="仿宋" w:hAnsi="仿宋" w:cs="仿宋_GB2312" w:hint="eastAsia"/>
          <w:b/>
          <w:bCs/>
          <w:sz w:val="32"/>
          <w:szCs w:val="32"/>
        </w:rPr>
        <w:t>三是</w:t>
      </w:r>
      <w:r w:rsidR="00FB6E27" w:rsidRPr="00FB6E27">
        <w:rPr>
          <w:rFonts w:ascii="仿宋" w:eastAsia="仿宋" w:hAnsi="仿宋" w:cs="仿宋_GB2312" w:hint="eastAsia"/>
          <w:sz w:val="32"/>
          <w:szCs w:val="32"/>
        </w:rPr>
        <w:t>积极开展民主评议党员、党员承诺践诺活动。通过民主评议、党员承诺践诺活动的开展，进一步在党内实行有效的民主监督,加强廉政建设，提高党员素质，为发挥党员的先锋模范作用和党组织的核</w:t>
      </w:r>
      <w:r w:rsidR="00FB6E27" w:rsidRPr="00FB6E27">
        <w:rPr>
          <w:rFonts w:ascii="仿宋" w:eastAsia="仿宋" w:hAnsi="仿宋" w:cs="仿宋_GB2312" w:hint="eastAsia"/>
          <w:sz w:val="32"/>
          <w:szCs w:val="32"/>
        </w:rPr>
        <w:lastRenderedPageBreak/>
        <w:t>心作用起到积极作用。进一步端正了党员思想、激发了全体党员争先创优的积极性，为增强党的凝聚力和战斗力发挥了积极作用。</w:t>
      </w:r>
      <w:r w:rsidR="00FB6E27" w:rsidRPr="00FB6E27">
        <w:rPr>
          <w:rFonts w:ascii="仿宋" w:eastAsia="仿宋" w:hAnsi="仿宋" w:cs="仿宋_GB2312" w:hint="eastAsia"/>
          <w:b/>
          <w:bCs/>
          <w:sz w:val="32"/>
          <w:szCs w:val="32"/>
        </w:rPr>
        <w:t>四是</w:t>
      </w:r>
      <w:r w:rsidR="00FB6E27" w:rsidRPr="00FB6E27">
        <w:rPr>
          <w:rFonts w:ascii="仿宋" w:eastAsia="仿宋" w:hAnsi="仿宋" w:cs="仿宋_GB2312" w:hint="eastAsia"/>
          <w:sz w:val="32"/>
          <w:szCs w:val="32"/>
        </w:rPr>
        <w:t>全面开展谈心谈话工作。结合工作实际，党支部书记与班子成员、党员、职工全覆盖谈心谈话，从思想认识、工作作风上找差距，了解职工情况、增进信任、广纳意见、凝聚力量,进一步提升工作标准、提高工作质量、端正工作态度、改进工作作风。</w:t>
      </w:r>
    </w:p>
    <w:p w:rsidR="008A3208" w:rsidRPr="008A3208" w:rsidRDefault="001C01E1" w:rsidP="008A3208">
      <w:pPr>
        <w:widowControl/>
        <w:spacing w:line="600" w:lineRule="exact"/>
        <w:ind w:left="630"/>
        <w:rPr>
          <w:rFonts w:ascii="仿宋" w:eastAsia="仿宋" w:hAnsi="仿宋" w:cs="楷体_GB2312"/>
          <w:b/>
          <w:bCs/>
          <w:sz w:val="32"/>
          <w:szCs w:val="32"/>
        </w:rPr>
      </w:pPr>
      <w:r>
        <w:rPr>
          <w:rFonts w:ascii="仿宋" w:eastAsia="仿宋" w:hAnsi="仿宋" w:cs="楷体_GB2312" w:hint="eastAsia"/>
          <w:b/>
          <w:bCs/>
          <w:sz w:val="32"/>
          <w:szCs w:val="32"/>
        </w:rPr>
        <w:t>5</w:t>
      </w:r>
      <w:r w:rsidR="008A3208" w:rsidRPr="008A3208">
        <w:rPr>
          <w:rFonts w:ascii="仿宋" w:eastAsia="仿宋" w:hAnsi="仿宋" w:cs="楷体_GB2312" w:hint="eastAsia"/>
          <w:b/>
          <w:bCs/>
          <w:sz w:val="32"/>
          <w:szCs w:val="32"/>
        </w:rPr>
        <w:t>、安全生产</w:t>
      </w:r>
      <w:proofErr w:type="gramStart"/>
      <w:r w:rsidR="008A3208" w:rsidRPr="008A3208">
        <w:rPr>
          <w:rFonts w:ascii="仿宋" w:eastAsia="仿宋" w:hAnsi="仿宋" w:cs="楷体_GB2312" w:hint="eastAsia"/>
          <w:b/>
          <w:bCs/>
          <w:sz w:val="32"/>
          <w:szCs w:val="32"/>
        </w:rPr>
        <w:t>及维稳工作</w:t>
      </w:r>
      <w:proofErr w:type="gramEnd"/>
    </w:p>
    <w:p w:rsidR="008A3208" w:rsidRPr="008A3208" w:rsidRDefault="008A3208" w:rsidP="008A3208">
      <w:pPr>
        <w:spacing w:line="600" w:lineRule="exact"/>
        <w:ind w:firstLineChars="300" w:firstLine="960"/>
        <w:rPr>
          <w:rFonts w:ascii="仿宋" w:eastAsia="仿宋" w:hAnsi="仿宋" w:cs="仿宋_GB2312"/>
          <w:sz w:val="32"/>
          <w:szCs w:val="32"/>
        </w:rPr>
      </w:pPr>
      <w:r w:rsidRPr="008A3208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)</w:t>
      </w:r>
      <w:r w:rsidRPr="008A3208">
        <w:rPr>
          <w:rFonts w:ascii="仿宋" w:eastAsia="仿宋" w:hAnsi="仿宋" w:cs="仿宋_GB2312" w:hint="eastAsia"/>
          <w:b/>
          <w:bCs/>
          <w:sz w:val="32"/>
          <w:szCs w:val="32"/>
        </w:rPr>
        <w:t>按照“一岗双责”制压实安全生产责任：</w:t>
      </w:r>
      <w:r w:rsidRPr="008A3208">
        <w:rPr>
          <w:rFonts w:ascii="仿宋" w:eastAsia="仿宋" w:hAnsi="仿宋" w:cs="仿宋_GB2312" w:hint="eastAsia"/>
          <w:sz w:val="32"/>
          <w:szCs w:val="32"/>
        </w:rPr>
        <w:t>严格落实责任制，通过明确安全生产骨干分工和专职人员，层层签订责任状，避免</w:t>
      </w:r>
      <w:proofErr w:type="gramStart"/>
      <w:r w:rsidRPr="008A3208">
        <w:rPr>
          <w:rFonts w:ascii="仿宋" w:eastAsia="仿宋" w:hAnsi="仿宋" w:cs="仿宋_GB2312" w:hint="eastAsia"/>
          <w:sz w:val="32"/>
          <w:szCs w:val="32"/>
        </w:rPr>
        <w:t>垸</w:t>
      </w:r>
      <w:proofErr w:type="gramEnd"/>
      <w:r w:rsidRPr="008A3208">
        <w:rPr>
          <w:rFonts w:ascii="仿宋" w:eastAsia="仿宋" w:hAnsi="仿宋" w:cs="仿宋_GB2312" w:hint="eastAsia"/>
          <w:sz w:val="32"/>
          <w:szCs w:val="32"/>
        </w:rPr>
        <w:t>内发生安全生产事故。</w:t>
      </w:r>
    </w:p>
    <w:p w:rsidR="008A3208" w:rsidRPr="008A3208" w:rsidRDefault="008A3208" w:rsidP="00503E3F">
      <w:pPr>
        <w:spacing w:line="600" w:lineRule="exact"/>
        <w:ind w:firstLineChars="300" w:firstLine="960"/>
        <w:rPr>
          <w:rFonts w:ascii="仿宋" w:eastAsia="仿宋" w:hAnsi="仿宋" w:cs="仿宋_GB2312"/>
          <w:sz w:val="32"/>
          <w:szCs w:val="32"/>
        </w:rPr>
      </w:pPr>
      <w:r w:rsidRPr="008A3208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)</w:t>
      </w:r>
      <w:r w:rsidRPr="008A3208">
        <w:rPr>
          <w:rFonts w:ascii="仿宋" w:eastAsia="仿宋" w:hAnsi="仿宋" w:cs="仿宋_GB2312" w:hint="eastAsia"/>
          <w:b/>
          <w:bCs/>
          <w:sz w:val="32"/>
          <w:szCs w:val="32"/>
        </w:rPr>
        <w:t>结合全区水利系统“安全生产月”展开安全巡检：</w:t>
      </w:r>
      <w:r w:rsidRPr="008A3208">
        <w:rPr>
          <w:rFonts w:ascii="仿宋" w:eastAsia="仿宋" w:hAnsi="仿宋"/>
          <w:sz w:val="32"/>
          <w:szCs w:val="32"/>
        </w:rPr>
        <w:t>6</w:t>
      </w:r>
      <w:r w:rsidRPr="008A3208">
        <w:rPr>
          <w:rFonts w:ascii="仿宋" w:eastAsia="仿宋" w:hAnsi="仿宋" w:cs="仿宋_GB2312" w:hint="eastAsia"/>
          <w:sz w:val="32"/>
          <w:szCs w:val="32"/>
        </w:rPr>
        <w:t>月</w:t>
      </w:r>
      <w:r w:rsidRPr="008A3208">
        <w:rPr>
          <w:rFonts w:ascii="仿宋" w:eastAsia="仿宋" w:hAnsi="仿宋"/>
          <w:sz w:val="32"/>
          <w:szCs w:val="32"/>
        </w:rPr>
        <w:t>13</w:t>
      </w:r>
      <w:r w:rsidRPr="008A3208">
        <w:rPr>
          <w:rFonts w:ascii="仿宋" w:eastAsia="仿宋" w:hAnsi="仿宋" w:cs="仿宋_GB2312" w:hint="eastAsia"/>
          <w:sz w:val="32"/>
          <w:szCs w:val="32"/>
        </w:rPr>
        <w:t>日，我</w:t>
      </w:r>
      <w:proofErr w:type="gramStart"/>
      <w:r w:rsidRPr="008A3208">
        <w:rPr>
          <w:rFonts w:ascii="仿宋" w:eastAsia="仿宋" w:hAnsi="仿宋" w:cs="仿宋_GB2312" w:hint="eastAsia"/>
          <w:sz w:val="32"/>
          <w:szCs w:val="32"/>
        </w:rPr>
        <w:t>垸</w:t>
      </w:r>
      <w:proofErr w:type="gramEnd"/>
      <w:r w:rsidRPr="008A3208">
        <w:rPr>
          <w:rFonts w:ascii="仿宋" w:eastAsia="仿宋" w:hAnsi="仿宋" w:cs="仿宋_GB2312" w:hint="eastAsia"/>
          <w:sz w:val="32"/>
          <w:szCs w:val="32"/>
        </w:rPr>
        <w:t>工程</w:t>
      </w:r>
      <w:proofErr w:type="gramStart"/>
      <w:r w:rsidRPr="008A3208">
        <w:rPr>
          <w:rFonts w:ascii="仿宋" w:eastAsia="仿宋" w:hAnsi="仿宋" w:cs="仿宋_GB2312" w:hint="eastAsia"/>
          <w:sz w:val="32"/>
          <w:szCs w:val="32"/>
        </w:rPr>
        <w:t>股前往蒿子港</w:t>
      </w:r>
      <w:proofErr w:type="gramEnd"/>
      <w:r w:rsidRPr="008A3208">
        <w:rPr>
          <w:rFonts w:ascii="仿宋" w:eastAsia="仿宋" w:hAnsi="仿宋" w:cs="仿宋_GB2312" w:hint="eastAsia"/>
          <w:sz w:val="32"/>
          <w:szCs w:val="32"/>
        </w:rPr>
        <w:t>镇中心水厂、十美堂镇毛振华水厂进行水利安全检查，现场察看了供水设备运行状况及水质达标情况，按照上级要求安全生产工作完成上报。</w:t>
      </w:r>
    </w:p>
    <w:p w:rsidR="008A3208" w:rsidRPr="008A3208" w:rsidRDefault="008A3208" w:rsidP="00503E3F">
      <w:pPr>
        <w:spacing w:line="600" w:lineRule="exact"/>
        <w:ind w:firstLineChars="300" w:firstLine="960"/>
        <w:rPr>
          <w:rFonts w:ascii="仿宋" w:eastAsia="仿宋" w:hAnsi="仿宋" w:cs="仿宋_GB2312"/>
          <w:sz w:val="32"/>
          <w:szCs w:val="32"/>
        </w:rPr>
      </w:pPr>
      <w:r w:rsidRPr="008A3208">
        <w:rPr>
          <w:rFonts w:ascii="仿宋" w:eastAsia="仿宋" w:hAnsi="仿宋" w:cs="仿宋_GB2312" w:hint="eastAsia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)</w:t>
      </w:r>
      <w:r w:rsidRPr="008A3208">
        <w:rPr>
          <w:rFonts w:ascii="仿宋" w:eastAsia="仿宋" w:hAnsi="仿宋" w:cs="仿宋_GB2312" w:hint="eastAsia"/>
          <w:b/>
          <w:bCs/>
          <w:sz w:val="32"/>
          <w:szCs w:val="32"/>
        </w:rPr>
        <w:t>扫黑除恶：</w:t>
      </w:r>
      <w:r w:rsidRPr="008A3208">
        <w:rPr>
          <w:rFonts w:ascii="仿宋" w:eastAsia="仿宋" w:hAnsi="仿宋" w:cs="仿宋_GB2312" w:hint="eastAsia"/>
          <w:sz w:val="32"/>
          <w:szCs w:val="32"/>
        </w:rPr>
        <w:t>组织干</w:t>
      </w:r>
      <w:proofErr w:type="gramStart"/>
      <w:r w:rsidRPr="008A3208">
        <w:rPr>
          <w:rFonts w:ascii="仿宋" w:eastAsia="仿宋" w:hAnsi="仿宋" w:cs="仿宋_GB2312" w:hint="eastAsia"/>
          <w:sz w:val="32"/>
          <w:szCs w:val="32"/>
        </w:rPr>
        <w:t>职学习</w:t>
      </w:r>
      <w:proofErr w:type="gramEnd"/>
      <w:r w:rsidRPr="008A3208">
        <w:rPr>
          <w:rFonts w:ascii="仿宋" w:eastAsia="仿宋" w:hAnsi="仿宋" w:cs="仿宋_GB2312" w:hint="eastAsia"/>
          <w:sz w:val="32"/>
          <w:szCs w:val="32"/>
        </w:rPr>
        <w:t>相关文件，要求干</w:t>
      </w:r>
      <w:proofErr w:type="gramStart"/>
      <w:r w:rsidRPr="008A3208">
        <w:rPr>
          <w:rFonts w:ascii="仿宋" w:eastAsia="仿宋" w:hAnsi="仿宋" w:cs="仿宋_GB2312" w:hint="eastAsia"/>
          <w:sz w:val="32"/>
          <w:szCs w:val="32"/>
        </w:rPr>
        <w:t>职积极</w:t>
      </w:r>
      <w:proofErr w:type="gramEnd"/>
      <w:r w:rsidRPr="008A3208">
        <w:rPr>
          <w:rFonts w:ascii="仿宋" w:eastAsia="仿宋" w:hAnsi="仿宋" w:cs="仿宋_GB2312" w:hint="eastAsia"/>
          <w:sz w:val="32"/>
          <w:szCs w:val="32"/>
        </w:rPr>
        <w:t>检举揭发黑恶线索，警示大家远离黑恶。</w:t>
      </w:r>
    </w:p>
    <w:p w:rsidR="00D8262A" w:rsidRPr="005F781F" w:rsidRDefault="006F6BA4" w:rsidP="005F781F">
      <w:pPr>
        <w:widowControl/>
        <w:spacing w:line="360" w:lineRule="auto"/>
        <w:ind w:firstLineChars="300" w:firstLine="964"/>
        <w:rPr>
          <w:rFonts w:ascii="仿宋" w:eastAsia="仿宋" w:hAnsi="仿宋" w:cs="仿宋_GB2312"/>
          <w:b/>
          <w:bCs/>
          <w:color w:val="222222"/>
          <w:kern w:val="0"/>
          <w:sz w:val="32"/>
          <w:szCs w:val="32"/>
        </w:rPr>
      </w:pPr>
      <w:r w:rsidRPr="005F781F">
        <w:rPr>
          <w:rFonts w:ascii="仿宋" w:eastAsia="仿宋" w:hAnsi="仿宋" w:cs="仿宋_GB2312" w:hint="eastAsia"/>
          <w:b/>
          <w:bCs/>
          <w:color w:val="222222"/>
          <w:kern w:val="0"/>
          <w:sz w:val="32"/>
          <w:szCs w:val="32"/>
        </w:rPr>
        <w:t>四、绩效评价工作情况</w:t>
      </w:r>
    </w:p>
    <w:p w:rsidR="00D8262A" w:rsidRPr="005F781F" w:rsidRDefault="006F6BA4">
      <w:pPr>
        <w:pStyle w:val="a6"/>
        <w:shd w:val="clear" w:color="auto" w:fill="FFFFFF"/>
        <w:spacing w:beforeAutospacing="0" w:after="300" w:afterAutospacing="0"/>
        <w:ind w:firstLine="480"/>
        <w:rPr>
          <w:rFonts w:ascii="仿宋" w:eastAsia="仿宋" w:hAnsi="仿宋"/>
          <w:color w:val="333333"/>
          <w:sz w:val="32"/>
          <w:szCs w:val="32"/>
        </w:rPr>
      </w:pPr>
      <w:r w:rsidRPr="005F781F">
        <w:rPr>
          <w:rFonts w:ascii="仿宋" w:eastAsia="仿宋" w:hAnsi="仿宋" w:hint="eastAsia"/>
          <w:color w:val="333333"/>
          <w:sz w:val="32"/>
          <w:szCs w:val="32"/>
        </w:rPr>
        <w:t>根据绩效评价要求，我单位制定了绩效评价工作方案，通过核实收入支出数据、查看会计凭证报表等方法，认真、客观、深入地对单位情况进行了综合分析、归纳汇总，按照《部门整体支出绩效评价指标表》相关要求，采用定量分析和定性分析相结合的方法进行，最终形成了部门整体支出绩效评价报告。</w:t>
      </w:r>
    </w:p>
    <w:p w:rsidR="00D8262A" w:rsidRPr="005F781F" w:rsidRDefault="006F6BA4" w:rsidP="005F781F">
      <w:pPr>
        <w:widowControl/>
        <w:numPr>
          <w:ilvl w:val="0"/>
          <w:numId w:val="3"/>
        </w:numPr>
        <w:spacing w:line="360" w:lineRule="auto"/>
        <w:ind w:firstLineChars="200" w:firstLine="634"/>
        <w:rPr>
          <w:rFonts w:ascii="仿宋" w:eastAsia="仿宋" w:hAnsi="仿宋" w:cs="仿宋_GB2312"/>
          <w:b/>
          <w:bCs/>
          <w:color w:val="333333"/>
          <w:spacing w:val="-2"/>
          <w:sz w:val="32"/>
          <w:szCs w:val="32"/>
        </w:rPr>
      </w:pPr>
      <w:r w:rsidRPr="005F781F">
        <w:rPr>
          <w:rFonts w:ascii="仿宋" w:eastAsia="仿宋" w:hAnsi="仿宋" w:cs="仿宋_GB2312" w:hint="eastAsia"/>
          <w:b/>
          <w:bCs/>
          <w:color w:val="333333"/>
          <w:spacing w:val="-2"/>
          <w:sz w:val="32"/>
          <w:szCs w:val="32"/>
        </w:rPr>
        <w:t>综合评价效果</w:t>
      </w:r>
    </w:p>
    <w:p w:rsidR="00D8262A" w:rsidRPr="005F781F" w:rsidRDefault="006F6BA4">
      <w:pPr>
        <w:pStyle w:val="a6"/>
        <w:shd w:val="clear" w:color="auto" w:fill="FFFFFF"/>
        <w:spacing w:beforeAutospacing="0" w:after="30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5F781F">
        <w:rPr>
          <w:rFonts w:ascii="仿宋" w:eastAsia="仿宋" w:hAnsi="仿宋"/>
          <w:color w:val="333333"/>
          <w:sz w:val="32"/>
          <w:szCs w:val="32"/>
        </w:rPr>
        <w:t>202</w:t>
      </w:r>
      <w:r w:rsidR="007604AB">
        <w:rPr>
          <w:rFonts w:ascii="仿宋" w:eastAsia="仿宋" w:hAnsi="仿宋" w:hint="eastAsia"/>
          <w:color w:val="333333"/>
          <w:sz w:val="32"/>
          <w:szCs w:val="32"/>
        </w:rPr>
        <w:t>3</w:t>
      </w:r>
      <w:r w:rsidRPr="005F781F">
        <w:rPr>
          <w:rFonts w:ascii="仿宋" w:eastAsia="仿宋" w:hAnsi="仿宋" w:hint="eastAsia"/>
          <w:color w:val="333333"/>
          <w:sz w:val="32"/>
          <w:szCs w:val="32"/>
        </w:rPr>
        <w:t>年，我单位通过强化制度学习，增强内部管理，较好的完成了年</w:t>
      </w:r>
      <w:r w:rsidRPr="005F781F">
        <w:rPr>
          <w:rFonts w:ascii="仿宋" w:eastAsia="仿宋" w:hAnsi="仿宋" w:hint="eastAsia"/>
          <w:color w:val="333333"/>
          <w:sz w:val="32"/>
          <w:szCs w:val="32"/>
        </w:rPr>
        <w:lastRenderedPageBreak/>
        <w:t>度工作目标。通过加强预算收支管理，不断建立健全内部管理制度，梳理内部管理流程，部门整体支出管理水平得到提升。</w:t>
      </w:r>
    </w:p>
    <w:p w:rsidR="00D8262A" w:rsidRPr="005F781F" w:rsidRDefault="006F6BA4" w:rsidP="005F781F">
      <w:pPr>
        <w:widowControl/>
        <w:spacing w:line="360" w:lineRule="auto"/>
        <w:ind w:firstLineChars="200" w:firstLine="643"/>
        <w:rPr>
          <w:rFonts w:ascii="仿宋" w:eastAsia="仿宋" w:hAnsi="仿宋" w:cs="仿宋_GB2312"/>
          <w:b/>
          <w:bCs/>
          <w:color w:val="222222"/>
          <w:kern w:val="0"/>
          <w:sz w:val="32"/>
          <w:szCs w:val="32"/>
        </w:rPr>
      </w:pPr>
      <w:r w:rsidRPr="005F781F">
        <w:rPr>
          <w:rFonts w:ascii="仿宋" w:eastAsia="仿宋" w:hAnsi="仿宋" w:cs="仿宋_GB2312" w:hint="eastAsia"/>
          <w:b/>
          <w:bCs/>
          <w:color w:val="222222"/>
          <w:kern w:val="0"/>
          <w:sz w:val="32"/>
          <w:szCs w:val="32"/>
        </w:rPr>
        <w:t>六、部门整体支出绩效情况</w:t>
      </w:r>
      <w:bookmarkStart w:id="0" w:name="_GoBack"/>
      <w:bookmarkEnd w:id="0"/>
    </w:p>
    <w:p w:rsidR="00D8262A" w:rsidRDefault="006F6BA4">
      <w:pPr>
        <w:widowControl/>
        <w:spacing w:line="360" w:lineRule="auto"/>
        <w:ind w:firstLine="640"/>
        <w:rPr>
          <w:rFonts w:ascii="仿宋" w:eastAsia="仿宋" w:hAnsi="仿宋" w:cs="仿宋_GB2312"/>
          <w:color w:val="222222"/>
          <w:kern w:val="0"/>
          <w:szCs w:val="32"/>
        </w:rPr>
      </w:pPr>
      <w:r>
        <w:rPr>
          <w:rFonts w:ascii="仿宋" w:eastAsia="仿宋" w:hAnsi="仿宋" w:cs="仿宋_GB2312" w:hint="eastAsia"/>
          <w:color w:val="222222"/>
          <w:kern w:val="0"/>
          <w:sz w:val="32"/>
          <w:szCs w:val="32"/>
        </w:rPr>
        <w:t>我</w:t>
      </w:r>
      <w:r>
        <w:rPr>
          <w:rFonts w:ascii="仿宋" w:eastAsia="仿宋" w:hAnsi="仿宋" w:cs="仿宋_GB2312" w:hint="eastAsia"/>
          <w:color w:val="333333"/>
          <w:spacing w:val="-2"/>
          <w:sz w:val="32"/>
          <w:szCs w:val="32"/>
        </w:rPr>
        <w:t>单位</w:t>
      </w:r>
      <w:r w:rsidR="007604AB">
        <w:rPr>
          <w:rFonts w:ascii="仿宋" w:eastAsia="仿宋" w:hAnsi="仿宋" w:cs="仿宋_GB2312" w:hint="eastAsia"/>
          <w:color w:val="222222"/>
          <w:kern w:val="0"/>
          <w:sz w:val="32"/>
          <w:szCs w:val="32"/>
        </w:rPr>
        <w:t>2023</w:t>
      </w:r>
      <w:r>
        <w:rPr>
          <w:rFonts w:ascii="仿宋" w:eastAsia="仿宋" w:hAnsi="仿宋" w:cs="仿宋_GB2312" w:hint="eastAsia"/>
          <w:color w:val="222222"/>
          <w:kern w:val="0"/>
          <w:sz w:val="32"/>
          <w:szCs w:val="32"/>
        </w:rPr>
        <w:t>年整体支出完成了年度部门绩效目标，坚持“强化堤防管理，保人民生命财产安全”的宗旨，</w:t>
      </w:r>
      <w:proofErr w:type="gramStart"/>
      <w:r>
        <w:rPr>
          <w:rFonts w:ascii="仿宋" w:eastAsia="仿宋" w:hAnsi="仿宋" w:cs="仿宋_GB2312" w:hint="eastAsia"/>
          <w:color w:val="222222"/>
          <w:kern w:val="0"/>
          <w:sz w:val="32"/>
          <w:szCs w:val="32"/>
        </w:rPr>
        <w:t>持续抓好</w:t>
      </w:r>
      <w:proofErr w:type="gramEnd"/>
      <w:r>
        <w:rPr>
          <w:rFonts w:ascii="仿宋" w:eastAsia="仿宋" w:hAnsi="仿宋" w:cs="仿宋_GB2312" w:hint="eastAsia"/>
          <w:color w:val="222222"/>
          <w:kern w:val="0"/>
          <w:sz w:val="32"/>
          <w:szCs w:val="32"/>
        </w:rPr>
        <w:t>防汛抗旱、基本建设、水利经济等各项工作。推行河长制，出台河长制工作方案，建立以党政领导负责制为核心、以节水</w:t>
      </w:r>
      <w:proofErr w:type="gramStart"/>
      <w:r>
        <w:rPr>
          <w:rFonts w:ascii="仿宋" w:eastAsia="仿宋" w:hAnsi="仿宋" w:cs="仿宋_GB2312" w:hint="eastAsia"/>
          <w:color w:val="222222"/>
          <w:kern w:val="0"/>
          <w:sz w:val="32"/>
          <w:szCs w:val="32"/>
        </w:rPr>
        <w:t>治污控源和</w:t>
      </w:r>
      <w:proofErr w:type="gramEnd"/>
      <w:r>
        <w:rPr>
          <w:rFonts w:ascii="仿宋" w:eastAsia="仿宋" w:hAnsi="仿宋" w:cs="仿宋_GB2312" w:hint="eastAsia"/>
          <w:color w:val="222222"/>
          <w:kern w:val="0"/>
          <w:sz w:val="32"/>
          <w:szCs w:val="32"/>
        </w:rPr>
        <w:t>生态保护修复为重点的河长体系。落实党建经费，</w:t>
      </w:r>
      <w:r>
        <w:rPr>
          <w:rFonts w:ascii="仿宋" w:eastAsia="仿宋" w:hAnsi="仿宋" w:cs="仿宋_GB2312" w:hint="eastAsia"/>
          <w:sz w:val="32"/>
          <w:szCs w:val="32"/>
        </w:rPr>
        <w:t>组建了党建工作领导小组、党风廉政建设领导小组、民主监督领导小组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cs="仿宋_GB2312" w:hint="eastAsia"/>
          <w:color w:val="222222"/>
          <w:kern w:val="0"/>
          <w:sz w:val="32"/>
          <w:szCs w:val="32"/>
        </w:rPr>
        <w:t>全力推进机关作风建设，群众满意度提高。</w:t>
      </w:r>
    </w:p>
    <w:p w:rsidR="00D8262A" w:rsidRPr="005F781F" w:rsidRDefault="006F6BA4" w:rsidP="005F781F">
      <w:pPr>
        <w:widowControl/>
        <w:spacing w:line="360" w:lineRule="auto"/>
        <w:ind w:firstLineChars="200" w:firstLine="723"/>
        <w:rPr>
          <w:rFonts w:ascii="仿宋" w:eastAsia="仿宋" w:hAnsi="仿宋" w:cs="仿宋_GB2312"/>
          <w:b/>
          <w:bCs/>
          <w:color w:val="222222"/>
          <w:kern w:val="0"/>
          <w:sz w:val="36"/>
          <w:szCs w:val="36"/>
        </w:rPr>
      </w:pPr>
      <w:r w:rsidRPr="005F781F">
        <w:rPr>
          <w:rFonts w:ascii="仿宋" w:eastAsia="仿宋" w:hAnsi="仿宋" w:cs="仿宋_GB2312" w:hint="eastAsia"/>
          <w:b/>
          <w:bCs/>
          <w:color w:val="222222"/>
          <w:kern w:val="0"/>
          <w:sz w:val="36"/>
          <w:szCs w:val="36"/>
        </w:rPr>
        <w:t>七、存在的主要问题</w:t>
      </w:r>
    </w:p>
    <w:p w:rsidR="00D8262A" w:rsidRDefault="006F6BA4">
      <w:pPr>
        <w:widowControl/>
        <w:shd w:val="clear" w:color="auto" w:fill="FFFFFF"/>
        <w:spacing w:line="360" w:lineRule="auto"/>
        <w:ind w:firstLine="640"/>
        <w:rPr>
          <w:rFonts w:ascii="仿宋" w:eastAsia="仿宋" w:hAnsi="仿宋" w:cs="仿宋_GB2312"/>
          <w:color w:val="555555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1、年初预算编制资金不足，预算编制不够精准，预算调整过大。</w:t>
      </w:r>
    </w:p>
    <w:p w:rsidR="00D8262A" w:rsidRDefault="006F6BA4">
      <w:pPr>
        <w:widowControl/>
        <w:spacing w:line="360" w:lineRule="auto"/>
        <w:ind w:firstLine="640"/>
        <w:rPr>
          <w:rFonts w:ascii="仿宋" w:eastAsia="仿宋" w:hAnsi="仿宋" w:cs="仿宋_GB2312"/>
          <w:color w:val="555555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2、预算执行过程中，部分水利工程专项资金在年底才下达，导致支付手续来不及办理。</w:t>
      </w:r>
    </w:p>
    <w:p w:rsidR="00D8262A" w:rsidRPr="005F781F" w:rsidRDefault="006F6BA4" w:rsidP="005F781F">
      <w:pPr>
        <w:widowControl/>
        <w:spacing w:line="360" w:lineRule="auto"/>
        <w:ind w:firstLineChars="200" w:firstLine="723"/>
        <w:rPr>
          <w:rFonts w:ascii="仿宋" w:eastAsia="仿宋" w:hAnsi="仿宋" w:cs="仿宋_GB2312"/>
          <w:b/>
          <w:bCs/>
          <w:color w:val="222222"/>
          <w:kern w:val="0"/>
          <w:sz w:val="32"/>
          <w:szCs w:val="32"/>
        </w:rPr>
      </w:pPr>
      <w:r w:rsidRPr="005F781F">
        <w:rPr>
          <w:rFonts w:ascii="仿宋" w:eastAsia="仿宋" w:hAnsi="仿宋" w:cs="仿宋_GB2312" w:hint="eastAsia"/>
          <w:b/>
          <w:bCs/>
          <w:color w:val="222222"/>
          <w:kern w:val="0"/>
          <w:sz w:val="36"/>
          <w:szCs w:val="36"/>
        </w:rPr>
        <w:t>八、有关建议</w:t>
      </w:r>
      <w:r w:rsidRPr="005F781F">
        <w:rPr>
          <w:rFonts w:ascii="仿宋" w:eastAsia="仿宋" w:hAnsi="仿宋" w:cs="仿宋_GB2312"/>
          <w:b/>
          <w:bCs/>
          <w:color w:val="222222"/>
          <w:kern w:val="0"/>
          <w:sz w:val="36"/>
          <w:szCs w:val="36"/>
        </w:rPr>
        <w:tab/>
      </w:r>
    </w:p>
    <w:p w:rsidR="00D8262A" w:rsidRPr="005F781F" w:rsidRDefault="006F6BA4" w:rsidP="005F781F">
      <w:pPr>
        <w:pStyle w:val="a6"/>
        <w:shd w:val="clear" w:color="auto" w:fill="FFFFFF"/>
        <w:spacing w:beforeAutospacing="0" w:after="300" w:afterAutospacing="0"/>
        <w:ind w:leftChars="67" w:left="141" w:firstLineChars="250" w:firstLine="800"/>
        <w:rPr>
          <w:rFonts w:ascii="仿宋" w:eastAsia="仿宋" w:hAnsi="仿宋"/>
          <w:color w:val="333333"/>
          <w:sz w:val="32"/>
          <w:szCs w:val="32"/>
        </w:rPr>
      </w:pPr>
      <w:r w:rsidRPr="005F781F">
        <w:rPr>
          <w:rFonts w:ascii="仿宋" w:eastAsia="仿宋" w:hAnsi="仿宋" w:hint="eastAsia"/>
          <w:color w:val="333333"/>
          <w:sz w:val="32"/>
          <w:szCs w:val="32"/>
        </w:rPr>
        <w:t>优化预算编制，增强预算执行力，编制预算具体细化到项，支出时严格按预算项目执行。</w:t>
      </w:r>
    </w:p>
    <w:p w:rsidR="00D8262A" w:rsidRPr="00790EC6" w:rsidRDefault="00D8262A" w:rsidP="00790EC6">
      <w:pPr>
        <w:jc w:val="left"/>
        <w:rPr>
          <w:rFonts w:ascii="宋体" w:cs="黑体"/>
          <w:color w:val="000000"/>
          <w:kern w:val="0"/>
          <w:sz w:val="32"/>
          <w:szCs w:val="32"/>
        </w:rPr>
      </w:pPr>
    </w:p>
    <w:sectPr w:rsidR="00D8262A" w:rsidRPr="00790EC6" w:rsidSect="00D8262A">
      <w:pgSz w:w="11906" w:h="16838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BA4" w:rsidRDefault="006F6BA4" w:rsidP="006F6BA4">
      <w:r>
        <w:separator/>
      </w:r>
    </w:p>
  </w:endnote>
  <w:endnote w:type="continuationSeparator" w:id="0">
    <w:p w:rsidR="006F6BA4" w:rsidRDefault="006F6BA4" w:rsidP="006F6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BA4" w:rsidRDefault="006F6BA4" w:rsidP="006F6BA4">
      <w:r>
        <w:separator/>
      </w:r>
    </w:p>
  </w:footnote>
  <w:footnote w:type="continuationSeparator" w:id="0">
    <w:p w:rsidR="006F6BA4" w:rsidRDefault="006F6BA4" w:rsidP="006F6B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7AC1FF"/>
    <w:multiLevelType w:val="singleLevel"/>
    <w:tmpl w:val="AD7AC1FF"/>
    <w:lvl w:ilvl="0">
      <w:start w:val="5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B1514046"/>
    <w:multiLevelType w:val="singleLevel"/>
    <w:tmpl w:val="B1514046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D665FB35"/>
    <w:multiLevelType w:val="singleLevel"/>
    <w:tmpl w:val="D665FB35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M1MjNiODg5MTIyZTc4NWY3OThlNTEzODI0NjJlMjIifQ=="/>
  </w:docVars>
  <w:rsids>
    <w:rsidRoot w:val="004506F9"/>
    <w:rsid w:val="0002229B"/>
    <w:rsid w:val="000273BD"/>
    <w:rsid w:val="000415B7"/>
    <w:rsid w:val="00041E3F"/>
    <w:rsid w:val="00055DAA"/>
    <w:rsid w:val="00061F7B"/>
    <w:rsid w:val="000626A1"/>
    <w:rsid w:val="000658A3"/>
    <w:rsid w:val="00066D7A"/>
    <w:rsid w:val="00074155"/>
    <w:rsid w:val="00080B75"/>
    <w:rsid w:val="000A3F69"/>
    <w:rsid w:val="00103957"/>
    <w:rsid w:val="00152C6D"/>
    <w:rsid w:val="00162D39"/>
    <w:rsid w:val="001678BD"/>
    <w:rsid w:val="001753F1"/>
    <w:rsid w:val="00183A49"/>
    <w:rsid w:val="001A67DB"/>
    <w:rsid w:val="001C01E1"/>
    <w:rsid w:val="001C3C29"/>
    <w:rsid w:val="001D51E5"/>
    <w:rsid w:val="001E080D"/>
    <w:rsid w:val="001E53D0"/>
    <w:rsid w:val="001F0C3B"/>
    <w:rsid w:val="00202C82"/>
    <w:rsid w:val="00214427"/>
    <w:rsid w:val="00214A87"/>
    <w:rsid w:val="00226CB7"/>
    <w:rsid w:val="00264552"/>
    <w:rsid w:val="00264EF9"/>
    <w:rsid w:val="00265724"/>
    <w:rsid w:val="0027426B"/>
    <w:rsid w:val="002C151B"/>
    <w:rsid w:val="002E0A30"/>
    <w:rsid w:val="003130C4"/>
    <w:rsid w:val="00316C4B"/>
    <w:rsid w:val="0032192B"/>
    <w:rsid w:val="003479BD"/>
    <w:rsid w:val="0037197D"/>
    <w:rsid w:val="003736A8"/>
    <w:rsid w:val="003768D5"/>
    <w:rsid w:val="003900BE"/>
    <w:rsid w:val="00397034"/>
    <w:rsid w:val="003C47E6"/>
    <w:rsid w:val="003C4FC2"/>
    <w:rsid w:val="00416E61"/>
    <w:rsid w:val="0042065E"/>
    <w:rsid w:val="0042207A"/>
    <w:rsid w:val="0042790C"/>
    <w:rsid w:val="004506F9"/>
    <w:rsid w:val="004717A2"/>
    <w:rsid w:val="00473DF3"/>
    <w:rsid w:val="00487911"/>
    <w:rsid w:val="00491741"/>
    <w:rsid w:val="004F0A57"/>
    <w:rsid w:val="0050062B"/>
    <w:rsid w:val="00500E5F"/>
    <w:rsid w:val="00503E3F"/>
    <w:rsid w:val="005122EF"/>
    <w:rsid w:val="0051441A"/>
    <w:rsid w:val="00517C33"/>
    <w:rsid w:val="0052049A"/>
    <w:rsid w:val="00523644"/>
    <w:rsid w:val="0054069E"/>
    <w:rsid w:val="00544866"/>
    <w:rsid w:val="00545ECD"/>
    <w:rsid w:val="005767CC"/>
    <w:rsid w:val="00590D9F"/>
    <w:rsid w:val="00595D26"/>
    <w:rsid w:val="005A71DC"/>
    <w:rsid w:val="005A74E6"/>
    <w:rsid w:val="005B3024"/>
    <w:rsid w:val="005B404E"/>
    <w:rsid w:val="005B53F7"/>
    <w:rsid w:val="005D4D55"/>
    <w:rsid w:val="005E2CFB"/>
    <w:rsid w:val="005F3D1C"/>
    <w:rsid w:val="005F781F"/>
    <w:rsid w:val="00612D19"/>
    <w:rsid w:val="0062378F"/>
    <w:rsid w:val="00641842"/>
    <w:rsid w:val="00646D3F"/>
    <w:rsid w:val="00651EEC"/>
    <w:rsid w:val="00691E8C"/>
    <w:rsid w:val="006A22C4"/>
    <w:rsid w:val="006A351B"/>
    <w:rsid w:val="006B0422"/>
    <w:rsid w:val="006C1B53"/>
    <w:rsid w:val="006D7730"/>
    <w:rsid w:val="006E5284"/>
    <w:rsid w:val="006F3EB5"/>
    <w:rsid w:val="006F6BA4"/>
    <w:rsid w:val="00700DD1"/>
    <w:rsid w:val="00702E34"/>
    <w:rsid w:val="00704395"/>
    <w:rsid w:val="00717621"/>
    <w:rsid w:val="00720FF1"/>
    <w:rsid w:val="00727A53"/>
    <w:rsid w:val="00730473"/>
    <w:rsid w:val="00742CE5"/>
    <w:rsid w:val="007458C7"/>
    <w:rsid w:val="007604AB"/>
    <w:rsid w:val="00787B42"/>
    <w:rsid w:val="00790EC6"/>
    <w:rsid w:val="007C4539"/>
    <w:rsid w:val="007F3657"/>
    <w:rsid w:val="00812ED5"/>
    <w:rsid w:val="00816B0C"/>
    <w:rsid w:val="008277D9"/>
    <w:rsid w:val="0084478C"/>
    <w:rsid w:val="008656E3"/>
    <w:rsid w:val="0086638C"/>
    <w:rsid w:val="0088509E"/>
    <w:rsid w:val="008A3208"/>
    <w:rsid w:val="008A3E8D"/>
    <w:rsid w:val="009171FC"/>
    <w:rsid w:val="009237C4"/>
    <w:rsid w:val="00944C48"/>
    <w:rsid w:val="00947753"/>
    <w:rsid w:val="00950252"/>
    <w:rsid w:val="00967F5D"/>
    <w:rsid w:val="009835F4"/>
    <w:rsid w:val="009A0F95"/>
    <w:rsid w:val="009B3ADF"/>
    <w:rsid w:val="009C3B52"/>
    <w:rsid w:val="009E6817"/>
    <w:rsid w:val="009E6E9A"/>
    <w:rsid w:val="00A01D2B"/>
    <w:rsid w:val="00A42218"/>
    <w:rsid w:val="00A5416B"/>
    <w:rsid w:val="00A70249"/>
    <w:rsid w:val="00A70B02"/>
    <w:rsid w:val="00A71D9F"/>
    <w:rsid w:val="00A90E1A"/>
    <w:rsid w:val="00A92E9F"/>
    <w:rsid w:val="00B33BEA"/>
    <w:rsid w:val="00B34043"/>
    <w:rsid w:val="00B57C9F"/>
    <w:rsid w:val="00B63572"/>
    <w:rsid w:val="00B845B3"/>
    <w:rsid w:val="00B85D8B"/>
    <w:rsid w:val="00BB4A40"/>
    <w:rsid w:val="00BD6C3E"/>
    <w:rsid w:val="00BE3674"/>
    <w:rsid w:val="00C0484D"/>
    <w:rsid w:val="00C06C7E"/>
    <w:rsid w:val="00C10681"/>
    <w:rsid w:val="00C22091"/>
    <w:rsid w:val="00C3049A"/>
    <w:rsid w:val="00C31B1E"/>
    <w:rsid w:val="00C53980"/>
    <w:rsid w:val="00C756B5"/>
    <w:rsid w:val="00C77645"/>
    <w:rsid w:val="00CD3089"/>
    <w:rsid w:val="00CE04C3"/>
    <w:rsid w:val="00CE76A0"/>
    <w:rsid w:val="00D148C6"/>
    <w:rsid w:val="00D17A8A"/>
    <w:rsid w:val="00D415BA"/>
    <w:rsid w:val="00D644EE"/>
    <w:rsid w:val="00D8262A"/>
    <w:rsid w:val="00DD06FF"/>
    <w:rsid w:val="00DD5FE9"/>
    <w:rsid w:val="00E00C7A"/>
    <w:rsid w:val="00E32BFE"/>
    <w:rsid w:val="00E357D3"/>
    <w:rsid w:val="00E37D6C"/>
    <w:rsid w:val="00E55B68"/>
    <w:rsid w:val="00E67BE6"/>
    <w:rsid w:val="00E8683C"/>
    <w:rsid w:val="00EA2B72"/>
    <w:rsid w:val="00ED3A6F"/>
    <w:rsid w:val="00EE2BAC"/>
    <w:rsid w:val="00EF2753"/>
    <w:rsid w:val="00F446BE"/>
    <w:rsid w:val="00F74360"/>
    <w:rsid w:val="00FB462F"/>
    <w:rsid w:val="00FB6E27"/>
    <w:rsid w:val="00FE16FA"/>
    <w:rsid w:val="00FE328A"/>
    <w:rsid w:val="00FE6269"/>
    <w:rsid w:val="039D797F"/>
    <w:rsid w:val="03F4718D"/>
    <w:rsid w:val="06651CF5"/>
    <w:rsid w:val="075E4815"/>
    <w:rsid w:val="08FB2D20"/>
    <w:rsid w:val="11AE7C6C"/>
    <w:rsid w:val="12C14D6D"/>
    <w:rsid w:val="140F4849"/>
    <w:rsid w:val="1D4648D8"/>
    <w:rsid w:val="1F7000EA"/>
    <w:rsid w:val="21B30442"/>
    <w:rsid w:val="2776742D"/>
    <w:rsid w:val="2A2165FA"/>
    <w:rsid w:val="301B2291"/>
    <w:rsid w:val="382E2E4D"/>
    <w:rsid w:val="39034A22"/>
    <w:rsid w:val="390477DC"/>
    <w:rsid w:val="43405E77"/>
    <w:rsid w:val="47836C30"/>
    <w:rsid w:val="4B551670"/>
    <w:rsid w:val="4B5C6F5D"/>
    <w:rsid w:val="4B970A8D"/>
    <w:rsid w:val="4BA12A72"/>
    <w:rsid w:val="51D443D1"/>
    <w:rsid w:val="536430FC"/>
    <w:rsid w:val="5CAC307F"/>
    <w:rsid w:val="5DA62F3F"/>
    <w:rsid w:val="5DC0745D"/>
    <w:rsid w:val="5E9404E5"/>
    <w:rsid w:val="5FCC0331"/>
    <w:rsid w:val="670B3724"/>
    <w:rsid w:val="67D530E1"/>
    <w:rsid w:val="6DB55EF2"/>
    <w:rsid w:val="6EA97E5C"/>
    <w:rsid w:val="70A34471"/>
    <w:rsid w:val="74880263"/>
    <w:rsid w:val="7830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2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D8262A"/>
    <w:rPr>
      <w:sz w:val="18"/>
      <w:szCs w:val="18"/>
    </w:rPr>
  </w:style>
  <w:style w:type="paragraph" w:styleId="a4">
    <w:name w:val="footer"/>
    <w:basedOn w:val="a"/>
    <w:link w:val="Char0"/>
    <w:uiPriority w:val="99"/>
    <w:rsid w:val="00D82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D82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qFormat/>
    <w:rsid w:val="00D8262A"/>
    <w:pPr>
      <w:spacing w:beforeAutospacing="1" w:afterAutospacing="1"/>
      <w:jc w:val="left"/>
    </w:pPr>
    <w:rPr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D8262A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8262A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D8262A"/>
    <w:rPr>
      <w:rFonts w:cs="Times New Roman"/>
      <w:sz w:val="18"/>
      <w:szCs w:val="18"/>
    </w:rPr>
  </w:style>
  <w:style w:type="paragraph" w:customStyle="1" w:styleId="Default">
    <w:name w:val="Default"/>
    <w:uiPriority w:val="99"/>
    <w:qFormat/>
    <w:rsid w:val="00D8262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7">
    <w:name w:val="List Paragraph"/>
    <w:basedOn w:val="a"/>
    <w:uiPriority w:val="99"/>
    <w:qFormat/>
    <w:rsid w:val="00D8262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wyoo.com/lunwen/touzilunw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3391</Words>
  <Characters>174</Characters>
  <Application>Microsoft Office Word</Application>
  <DocSecurity>0</DocSecurity>
  <Lines>1</Lines>
  <Paragraphs>7</Paragraphs>
  <ScaleCrop>false</ScaleCrop>
  <Company>Microsoft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李航 null</dc:creator>
  <cp:lastModifiedBy>微软用户</cp:lastModifiedBy>
  <cp:revision>21</cp:revision>
  <cp:lastPrinted>2021-07-28T00:12:00Z</cp:lastPrinted>
  <dcterms:created xsi:type="dcterms:W3CDTF">2023-09-21T05:43:00Z</dcterms:created>
  <dcterms:modified xsi:type="dcterms:W3CDTF">2024-09-25T03:01:00Z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A52619275BC34E30B18B35B44A2F6BA3</vt:lpwstr>
  </property>
</Properties>
</file>