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一、水胺硫磷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水胺硫磷为有机磷杀虫剂，兼具胃毒和杀卵作用，主要用于防治果树、水稻和棉花害虫。《食品安全国家标准食品中农药最大残留限量》（GB 2763—2016）中规定，水胺硫磷在豆类蔬菜中的最大残留限量为0.05mg/kg。水胺硫磷属于高毒农药，主要通过食道、皮肤和呼吸道引起中毒。少量的农药残留不会引起人体急性中毒，但长期食用农药残留超标的食品，对人体健康有一定影响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二、甲拌磷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甲拌磷为一种高毒的内吸性杀虫剂、杀螨剂，具有触杀、胃毒、熏蒸作用，持效期较长等特点。《食品安全国家标准食品中农药最大残留限量》（GB 2763—2016）中规定，甲拌磷在叶菜类蔬菜中的最大残留限量为0.01mg/kg。少量的农药残留不会引</w:t>
      </w:r>
      <w:bookmarkStart w:id="0" w:name="_GoBack"/>
      <w:bookmarkEnd w:id="0"/>
      <w:r>
        <w:rPr>
          <w:rFonts w:hint="eastAsia" w:ascii="仿宋" w:hAnsi="仿宋" w:eastAsia="仿宋" w:cs="仿宋"/>
          <w:color w:val="191919"/>
          <w:sz w:val="32"/>
          <w:szCs w:val="32"/>
        </w:rPr>
        <w:t>起人体急性中毒，但长期食用农药残留超标的食品，对人体健康有一定影响。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三、镉（以Cd计）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镉（以Cd计）是最常见的重金属元素污染物之一。《食品安全国家标准食品中污染物限量》（GB 2762—2017）中规定，镉（以Cd计）在鲜、冻水产动物的甲壳类中限量为0.5mg/kg。水产品中镉（以Cd计）超标可能是水产品养殖过程中对环境中镉元素的富集。镉对人体的危害主要是慢性蓄积性，长期大量摄入镉含量超标的食品可能导致肾和骨骼损伤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07"/>
    <w:rsid w:val="00091884"/>
    <w:rsid w:val="00260F52"/>
    <w:rsid w:val="002D6799"/>
    <w:rsid w:val="00334582"/>
    <w:rsid w:val="003B2F07"/>
    <w:rsid w:val="004119E7"/>
    <w:rsid w:val="004534EA"/>
    <w:rsid w:val="005579A4"/>
    <w:rsid w:val="007D743D"/>
    <w:rsid w:val="00807A5F"/>
    <w:rsid w:val="008950F4"/>
    <w:rsid w:val="008C1FE3"/>
    <w:rsid w:val="009901DC"/>
    <w:rsid w:val="00B00CF2"/>
    <w:rsid w:val="00C934AF"/>
    <w:rsid w:val="00CF2D6E"/>
    <w:rsid w:val="00D35695"/>
    <w:rsid w:val="00E169A0"/>
    <w:rsid w:val="00E72A93"/>
    <w:rsid w:val="00F4055D"/>
    <w:rsid w:val="00F7146E"/>
    <w:rsid w:val="091D2292"/>
    <w:rsid w:val="3DAC14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16</TotalTime>
  <ScaleCrop>false</ScaleCrop>
  <LinksUpToDate>false</LinksUpToDate>
  <CharactersWithSpaces>527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Administrator</cp:lastModifiedBy>
  <dcterms:modified xsi:type="dcterms:W3CDTF">2021-08-30T01:23:58Z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