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AF" w:rsidRPr="009818CC" w:rsidRDefault="00FE4CD8" w:rsidP="00C934A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 w:hint="eastAsia"/>
          <w:color w:val="3D3D3D"/>
          <w:kern w:val="0"/>
          <w:sz w:val="28"/>
          <w:szCs w:val="28"/>
        </w:rPr>
        <w:t xml:space="preserve"> </w:t>
      </w:r>
    </w:p>
    <w:p w:rsidR="00C934AF" w:rsidRDefault="00C934AF" w:rsidP="00C934AF"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</w:p>
    <w:p w:rsidR="00C934AF" w:rsidRDefault="00C934AF" w:rsidP="00C934AF"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 w:rsidRPr="00902530">
        <w:rPr>
          <w:rFonts w:eastAsia="方正小标宋简体"/>
          <w:spacing w:val="-12"/>
          <w:sz w:val="44"/>
          <w:szCs w:val="44"/>
        </w:rPr>
        <w:t>部分</w:t>
      </w:r>
      <w:r>
        <w:rPr>
          <w:rFonts w:eastAsia="方正小标宋简体" w:hint="eastAsia"/>
          <w:spacing w:val="-12"/>
          <w:sz w:val="44"/>
          <w:szCs w:val="44"/>
        </w:rPr>
        <w:t>不合格</w:t>
      </w:r>
      <w:r w:rsidRPr="00902530">
        <w:rPr>
          <w:rFonts w:eastAsia="方正小标宋简体"/>
          <w:spacing w:val="-12"/>
          <w:sz w:val="44"/>
          <w:szCs w:val="44"/>
        </w:rPr>
        <w:t>项目的</w:t>
      </w:r>
      <w:r>
        <w:rPr>
          <w:rFonts w:eastAsia="方正小标宋简体" w:hint="eastAsia"/>
          <w:spacing w:val="-12"/>
          <w:sz w:val="44"/>
          <w:szCs w:val="44"/>
        </w:rPr>
        <w:t>小知识</w:t>
      </w:r>
    </w:p>
    <w:p w:rsidR="00C934AF" w:rsidRPr="00902530" w:rsidRDefault="00C934AF" w:rsidP="00C934AF">
      <w:pPr>
        <w:spacing w:line="600" w:lineRule="exact"/>
        <w:ind w:firstLineChars="600" w:firstLine="2496"/>
        <w:rPr>
          <w:rFonts w:eastAsia="方正小标宋简体"/>
          <w:spacing w:val="-12"/>
          <w:sz w:val="44"/>
          <w:szCs w:val="44"/>
        </w:rPr>
      </w:pPr>
    </w:p>
    <w:p w:rsidR="00C934AF" w:rsidRPr="00902530" w:rsidRDefault="00C934AF" w:rsidP="00C934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 w:rsidRPr="00902530">
        <w:rPr>
          <w:rFonts w:eastAsia="黑体"/>
          <w:sz w:val="32"/>
          <w:szCs w:val="32"/>
        </w:rPr>
        <w:t>、氨基酸态氮</w:t>
      </w:r>
    </w:p>
    <w:p w:rsidR="00C934AF" w:rsidRPr="00902530" w:rsidRDefault="00C934AF" w:rsidP="00C934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02530">
        <w:rPr>
          <w:rFonts w:eastAsia="仿宋_GB2312"/>
          <w:sz w:val="32"/>
          <w:szCs w:val="32"/>
        </w:rPr>
        <w:t>氨基酸态氮是酿造酱的特征性品质指标之一。氨基酸态氮含量越高，酿造酱的质量越好，鲜味越浓。氨基酸态氮不合格，主要影响的是酿造酱产品的风味。《食品安全国家标准酿造酱》（</w:t>
      </w:r>
      <w:r w:rsidRPr="00902530">
        <w:rPr>
          <w:rFonts w:eastAsia="仿宋_GB2312"/>
          <w:sz w:val="32"/>
          <w:szCs w:val="32"/>
        </w:rPr>
        <w:t>GB 2718</w:t>
      </w:r>
      <w:r>
        <w:rPr>
          <w:rFonts w:ascii="仿宋_GB2312" w:eastAsia="仿宋_GB2312" w:hint="eastAsia"/>
          <w:sz w:val="32"/>
          <w:szCs w:val="32"/>
        </w:rPr>
        <w:t>—</w:t>
      </w:r>
      <w:r w:rsidRPr="00902530">
        <w:rPr>
          <w:rFonts w:eastAsia="仿宋_GB2312"/>
          <w:sz w:val="32"/>
          <w:szCs w:val="32"/>
        </w:rPr>
        <w:t>2014</w:t>
      </w:r>
      <w:r w:rsidRPr="00902530">
        <w:rPr>
          <w:rFonts w:eastAsia="仿宋_GB2312"/>
          <w:sz w:val="32"/>
          <w:szCs w:val="32"/>
        </w:rPr>
        <w:t>）中规定，酿造酱的氨基酸态氮含量不低于</w:t>
      </w:r>
      <w:r w:rsidRPr="00902530">
        <w:rPr>
          <w:rFonts w:eastAsia="仿宋_GB2312"/>
          <w:sz w:val="32"/>
          <w:szCs w:val="32"/>
        </w:rPr>
        <w:t>0.3g/100g</w:t>
      </w:r>
      <w:r w:rsidRPr="00902530">
        <w:rPr>
          <w:rFonts w:eastAsia="仿宋_GB2312"/>
          <w:sz w:val="32"/>
          <w:szCs w:val="32"/>
        </w:rPr>
        <w:t>，《甜面酱》（</w:t>
      </w:r>
      <w:r w:rsidRPr="00902530">
        <w:rPr>
          <w:rFonts w:eastAsia="仿宋_GB2312"/>
          <w:sz w:val="32"/>
          <w:szCs w:val="32"/>
        </w:rPr>
        <w:t>B/T 10296</w:t>
      </w:r>
      <w:r>
        <w:rPr>
          <w:rFonts w:ascii="仿宋_GB2312" w:eastAsia="仿宋_GB2312" w:hint="eastAsia"/>
          <w:sz w:val="32"/>
          <w:szCs w:val="32"/>
        </w:rPr>
        <w:t>—</w:t>
      </w:r>
      <w:r w:rsidRPr="00902530">
        <w:rPr>
          <w:rFonts w:eastAsia="仿宋_GB2312"/>
          <w:sz w:val="32"/>
          <w:szCs w:val="32"/>
        </w:rPr>
        <w:t>2009</w:t>
      </w:r>
      <w:r w:rsidRPr="00902530">
        <w:rPr>
          <w:rFonts w:eastAsia="仿宋_GB2312"/>
          <w:sz w:val="32"/>
          <w:szCs w:val="32"/>
        </w:rPr>
        <w:t>）中规定，甜面酱的氨基酸态氮含量不低于</w:t>
      </w:r>
      <w:r w:rsidRPr="00902530">
        <w:rPr>
          <w:rFonts w:eastAsia="仿宋_GB2312"/>
          <w:sz w:val="32"/>
          <w:szCs w:val="32"/>
        </w:rPr>
        <w:t>0.3g/100g</w:t>
      </w:r>
      <w:r w:rsidRPr="00902530">
        <w:rPr>
          <w:rFonts w:eastAsia="仿宋_GB2312"/>
          <w:sz w:val="32"/>
          <w:szCs w:val="32"/>
        </w:rPr>
        <w:t>，且氨基酸态氮含量不得低于产品明示标准及质量要求。氨基酸态氮含量不达标，可能是产品生产工艺不符合标准要求，未达到要求发酵的时间，或产品配方缺陷的问题。</w:t>
      </w:r>
    </w:p>
    <w:p w:rsidR="00C934AF" w:rsidRPr="00902530" w:rsidRDefault="00C934AF" w:rsidP="00C934A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Pr="00902530">
        <w:rPr>
          <w:rFonts w:eastAsia="黑体"/>
          <w:sz w:val="32"/>
          <w:szCs w:val="32"/>
        </w:rPr>
        <w:t>、苯甲酸及其钠盐</w:t>
      </w:r>
    </w:p>
    <w:p w:rsidR="00C934AF" w:rsidRPr="009818CC" w:rsidRDefault="00C934AF" w:rsidP="00C934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02530">
        <w:rPr>
          <w:rFonts w:eastAsia="仿宋_GB2312"/>
          <w:sz w:val="32"/>
          <w:szCs w:val="32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《食品安全国家标准食品添加剂使用标准》（</w:t>
      </w:r>
      <w:r w:rsidRPr="00902530">
        <w:rPr>
          <w:rFonts w:eastAsia="仿宋_GB2312"/>
          <w:sz w:val="32"/>
          <w:szCs w:val="32"/>
        </w:rPr>
        <w:t>GB 2760</w:t>
      </w:r>
      <w:r>
        <w:rPr>
          <w:rFonts w:ascii="仿宋_GB2312" w:eastAsia="仿宋_GB2312" w:hint="eastAsia"/>
          <w:sz w:val="32"/>
          <w:szCs w:val="32"/>
        </w:rPr>
        <w:t>—</w:t>
      </w:r>
      <w:r w:rsidRPr="00902530">
        <w:rPr>
          <w:rFonts w:eastAsia="仿宋_GB2312"/>
          <w:sz w:val="32"/>
          <w:szCs w:val="32"/>
        </w:rPr>
        <w:t>2014</w:t>
      </w:r>
      <w:r w:rsidRPr="00902530">
        <w:rPr>
          <w:rFonts w:eastAsia="仿宋_GB2312"/>
          <w:sz w:val="32"/>
          <w:szCs w:val="32"/>
        </w:rPr>
        <w:t>）中规定，酱及酱制品苯甲酸及其钠盐的最大检出限量为</w:t>
      </w:r>
      <w:r w:rsidRPr="00902530">
        <w:rPr>
          <w:rFonts w:eastAsia="仿宋_GB2312"/>
          <w:sz w:val="32"/>
          <w:szCs w:val="32"/>
        </w:rPr>
        <w:t>1.0g/kg</w:t>
      </w:r>
      <w:r w:rsidRPr="00902530">
        <w:rPr>
          <w:rFonts w:eastAsia="仿宋_GB2312"/>
          <w:sz w:val="32"/>
          <w:szCs w:val="32"/>
        </w:rPr>
        <w:t>。《绿色食品食品添加剂使用准则》（</w:t>
      </w:r>
      <w:r w:rsidRPr="00902530">
        <w:rPr>
          <w:rFonts w:eastAsia="仿宋_GB2312"/>
          <w:sz w:val="32"/>
          <w:szCs w:val="32"/>
        </w:rPr>
        <w:t>NY/T 392</w:t>
      </w:r>
      <w:r>
        <w:rPr>
          <w:rFonts w:ascii="仿宋_GB2312" w:eastAsia="仿宋_GB2312" w:hint="eastAsia"/>
          <w:sz w:val="32"/>
          <w:szCs w:val="32"/>
        </w:rPr>
        <w:t>—</w:t>
      </w:r>
      <w:r w:rsidRPr="00902530">
        <w:rPr>
          <w:rFonts w:eastAsia="仿宋_GB2312"/>
          <w:sz w:val="32"/>
          <w:szCs w:val="32"/>
        </w:rPr>
        <w:t>2013</w:t>
      </w:r>
      <w:r w:rsidRPr="00902530">
        <w:rPr>
          <w:rFonts w:eastAsia="仿宋_GB2312"/>
          <w:sz w:val="32"/>
          <w:szCs w:val="32"/>
        </w:rPr>
        <w:t>）中规定，绿色食品中禁用食品</w:t>
      </w:r>
      <w:r w:rsidRPr="00902530">
        <w:rPr>
          <w:rFonts w:eastAsia="仿宋_GB2312"/>
          <w:sz w:val="32"/>
          <w:szCs w:val="32"/>
        </w:rPr>
        <w:lastRenderedPageBreak/>
        <w:t>添加剂苯甲酸及其钠盐。苯甲酸及其钠盐超标的原因可能是企业为</w:t>
      </w:r>
      <w:r>
        <w:rPr>
          <w:rFonts w:eastAsia="仿宋_GB2312" w:hint="eastAsia"/>
          <w:sz w:val="32"/>
          <w:szCs w:val="32"/>
        </w:rPr>
        <w:t>延长</w:t>
      </w:r>
      <w:r w:rsidRPr="00902530">
        <w:rPr>
          <w:rFonts w:eastAsia="仿宋_GB2312"/>
          <w:sz w:val="32"/>
          <w:szCs w:val="32"/>
        </w:rPr>
        <w:t>产品保质期，或者弥补产品生产过程卫生条件不佳而超限量使用，或者未准确计量。</w:t>
      </w:r>
    </w:p>
    <w:p w:rsidR="00C934AF" w:rsidRPr="00902530" w:rsidRDefault="00C934AF" w:rsidP="00C934A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902530">
        <w:rPr>
          <w:rFonts w:eastAsia="黑体"/>
          <w:sz w:val="32"/>
          <w:szCs w:val="32"/>
        </w:rPr>
        <w:t>、菌落总数</w:t>
      </w:r>
    </w:p>
    <w:p w:rsidR="00C934AF" w:rsidRDefault="00C934AF" w:rsidP="00C934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02530">
        <w:rPr>
          <w:rFonts w:eastAsia="仿宋_GB2312"/>
          <w:sz w:val="32"/>
          <w:szCs w:val="32"/>
        </w:rPr>
        <w:t>菌落总数主要反映食品在生产过程中是否符合卫生要求，以便对检验样品做出适当的卫生学评价。《食品安全国家标准蜂蜜》（</w:t>
      </w:r>
      <w:r w:rsidRPr="00902530">
        <w:rPr>
          <w:rFonts w:eastAsia="仿宋_GB2312"/>
          <w:sz w:val="32"/>
          <w:szCs w:val="32"/>
        </w:rPr>
        <w:t>GB 14963</w:t>
      </w:r>
      <w:r>
        <w:rPr>
          <w:rFonts w:ascii="仿宋_GB2312" w:eastAsia="仿宋_GB2312" w:hint="eastAsia"/>
          <w:sz w:val="32"/>
          <w:szCs w:val="32"/>
        </w:rPr>
        <w:t>—</w:t>
      </w:r>
      <w:r w:rsidRPr="00902530">
        <w:rPr>
          <w:rFonts w:eastAsia="仿宋_GB2312"/>
          <w:sz w:val="32"/>
          <w:szCs w:val="32"/>
        </w:rPr>
        <w:t>2011</w:t>
      </w:r>
      <w:r w:rsidRPr="00902530">
        <w:rPr>
          <w:rFonts w:eastAsia="仿宋_GB2312"/>
          <w:sz w:val="32"/>
          <w:szCs w:val="32"/>
        </w:rPr>
        <w:t>）中规定</w:t>
      </w:r>
      <w:r>
        <w:rPr>
          <w:rFonts w:eastAsia="仿宋_GB2312" w:hint="eastAsia"/>
          <w:sz w:val="32"/>
          <w:szCs w:val="32"/>
        </w:rPr>
        <w:t>，</w:t>
      </w:r>
      <w:r w:rsidRPr="00902530">
        <w:rPr>
          <w:rFonts w:eastAsia="仿宋_GB2312"/>
          <w:sz w:val="32"/>
          <w:szCs w:val="32"/>
        </w:rPr>
        <w:t>菌落总数应不超过</w:t>
      </w:r>
      <w:r w:rsidRPr="00902530">
        <w:rPr>
          <w:rFonts w:eastAsia="仿宋_GB2312"/>
          <w:sz w:val="32"/>
          <w:szCs w:val="32"/>
        </w:rPr>
        <w:t>1000 CFU/g</w:t>
      </w:r>
      <w:r w:rsidRPr="00902530">
        <w:rPr>
          <w:rFonts w:eastAsia="仿宋_GB2312"/>
          <w:sz w:val="32"/>
          <w:szCs w:val="32"/>
        </w:rPr>
        <w:t>。食品中菌落总数超标，将会破坏食品的营养成分，加速食品的腐败变质，可能危害人体健康。</w:t>
      </w:r>
    </w:p>
    <w:p w:rsidR="004534EA" w:rsidRDefault="00FE4CD8" w:rsidP="004534E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 xml:space="preserve"> </w:t>
      </w:r>
    </w:p>
    <w:p w:rsidR="00807A5F" w:rsidRPr="004534EA" w:rsidRDefault="00807A5F" w:rsidP="00F714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807A5F" w:rsidRPr="004534EA" w:rsidSect="0055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A1" w:rsidRDefault="003C15A1" w:rsidP="00F4055D">
      <w:r>
        <w:separator/>
      </w:r>
    </w:p>
  </w:endnote>
  <w:endnote w:type="continuationSeparator" w:id="1">
    <w:p w:rsidR="003C15A1" w:rsidRDefault="003C15A1" w:rsidP="00F4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A1" w:rsidRDefault="003C15A1" w:rsidP="00F4055D">
      <w:r>
        <w:separator/>
      </w:r>
    </w:p>
  </w:footnote>
  <w:footnote w:type="continuationSeparator" w:id="1">
    <w:p w:rsidR="003C15A1" w:rsidRDefault="003C15A1" w:rsidP="00F40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07"/>
    <w:rsid w:val="00091884"/>
    <w:rsid w:val="00334582"/>
    <w:rsid w:val="003B2F07"/>
    <w:rsid w:val="003C15A1"/>
    <w:rsid w:val="004534EA"/>
    <w:rsid w:val="005579A4"/>
    <w:rsid w:val="007249CC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00FE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7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8</cp:revision>
  <dcterms:created xsi:type="dcterms:W3CDTF">2017-11-17T01:24:00Z</dcterms:created>
  <dcterms:modified xsi:type="dcterms:W3CDTF">2021-09-27T00:50:00Z</dcterms:modified>
</cp:coreProperties>
</file>