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832" w:firstLineChars="200"/>
        <w:jc w:val="center"/>
        <w:rPr>
          <w:rFonts w:hint="eastAsia" w:ascii="仿宋" w:hAnsi="仿宋" w:eastAsia="仿宋" w:cs="宋体"/>
          <w:color w:val="3D3D3D"/>
          <w:kern w:val="0"/>
          <w:sz w:val="28"/>
          <w:szCs w:val="28"/>
          <w:lang w:val="en-US" w:eastAsia="zh-CN"/>
        </w:rPr>
      </w:pPr>
      <w:r>
        <w:rPr>
          <w:rFonts w:eastAsia="方正小标宋简体"/>
          <w:spacing w:val="-12"/>
          <w:sz w:val="44"/>
          <w:szCs w:val="44"/>
        </w:rPr>
        <w:t>部分</w:t>
      </w:r>
      <w:r>
        <w:rPr>
          <w:rFonts w:hint="eastAsia" w:eastAsia="方正小标宋简体"/>
          <w:spacing w:val="-12"/>
          <w:sz w:val="44"/>
          <w:szCs w:val="44"/>
        </w:rPr>
        <w:t>不合格</w:t>
      </w:r>
      <w:r>
        <w:rPr>
          <w:rFonts w:eastAsia="方正小标宋简体"/>
          <w:spacing w:val="-12"/>
          <w:sz w:val="44"/>
          <w:szCs w:val="44"/>
        </w:rPr>
        <w:t>项目的</w:t>
      </w:r>
      <w:r>
        <w:rPr>
          <w:rFonts w:hint="eastAsia" w:eastAsia="方正小标宋简体"/>
          <w:spacing w:val="-12"/>
          <w:sz w:val="44"/>
          <w:szCs w:val="44"/>
        </w:rPr>
        <w:t>小知识</w:t>
      </w:r>
    </w:p>
    <w:p>
      <w:pPr>
        <w:widowControl/>
        <w:spacing w:line="360" w:lineRule="auto"/>
        <w:ind w:firstLine="600" w:firstLineChars="200"/>
        <w:jc w:val="both"/>
        <w:rPr>
          <w:rFonts w:hint="eastAsia" w:ascii="黑体" w:hAnsi="黑体" w:eastAsia="黑体" w:cs="黑体"/>
          <w:color w:val="3D3D3D"/>
          <w:kern w:val="0"/>
          <w:sz w:val="30"/>
          <w:szCs w:val="30"/>
          <w:lang w:eastAsia="zh-CN"/>
        </w:rPr>
      </w:pPr>
      <w:r>
        <w:rPr>
          <w:rFonts w:hint="eastAsia" w:ascii="黑体" w:hAnsi="黑体" w:eastAsia="黑体" w:cs="黑体"/>
          <w:color w:val="3D3D3D"/>
          <w:kern w:val="0"/>
          <w:sz w:val="30"/>
          <w:szCs w:val="30"/>
          <w:lang w:eastAsia="zh-CN"/>
        </w:rPr>
        <w:t>一、</w:t>
      </w:r>
      <w:r>
        <w:rPr>
          <w:rFonts w:hint="eastAsia" w:ascii="黑体" w:hAnsi="黑体" w:eastAsia="黑体" w:cs="黑体"/>
          <w:color w:val="3D3D3D"/>
          <w:kern w:val="0"/>
          <w:sz w:val="30"/>
          <w:szCs w:val="30"/>
        </w:rPr>
        <w:t>菌落总数</w:t>
      </w:r>
    </w:p>
    <w:p>
      <w:pPr>
        <w:widowControl/>
        <w:spacing w:line="360" w:lineRule="auto"/>
        <w:ind w:firstLine="600" w:firstLineChars="200"/>
        <w:jc w:val="both"/>
        <w:rPr>
          <w:rFonts w:ascii="仿宋" w:hAnsi="仿宋" w:eastAsia="仿宋" w:cs="宋体"/>
          <w:color w:val="3D3D3D"/>
          <w:kern w:val="0"/>
          <w:sz w:val="30"/>
          <w:szCs w:val="30"/>
        </w:rPr>
      </w:pPr>
      <w:r>
        <w:rPr>
          <w:rFonts w:ascii="仿宋" w:hAnsi="仿宋" w:eastAsia="仿宋" w:cs="宋体"/>
          <w:color w:val="3D3D3D"/>
          <w:kern w:val="0"/>
          <w:sz w:val="30"/>
          <w:szCs w:val="30"/>
        </w:rPr>
        <w:t>菌落总数是指示性微生物指标，并非致病菌指标。主要用来评价食品清洁度，反映食品在生产过程中是否符合卫生要求。菌落总数超标说明个别企业可能未按要求严格控制生产加工过程的卫生条件，或者包装容器清洗消毒不到位；还有可能与产品包装密封不严，储运条件控制不当等有关。</w:t>
      </w:r>
      <w:r>
        <w:rPr>
          <w:rFonts w:hint="eastAsia" w:ascii="仿宋" w:hAnsi="仿宋" w:eastAsia="仿宋" w:cs="宋体"/>
          <w:color w:val="3D3D3D"/>
          <w:kern w:val="0"/>
          <w:sz w:val="30"/>
          <w:szCs w:val="30"/>
          <w:lang w:val="en-US" w:eastAsia="zh-CN"/>
        </w:rPr>
        <w:t xml:space="preserve"> </w:t>
      </w:r>
    </w:p>
    <w:p>
      <w:pPr>
        <w:widowControl/>
        <w:spacing w:line="360" w:lineRule="auto"/>
        <w:ind w:firstLine="600" w:firstLineChars="200"/>
        <w:jc w:val="both"/>
        <w:rPr>
          <w:rFonts w:hint="eastAsia" w:ascii="黑体" w:hAnsi="黑体" w:eastAsia="黑体" w:cs="黑体"/>
          <w:color w:val="3D3D3D"/>
          <w:kern w:val="0"/>
          <w:sz w:val="30"/>
          <w:szCs w:val="30"/>
        </w:rPr>
      </w:pPr>
      <w:r>
        <w:rPr>
          <w:rFonts w:hint="eastAsia" w:ascii="黑体" w:hAnsi="黑体" w:eastAsia="黑体" w:cs="黑体"/>
          <w:color w:val="3D3D3D"/>
          <w:kern w:val="0"/>
          <w:sz w:val="30"/>
          <w:szCs w:val="30"/>
          <w:lang w:eastAsia="zh-CN"/>
        </w:rPr>
        <w:t>二、</w:t>
      </w:r>
      <w:r>
        <w:rPr>
          <w:rFonts w:hint="eastAsia" w:ascii="黑体" w:hAnsi="黑体" w:eastAsia="黑体" w:cs="黑体"/>
          <w:color w:val="3D3D3D"/>
          <w:kern w:val="0"/>
          <w:sz w:val="30"/>
          <w:szCs w:val="30"/>
        </w:rPr>
        <w:t>糖精钠</w:t>
      </w:r>
    </w:p>
    <w:p>
      <w:pPr>
        <w:widowControl/>
        <w:spacing w:line="360" w:lineRule="auto"/>
        <w:ind w:firstLine="600" w:firstLineChars="200"/>
        <w:jc w:val="both"/>
        <w:rPr>
          <w:rFonts w:ascii="仿宋" w:hAnsi="仿宋" w:eastAsia="仿宋" w:cs="宋体"/>
          <w:color w:val="3D3D3D"/>
          <w:kern w:val="0"/>
          <w:sz w:val="30"/>
          <w:szCs w:val="30"/>
        </w:rPr>
      </w:pPr>
      <w:r>
        <w:rPr>
          <w:rFonts w:ascii="仿宋" w:hAnsi="仿宋" w:eastAsia="仿宋" w:cs="宋体"/>
          <w:color w:val="3D3D3D"/>
          <w:kern w:val="0"/>
          <w:sz w:val="30"/>
          <w:szCs w:val="30"/>
        </w:rPr>
        <w:t>糖精钠(以糖精计)是食品工业中常用的合成甜味剂，且使用历史最长，但也是最引起争议的合成甜味剂。糖精钠的甜度比蔗糖甜300-500倍，在生物体内不被分解，由肾排出体外。但其毒性不强，起争议主要在其致癌性。</w:t>
      </w:r>
    </w:p>
    <w:p>
      <w:pPr>
        <w:widowControl/>
        <w:spacing w:line="360" w:lineRule="auto"/>
        <w:ind w:firstLine="600" w:firstLineChars="200"/>
        <w:jc w:val="both"/>
        <w:rPr>
          <w:rFonts w:hint="eastAsia" w:ascii="黑体" w:hAnsi="黑体" w:eastAsia="黑体" w:cs="黑体"/>
          <w:color w:val="3D3D3D"/>
          <w:kern w:val="0"/>
          <w:sz w:val="30"/>
          <w:szCs w:val="30"/>
          <w:lang w:eastAsia="zh-CN"/>
        </w:rPr>
      </w:pPr>
      <w:r>
        <w:rPr>
          <w:rFonts w:hint="eastAsia" w:ascii="黑体" w:hAnsi="黑体" w:eastAsia="黑体" w:cs="黑体"/>
          <w:color w:val="3D3D3D"/>
          <w:kern w:val="0"/>
          <w:sz w:val="30"/>
          <w:szCs w:val="30"/>
          <w:lang w:eastAsia="zh-CN"/>
        </w:rPr>
        <w:t>三、</w:t>
      </w:r>
      <w:r>
        <w:rPr>
          <w:rFonts w:hint="eastAsia" w:ascii="黑体" w:hAnsi="黑体" w:eastAsia="黑体" w:cs="黑体"/>
          <w:color w:val="3D3D3D"/>
          <w:kern w:val="0"/>
          <w:sz w:val="30"/>
          <w:szCs w:val="30"/>
        </w:rPr>
        <w:t>苯甲酸及其钠盐</w:t>
      </w:r>
    </w:p>
    <w:p>
      <w:pPr>
        <w:widowControl/>
        <w:spacing w:line="360" w:lineRule="auto"/>
        <w:ind w:firstLine="600" w:firstLineChars="200"/>
        <w:jc w:val="both"/>
        <w:rPr>
          <w:rFonts w:ascii="仿宋" w:hAnsi="仿宋" w:eastAsia="仿宋" w:cs="宋体"/>
          <w:color w:val="3D3D3D"/>
          <w:kern w:val="0"/>
          <w:sz w:val="30"/>
          <w:szCs w:val="30"/>
        </w:rPr>
      </w:pPr>
      <w:r>
        <w:rPr>
          <w:rFonts w:ascii="仿宋" w:hAnsi="仿宋" w:eastAsia="仿宋" w:cs="宋体"/>
          <w:color w:val="3D3D3D"/>
          <w:kern w:val="0"/>
          <w:sz w:val="30"/>
          <w:szCs w:val="30"/>
        </w:rPr>
        <w:t>苯甲酸及其钠盐(以苯甲酸计)是食品工业中常见的一种防腐保鲜剂，对霉菌、酵母和细菌有较好的抑制作用。《食品安全国家标准 食品添加剂使用标准》（GB2760—2014）中规定，苯甲酸及其钠盐（以苯甲酸计）在腌渍的蔬菜中最大使用量为1.0g/kg。苯甲酸及其钠盐的安全性较高，少量苯甲酸对人体无</w:t>
      </w:r>
      <w:bookmarkStart w:id="0" w:name="_GoBack"/>
      <w:bookmarkEnd w:id="0"/>
      <w:r>
        <w:rPr>
          <w:rFonts w:ascii="仿宋" w:hAnsi="仿宋" w:eastAsia="仿宋" w:cs="宋体"/>
          <w:color w:val="3D3D3D"/>
          <w:kern w:val="0"/>
          <w:sz w:val="30"/>
          <w:szCs w:val="30"/>
        </w:rPr>
        <w:t>毒害，可随尿液排出体外，在人体内不会蓄积。若长期过量食入苯甲酸超标的食品可能会对肝脏功能产生一定影响。</w:t>
      </w:r>
    </w:p>
    <w:p>
      <w:pPr>
        <w:spacing w:line="360" w:lineRule="auto"/>
        <w:ind w:firstLine="600" w:firstLineChars="200"/>
        <w:jc w:val="both"/>
        <w:rPr>
          <w:rFonts w:hint="eastAsia" w:ascii="仿宋" w:hAnsi="仿宋" w:eastAsia="仿宋"/>
          <w:sz w:val="30"/>
          <w:szCs w:val="30"/>
          <w:lang w:val="en-US" w:eastAsia="zh-CN"/>
        </w:rPr>
      </w:pPr>
      <w:r>
        <w:rPr>
          <w:rFonts w:hint="eastAsia" w:ascii="仿宋" w:hAnsi="仿宋" w:eastAsia="仿宋" w:cs="宋体"/>
          <w:color w:val="3D3D3D"/>
          <w:kern w:val="0"/>
          <w:sz w:val="30"/>
          <w:szCs w:val="30"/>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xMjg0NWE1OTViYWFjN2NjNjFhYzU0Y2Q0MGViZTcifQ=="/>
  </w:docVars>
  <w:rsids>
    <w:rsidRoot w:val="003B2F07"/>
    <w:rsid w:val="00091884"/>
    <w:rsid w:val="00334582"/>
    <w:rsid w:val="003B2F07"/>
    <w:rsid w:val="004534EA"/>
    <w:rsid w:val="005579A4"/>
    <w:rsid w:val="007D743D"/>
    <w:rsid w:val="00807A5F"/>
    <w:rsid w:val="008950F4"/>
    <w:rsid w:val="00C934AF"/>
    <w:rsid w:val="00CF2D6E"/>
    <w:rsid w:val="00D35695"/>
    <w:rsid w:val="00E169A0"/>
    <w:rsid w:val="00E72A93"/>
    <w:rsid w:val="00F4055D"/>
    <w:rsid w:val="00F7146E"/>
    <w:rsid w:val="2C4A044A"/>
    <w:rsid w:val="4FAC3645"/>
    <w:rsid w:val="5BED2E80"/>
    <w:rsid w:val="678141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433</Words>
  <Characters>453</Characters>
  <Lines>39</Lines>
  <Paragraphs>11</Paragraphs>
  <TotalTime>1</TotalTime>
  <ScaleCrop>false</ScaleCrop>
  <LinksUpToDate>false</LinksUpToDate>
  <CharactersWithSpaces>456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2017-11-17T01:24:00Z</dcterms:created>
  <dc:creator>l</dc:creator>
  <cp:lastModifiedBy>柯崽崽</cp:lastModifiedBy>
  <dcterms:modified xsi:type="dcterms:W3CDTF">2022-12-05T02:02:06Z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D82C36284E944622AB66D4CDBEF2236F</vt:lpwstr>
  </property>
</Properties>
</file>