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3ED2E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716F5A9C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常德市</w:t>
      </w: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 w14:paraId="038C8AA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86AD5D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鼎城区冲天湖水环境综合整治工程                      </w:t>
      </w:r>
    </w:p>
    <w:p w14:paraId="4916F1F1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149"/>
        <w:gridCol w:w="3546"/>
        <w:gridCol w:w="1545"/>
        <w:gridCol w:w="2550"/>
      </w:tblGrid>
      <w:tr w14:paraId="52CB6F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054B319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71E11A0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（对照立项批复填写）</w:t>
            </w:r>
          </w:p>
        </w:tc>
        <w:tc>
          <w:tcPr>
            <w:tcW w:w="1149" w:type="dxa"/>
            <w:vAlign w:val="center"/>
          </w:tcPr>
          <w:p w14:paraId="49F2D0E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546" w:type="dxa"/>
            <w:vAlign w:val="center"/>
          </w:tcPr>
          <w:p w14:paraId="6485CCE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常德阳明湖投资开发有限公司 </w:t>
            </w:r>
          </w:p>
        </w:tc>
        <w:tc>
          <w:tcPr>
            <w:tcW w:w="1545" w:type="dxa"/>
            <w:vAlign w:val="center"/>
          </w:tcPr>
          <w:p w14:paraId="01AB288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550" w:type="dxa"/>
            <w:vAlign w:val="center"/>
          </w:tcPr>
          <w:p w14:paraId="5D7A98E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914307033385194832 </w:t>
            </w:r>
          </w:p>
        </w:tc>
      </w:tr>
      <w:tr w14:paraId="1A46DA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4F42D63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303588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641" w:type="dxa"/>
            <w:gridSpan w:val="3"/>
            <w:vAlign w:val="center"/>
          </w:tcPr>
          <w:p w14:paraId="1D54772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湖南省常德市鼎城区郭家铺街道孔家溶社区金霞路朗泰尚象郡1号楼2702室</w:t>
            </w:r>
          </w:p>
        </w:tc>
      </w:tr>
      <w:tr w14:paraId="34E61A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738F76C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50BB50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546" w:type="dxa"/>
            <w:vAlign w:val="center"/>
          </w:tcPr>
          <w:p w14:paraId="1CFB7792">
            <w:pPr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专项资金、地方配套及自筹资金</w:t>
            </w:r>
          </w:p>
        </w:tc>
        <w:tc>
          <w:tcPr>
            <w:tcW w:w="1545" w:type="dxa"/>
            <w:vAlign w:val="center"/>
          </w:tcPr>
          <w:p w14:paraId="2887335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550" w:type="dxa"/>
            <w:vAlign w:val="center"/>
          </w:tcPr>
          <w:p w14:paraId="3692D83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环保工程 </w:t>
            </w:r>
          </w:p>
        </w:tc>
      </w:tr>
      <w:tr w14:paraId="2F6597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54F7F3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0AD678D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641" w:type="dxa"/>
            <w:gridSpan w:val="3"/>
            <w:vAlign w:val="center"/>
          </w:tcPr>
          <w:p w14:paraId="202E537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DFBA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42C3C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27798E9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641" w:type="dxa"/>
            <w:gridSpan w:val="3"/>
            <w:shd w:val="clear" w:color="auto" w:fill="auto"/>
            <w:vAlign w:val="center"/>
          </w:tcPr>
          <w:p w14:paraId="01141F52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常鼎发改〔2017〕380号</w:t>
            </w:r>
          </w:p>
        </w:tc>
      </w:tr>
      <w:tr w14:paraId="14D501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F757A4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75D357F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641" w:type="dxa"/>
            <w:gridSpan w:val="3"/>
            <w:shd w:val="clear" w:color="auto" w:fill="auto"/>
            <w:vAlign w:val="center"/>
          </w:tcPr>
          <w:p w14:paraId="7E5D5D9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常德市鼎城区发改和改革局</w:t>
            </w:r>
          </w:p>
        </w:tc>
      </w:tr>
      <w:tr w14:paraId="39C45D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BBA25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55CF048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546" w:type="dxa"/>
            <w:vAlign w:val="center"/>
          </w:tcPr>
          <w:p w14:paraId="6377660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2017/12/1</w:t>
            </w:r>
          </w:p>
        </w:tc>
        <w:tc>
          <w:tcPr>
            <w:tcW w:w="1545" w:type="dxa"/>
            <w:vAlign w:val="center"/>
          </w:tcPr>
          <w:p w14:paraId="3ADF3D5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74F9D8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区县级</w:t>
            </w:r>
          </w:p>
        </w:tc>
      </w:tr>
      <w:tr w14:paraId="6044C0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1133" w:type="dxa"/>
            <w:vMerge w:val="continue"/>
            <w:vAlign w:val="center"/>
          </w:tcPr>
          <w:p w14:paraId="65EA017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24E8A00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 w14:paraId="348D334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546" w:type="dxa"/>
            <w:vAlign w:val="center"/>
          </w:tcPr>
          <w:p w14:paraId="6AF8EFE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1DAD9CF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7A91095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1558C37">
            <w:pPr>
              <w:jc w:val="left"/>
              <w:rPr>
                <w:rFonts w:hint="default" w:ascii="仿宋_GB2312" w:hAnsi="MicrosoftYaHei" w:eastAsia="仿宋_GB2312"/>
                <w:color w:val="000000"/>
                <w:szCs w:val="21"/>
                <w:lang w:val="en-US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项目计划总投资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10478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万元，资金来源为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专项资金、地方配套及自筹资金，下达中央专项资金2000万元，工程招标控制价1769.23263万元。</w:t>
            </w:r>
          </w:p>
          <w:p w14:paraId="5FF8562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D8385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33" w:type="dxa"/>
            <w:vMerge w:val="continue"/>
            <w:vAlign w:val="center"/>
          </w:tcPr>
          <w:p w14:paraId="733C8A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26EF824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546" w:type="dxa"/>
            <w:vAlign w:val="center"/>
          </w:tcPr>
          <w:p w14:paraId="6ACFEAE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14E1C5B6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工程用途</w:t>
            </w:r>
          </w:p>
        </w:tc>
        <w:tc>
          <w:tcPr>
            <w:tcW w:w="2550" w:type="dxa"/>
            <w:vAlign w:val="center"/>
          </w:tcPr>
          <w:p w14:paraId="2DA22C7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6981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1133" w:type="dxa"/>
            <w:vMerge w:val="continue"/>
            <w:vAlign w:val="center"/>
          </w:tcPr>
          <w:p w14:paraId="6FD6D27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65792D0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641" w:type="dxa"/>
            <w:gridSpan w:val="3"/>
            <w:vAlign w:val="center"/>
          </w:tcPr>
          <w:p w14:paraId="54D2EBE6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(1)污水截流</w:t>
            </w:r>
          </w:p>
          <w:p w14:paraId="767FFF14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过设置截污管收集排入冲天湖的污水，并通过压力管将污水截流，最终排入污水处理厂进行处理。通过污水截流将切断冲天湖的污染源，使得湖水变得清澈。截污管:沿冲天湖堤岸布置DN400-DN1400钢筋混凝士截污管，截污管总长29576米。横穿冲天湖污水管(两处)采用矩形管道，总长 1400米。</w:t>
            </w:r>
          </w:p>
          <w:p w14:paraId="252C5126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压力管:向附近市政道路铺设两根DN600压力钢管总长 1600 米。</w:t>
            </w:r>
          </w:p>
          <w:p w14:paraId="56D3E416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(2)排污口整治</w:t>
            </w:r>
          </w:p>
          <w:p w14:paraId="26D5DBD5">
            <w:pPr>
              <w:jc w:val="lef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整治排入冲天湖水体的排污口8个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</w:t>
            </w:r>
          </w:p>
        </w:tc>
      </w:tr>
      <w:tr w14:paraId="0F8B53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33" w:type="dxa"/>
            <w:vMerge w:val="continue"/>
            <w:vAlign w:val="center"/>
          </w:tcPr>
          <w:p w14:paraId="58DEC94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49" w:type="dxa"/>
            <w:vAlign w:val="center"/>
          </w:tcPr>
          <w:p w14:paraId="5130321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546" w:type="dxa"/>
            <w:vAlign w:val="center"/>
          </w:tcPr>
          <w:p w14:paraId="05734A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2020/7/1</w:t>
            </w:r>
          </w:p>
        </w:tc>
        <w:tc>
          <w:tcPr>
            <w:tcW w:w="1545" w:type="dxa"/>
            <w:vAlign w:val="center"/>
          </w:tcPr>
          <w:p w14:paraId="3B6FE6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550" w:type="dxa"/>
            <w:vAlign w:val="center"/>
          </w:tcPr>
          <w:p w14:paraId="6B94B85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2021/2/26</w:t>
            </w:r>
          </w:p>
        </w:tc>
      </w:tr>
    </w:tbl>
    <w:p w14:paraId="71058BBF">
      <w:pPr>
        <w:jc w:val="center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05F4FC18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709"/>
        <w:gridCol w:w="2986"/>
        <w:gridCol w:w="1683"/>
        <w:gridCol w:w="2412"/>
      </w:tblGrid>
      <w:tr w14:paraId="523381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 w14:paraId="24BB15F7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4B47B3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DB91F0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070A0E5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  <w:p w14:paraId="5C7CEF7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DD0301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</w:p>
        </w:tc>
        <w:tc>
          <w:tcPr>
            <w:tcW w:w="1709" w:type="dxa"/>
            <w:vAlign w:val="center"/>
          </w:tcPr>
          <w:p w14:paraId="0CECE51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2986" w:type="dxa"/>
            <w:vAlign w:val="center"/>
          </w:tcPr>
          <w:p w14:paraId="3007CF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HNHM2020-05</w:t>
            </w:r>
          </w:p>
        </w:tc>
        <w:tc>
          <w:tcPr>
            <w:tcW w:w="1683" w:type="dxa"/>
            <w:vAlign w:val="center"/>
          </w:tcPr>
          <w:p w14:paraId="5C0D8B0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开标时间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F13842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2020/5/26</w:t>
            </w:r>
          </w:p>
        </w:tc>
      </w:tr>
      <w:tr w14:paraId="76F12F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631DFF7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123DEF4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 w14:paraId="5D19D74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1F72BFA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  <w:tc>
          <w:tcPr>
            <w:tcW w:w="1683" w:type="dxa"/>
            <w:vAlign w:val="center"/>
          </w:tcPr>
          <w:p w14:paraId="518F603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面积(平方米)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0E3522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E53D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5363264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7A055E0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10227D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常德市生态环境局鼎城分局</w:t>
            </w:r>
          </w:p>
        </w:tc>
        <w:tc>
          <w:tcPr>
            <w:tcW w:w="1683" w:type="dxa"/>
            <w:vAlign w:val="center"/>
          </w:tcPr>
          <w:p w14:paraId="12E7B8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046BA54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</w:tr>
      <w:tr w14:paraId="4DD64B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0685768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2DEFC70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招标代理机构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FECB05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湖南华茂项目管理有限公司</w:t>
            </w:r>
          </w:p>
        </w:tc>
        <w:tc>
          <w:tcPr>
            <w:tcW w:w="1683" w:type="dxa"/>
            <w:vAlign w:val="center"/>
          </w:tcPr>
          <w:p w14:paraId="2098A1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A59C76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040AA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30B2C65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02BF26DC">
            <w:pPr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3393EC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1683" w:type="dxa"/>
            <w:vAlign w:val="center"/>
          </w:tcPr>
          <w:p w14:paraId="47F324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0C6FB5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湘243141536652</w:t>
            </w:r>
          </w:p>
        </w:tc>
      </w:tr>
      <w:tr w14:paraId="7BF8E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 w14:paraId="0BF959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0749BD5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081" w:type="dxa"/>
            <w:gridSpan w:val="3"/>
            <w:shd w:val="clear" w:color="auto" w:fill="auto"/>
            <w:vAlign w:val="center"/>
          </w:tcPr>
          <w:p w14:paraId="5CE3E814">
            <w:pPr>
              <w:jc w:val="left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6DF680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133" w:type="dxa"/>
            <w:vMerge w:val="continue"/>
            <w:vAlign w:val="center"/>
          </w:tcPr>
          <w:p w14:paraId="2FFF5C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40B3FBCE">
            <w:pPr>
              <w:ind w:firstLine="210" w:firstLineChars="100"/>
              <w:jc w:val="both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081" w:type="dxa"/>
            <w:gridSpan w:val="3"/>
            <w:shd w:val="clear" w:color="auto" w:fill="auto"/>
            <w:vAlign w:val="center"/>
          </w:tcPr>
          <w:p w14:paraId="40EE9B4B">
            <w:pPr>
              <w:jc w:val="left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鼎城区冲天湖水环境综合整治工程项目</w:t>
            </w: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52322E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 w14:paraId="5F472ADC">
            <w:pPr>
              <w:rPr>
                <w:rFonts w:ascii="仿宋_GB2312" w:eastAsia="仿宋_GB2312"/>
                <w:szCs w:val="21"/>
              </w:rPr>
            </w:pPr>
          </w:p>
          <w:p w14:paraId="79B2D14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</w:tc>
        <w:tc>
          <w:tcPr>
            <w:tcW w:w="1709" w:type="dxa"/>
            <w:vAlign w:val="center"/>
          </w:tcPr>
          <w:p w14:paraId="2AE4EC3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2986" w:type="dxa"/>
            <w:vAlign w:val="center"/>
          </w:tcPr>
          <w:p w14:paraId="16AEB1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934889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vAlign w:val="center"/>
          </w:tcPr>
          <w:p w14:paraId="2C53C40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湖南长和工程项目管理有限公司</w:t>
            </w:r>
          </w:p>
        </w:tc>
      </w:tr>
      <w:tr w14:paraId="5808FB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33" w:type="dxa"/>
            <w:vMerge w:val="continue"/>
            <w:vAlign w:val="center"/>
          </w:tcPr>
          <w:p w14:paraId="07510C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4CBFD05A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招标代理机构</w:t>
            </w:r>
          </w:p>
        </w:tc>
        <w:tc>
          <w:tcPr>
            <w:tcW w:w="2986" w:type="dxa"/>
            <w:vAlign w:val="center"/>
          </w:tcPr>
          <w:p w14:paraId="38E7197F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7D734B7F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招标方式</w:t>
            </w:r>
          </w:p>
        </w:tc>
        <w:tc>
          <w:tcPr>
            <w:tcW w:w="2412" w:type="dxa"/>
            <w:vAlign w:val="center"/>
          </w:tcPr>
          <w:p w14:paraId="5E4761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65117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2631366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09FCF224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开标时间</w:t>
            </w:r>
          </w:p>
        </w:tc>
        <w:tc>
          <w:tcPr>
            <w:tcW w:w="2986" w:type="dxa"/>
            <w:vAlign w:val="center"/>
          </w:tcPr>
          <w:p w14:paraId="1BCF9E1C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3A587D77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中标记录登记时间</w:t>
            </w:r>
          </w:p>
        </w:tc>
        <w:tc>
          <w:tcPr>
            <w:tcW w:w="2412" w:type="dxa"/>
            <w:vAlign w:val="center"/>
          </w:tcPr>
          <w:p w14:paraId="1E0C90E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5D23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 w14:paraId="01C2CFE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145569F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2986" w:type="dxa"/>
            <w:vAlign w:val="center"/>
          </w:tcPr>
          <w:p w14:paraId="63A55C8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周青</w:t>
            </w:r>
          </w:p>
        </w:tc>
        <w:tc>
          <w:tcPr>
            <w:tcW w:w="1683" w:type="dxa"/>
            <w:vAlign w:val="center"/>
          </w:tcPr>
          <w:p w14:paraId="71C31CA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vAlign w:val="center"/>
          </w:tcPr>
          <w:p w14:paraId="5EA78A9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4307**********3519</w:t>
            </w:r>
          </w:p>
        </w:tc>
      </w:tr>
      <w:tr w14:paraId="47247F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 w14:paraId="240A69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28C97DE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2986" w:type="dxa"/>
            <w:vAlign w:val="center"/>
          </w:tcPr>
          <w:p w14:paraId="79A782AA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注册监理工程师</w:t>
            </w:r>
          </w:p>
        </w:tc>
        <w:tc>
          <w:tcPr>
            <w:tcW w:w="1683" w:type="dxa"/>
            <w:vAlign w:val="center"/>
          </w:tcPr>
          <w:p w14:paraId="244033B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vAlign w:val="center"/>
          </w:tcPr>
          <w:p w14:paraId="4C5BACF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43008479</w:t>
            </w:r>
          </w:p>
        </w:tc>
      </w:tr>
      <w:tr w14:paraId="6B4082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 w14:paraId="492FDCA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39B3B38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开工日期</w:t>
            </w:r>
          </w:p>
        </w:tc>
        <w:tc>
          <w:tcPr>
            <w:tcW w:w="2986" w:type="dxa"/>
            <w:vAlign w:val="center"/>
          </w:tcPr>
          <w:p w14:paraId="2ABDDA9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7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31</w:t>
            </w:r>
          </w:p>
        </w:tc>
        <w:tc>
          <w:tcPr>
            <w:tcW w:w="1683" w:type="dxa"/>
            <w:vAlign w:val="center"/>
          </w:tcPr>
          <w:p w14:paraId="3B361E8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竣工日期</w:t>
            </w:r>
          </w:p>
        </w:tc>
        <w:tc>
          <w:tcPr>
            <w:tcW w:w="2412" w:type="dxa"/>
            <w:vAlign w:val="center"/>
          </w:tcPr>
          <w:p w14:paraId="71E837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6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Cs w:val="21"/>
              </w:rPr>
              <w:t>27</w:t>
            </w:r>
          </w:p>
        </w:tc>
      </w:tr>
      <w:tr w14:paraId="6A8E6E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51E8C2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7535E4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</w:tc>
        <w:tc>
          <w:tcPr>
            <w:tcW w:w="2986" w:type="dxa"/>
            <w:vAlign w:val="center"/>
          </w:tcPr>
          <w:p w14:paraId="78C4BB7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22.53万元</w:t>
            </w:r>
          </w:p>
        </w:tc>
        <w:tc>
          <w:tcPr>
            <w:tcW w:w="1683" w:type="dxa"/>
            <w:vAlign w:val="center"/>
          </w:tcPr>
          <w:p w14:paraId="329D196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总工期</w:t>
            </w:r>
          </w:p>
        </w:tc>
        <w:tc>
          <w:tcPr>
            <w:tcW w:w="2412" w:type="dxa"/>
            <w:vAlign w:val="center"/>
          </w:tcPr>
          <w:p w14:paraId="15E001E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6个月</w:t>
            </w:r>
          </w:p>
        </w:tc>
      </w:tr>
      <w:tr w14:paraId="356E14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133" w:type="dxa"/>
            <w:vMerge w:val="continue"/>
            <w:vAlign w:val="center"/>
          </w:tcPr>
          <w:p w14:paraId="0EDB0F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7FAE8A7D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08A1EE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工程概况</w:t>
            </w:r>
          </w:p>
        </w:tc>
        <w:tc>
          <w:tcPr>
            <w:tcW w:w="7081" w:type="dxa"/>
            <w:gridSpan w:val="3"/>
            <w:vAlign w:val="center"/>
          </w:tcPr>
          <w:p w14:paraId="69C8A1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5D3B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33" w:type="dxa"/>
            <w:vMerge w:val="continue"/>
            <w:vAlign w:val="center"/>
          </w:tcPr>
          <w:p w14:paraId="54EBFC5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9" w:type="dxa"/>
            <w:vAlign w:val="center"/>
          </w:tcPr>
          <w:p w14:paraId="466662A8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中标范围</w:t>
            </w:r>
          </w:p>
        </w:tc>
        <w:tc>
          <w:tcPr>
            <w:tcW w:w="7081" w:type="dxa"/>
            <w:gridSpan w:val="3"/>
            <w:vAlign w:val="center"/>
          </w:tcPr>
          <w:p w14:paraId="388989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7DC766D4">
      <w:pPr>
        <w:ind w:firstLine="1400" w:firstLineChars="5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78E4294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38FD62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 w14:paraId="74B6A8E4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（对照施工图审查备案表填写）</w:t>
            </w:r>
          </w:p>
        </w:tc>
        <w:tc>
          <w:tcPr>
            <w:tcW w:w="1440" w:type="dxa"/>
            <w:vAlign w:val="center"/>
          </w:tcPr>
          <w:p w14:paraId="2B88C7B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vAlign w:val="center"/>
          </w:tcPr>
          <w:p w14:paraId="71AA042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291D3D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vAlign w:val="center"/>
          </w:tcPr>
          <w:p w14:paraId="50C215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38683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38C835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E6CF34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设计单位名称</w:t>
            </w:r>
          </w:p>
        </w:tc>
        <w:tc>
          <w:tcPr>
            <w:tcW w:w="3255" w:type="dxa"/>
            <w:vAlign w:val="center"/>
          </w:tcPr>
          <w:p w14:paraId="0362ACA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002F35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单位企业信用代码</w:t>
            </w:r>
          </w:p>
        </w:tc>
        <w:tc>
          <w:tcPr>
            <w:tcW w:w="2412" w:type="dxa"/>
            <w:vAlign w:val="center"/>
          </w:tcPr>
          <w:p w14:paraId="507BA5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BEB25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489B3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2255F1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vAlign w:val="center"/>
          </w:tcPr>
          <w:p w14:paraId="1644FB9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A2BEFA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vAlign w:val="center"/>
          </w:tcPr>
          <w:p w14:paraId="11EF6F3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C2919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4C83B6E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F23135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vAlign w:val="center"/>
          </w:tcPr>
          <w:p w14:paraId="06F7889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54C963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vAlign w:val="center"/>
          </w:tcPr>
          <w:p w14:paraId="34B861D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49EA1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28EA5FD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6295B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63CD918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 w14:paraId="496D2A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647F19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36E1C22E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DC321F2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674F399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3B49F4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D6AE3F8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80F1CC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4FFF29E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1A5959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B031677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0C95B2C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890"/>
        <w:gridCol w:w="2726"/>
        <w:gridCol w:w="1683"/>
        <w:gridCol w:w="2412"/>
      </w:tblGrid>
      <w:tr w14:paraId="710D12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212" w:type="dxa"/>
            <w:vMerge w:val="restart"/>
            <w:vAlign w:val="center"/>
          </w:tcPr>
          <w:p w14:paraId="678CF60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3C9F3B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（对照施工合同填写）</w:t>
            </w:r>
          </w:p>
          <w:p w14:paraId="63C204E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528381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85E5DB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1E9843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1B21D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524492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6821" w:type="dxa"/>
            <w:gridSpan w:val="3"/>
            <w:vAlign w:val="center"/>
          </w:tcPr>
          <w:p w14:paraId="181CB71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鼎城区冲天湖水环境综合整治工程EPC总承包合同</w:t>
            </w:r>
          </w:p>
        </w:tc>
      </w:tr>
      <w:tr w14:paraId="7B7976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2" w:type="dxa"/>
            <w:vMerge w:val="continue"/>
            <w:vAlign w:val="center"/>
          </w:tcPr>
          <w:p w14:paraId="2709EEE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0431AB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540C6CC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EPC总承包</w:t>
            </w:r>
          </w:p>
        </w:tc>
        <w:tc>
          <w:tcPr>
            <w:tcW w:w="1683" w:type="dxa"/>
            <w:vAlign w:val="center"/>
          </w:tcPr>
          <w:p w14:paraId="6CF0531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ACF2DDB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</w:tr>
      <w:tr w14:paraId="6041B9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212" w:type="dxa"/>
            <w:vMerge w:val="continue"/>
            <w:vAlign w:val="center"/>
          </w:tcPr>
          <w:p w14:paraId="2A6FC96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4C9DE98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07FE3FE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83" w:type="dxa"/>
            <w:vAlign w:val="center"/>
          </w:tcPr>
          <w:p w14:paraId="61EBD05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68FA15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672B40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</w:tr>
      <w:tr w14:paraId="549C7B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12" w:type="dxa"/>
            <w:vMerge w:val="continue"/>
            <w:vAlign w:val="center"/>
          </w:tcPr>
          <w:p w14:paraId="56DF89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1FB5019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08A95C0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1683" w:type="dxa"/>
            <w:vAlign w:val="center"/>
          </w:tcPr>
          <w:p w14:paraId="3BFA007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504E7C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431002198009053716</w:t>
            </w:r>
          </w:p>
        </w:tc>
      </w:tr>
      <w:tr w14:paraId="489F3C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212" w:type="dxa"/>
            <w:vMerge w:val="continue"/>
            <w:vAlign w:val="center"/>
          </w:tcPr>
          <w:p w14:paraId="7124F03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0D77C1B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6821" w:type="dxa"/>
            <w:gridSpan w:val="3"/>
            <w:shd w:val="clear" w:color="auto" w:fill="auto"/>
            <w:vAlign w:val="center"/>
          </w:tcPr>
          <w:p w14:paraId="1C1EDE75">
            <w:pPr>
              <w:jc w:val="left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621F3F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12" w:type="dxa"/>
            <w:vMerge w:val="continue"/>
            <w:vAlign w:val="center"/>
          </w:tcPr>
          <w:p w14:paraId="4B767D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EECB8D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6821" w:type="dxa"/>
            <w:gridSpan w:val="3"/>
            <w:shd w:val="clear" w:color="auto" w:fill="auto"/>
            <w:vAlign w:val="center"/>
          </w:tcPr>
          <w:p w14:paraId="7C8C6BB8">
            <w:pPr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7B3084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12" w:type="dxa"/>
            <w:vMerge w:val="continue"/>
            <w:vAlign w:val="center"/>
          </w:tcPr>
          <w:p w14:paraId="4C107A2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39F4EB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11F8A57F">
            <w:pPr>
              <w:jc w:val="center"/>
              <w:rPr>
                <w:rFonts w:hint="default" w:ascii="仿宋_GB2312" w:eastAsia="仿宋_GB2312" w:hAnsiTheme="minorHAnsi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2020/7/2</w:t>
            </w:r>
          </w:p>
        </w:tc>
        <w:tc>
          <w:tcPr>
            <w:tcW w:w="1683" w:type="dxa"/>
            <w:vAlign w:val="center"/>
          </w:tcPr>
          <w:p w14:paraId="7A74B18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vAlign w:val="center"/>
          </w:tcPr>
          <w:p w14:paraId="43F06D0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2BAAE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12" w:type="dxa"/>
            <w:vMerge w:val="continue"/>
            <w:vAlign w:val="center"/>
          </w:tcPr>
          <w:p w14:paraId="036F7E4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37E7C6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203C7707">
            <w:pPr>
              <w:jc w:val="center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2020/7/1</w:t>
            </w:r>
          </w:p>
        </w:tc>
        <w:tc>
          <w:tcPr>
            <w:tcW w:w="1683" w:type="dxa"/>
            <w:vAlign w:val="center"/>
          </w:tcPr>
          <w:p w14:paraId="7231322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28E3A1A">
            <w:pPr>
              <w:jc w:val="center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2021/2/26</w:t>
            </w:r>
          </w:p>
        </w:tc>
      </w:tr>
      <w:tr w14:paraId="5B99DA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12" w:type="dxa"/>
            <w:vMerge w:val="continue"/>
            <w:vAlign w:val="center"/>
          </w:tcPr>
          <w:p w14:paraId="7103F3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D10789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2726" w:type="dxa"/>
            <w:shd w:val="clear" w:color="auto" w:fill="auto"/>
            <w:vAlign w:val="center"/>
          </w:tcPr>
          <w:p w14:paraId="4F91B663">
            <w:pPr>
              <w:jc w:val="center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240天</w:t>
            </w:r>
          </w:p>
        </w:tc>
        <w:tc>
          <w:tcPr>
            <w:tcW w:w="1683" w:type="dxa"/>
            <w:vAlign w:val="center"/>
          </w:tcPr>
          <w:p w14:paraId="251D161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ACC9696">
            <w:pPr>
              <w:jc w:val="both"/>
              <w:rPr>
                <w:rFonts w:hint="default" w:ascii="仿宋_GB2312" w:eastAsia="仿宋_GB2312" w:hAnsiTheme="minorHAnsi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质量：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满足国家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现行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规程规范要求的工作内容和设计深度；工程施工质量：合格标准。</w:t>
            </w:r>
          </w:p>
        </w:tc>
      </w:tr>
      <w:tr w14:paraId="71D579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restart"/>
            <w:vAlign w:val="center"/>
          </w:tcPr>
          <w:p w14:paraId="67361F6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（对照监理合同填写）</w:t>
            </w:r>
          </w:p>
        </w:tc>
        <w:tc>
          <w:tcPr>
            <w:tcW w:w="1890" w:type="dxa"/>
            <w:vAlign w:val="center"/>
          </w:tcPr>
          <w:p w14:paraId="31F312D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2726" w:type="dxa"/>
            <w:vAlign w:val="center"/>
          </w:tcPr>
          <w:p w14:paraId="4D1805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732AEA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2412" w:type="dxa"/>
            <w:vAlign w:val="center"/>
          </w:tcPr>
          <w:p w14:paraId="2D50F6DB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建设工程监理合同</w:t>
            </w:r>
          </w:p>
        </w:tc>
      </w:tr>
      <w:tr w14:paraId="3F7AC7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49E4D95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03B544C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726" w:type="dxa"/>
            <w:vAlign w:val="center"/>
          </w:tcPr>
          <w:p w14:paraId="2F5EC2A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湖南长和工程项目管理有限公司</w:t>
            </w:r>
          </w:p>
        </w:tc>
        <w:tc>
          <w:tcPr>
            <w:tcW w:w="1683" w:type="dxa"/>
            <w:vAlign w:val="center"/>
          </w:tcPr>
          <w:p w14:paraId="045EA43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签订日期</w:t>
            </w:r>
          </w:p>
        </w:tc>
        <w:tc>
          <w:tcPr>
            <w:tcW w:w="2412" w:type="dxa"/>
            <w:vAlign w:val="center"/>
          </w:tcPr>
          <w:p w14:paraId="616A779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2020/7/30</w:t>
            </w:r>
          </w:p>
        </w:tc>
      </w:tr>
      <w:tr w14:paraId="55C048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4E7DC44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B2E396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</w:tc>
        <w:tc>
          <w:tcPr>
            <w:tcW w:w="2726" w:type="dxa"/>
            <w:vAlign w:val="center"/>
          </w:tcPr>
          <w:p w14:paraId="2A41C24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22.53万元</w:t>
            </w:r>
          </w:p>
        </w:tc>
        <w:tc>
          <w:tcPr>
            <w:tcW w:w="1683" w:type="dxa"/>
            <w:vAlign w:val="center"/>
          </w:tcPr>
          <w:p w14:paraId="250A091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vAlign w:val="center"/>
          </w:tcPr>
          <w:p w14:paraId="6DED04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6D979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7BB299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0CF1DB1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计划开工日期</w:t>
            </w:r>
          </w:p>
        </w:tc>
        <w:tc>
          <w:tcPr>
            <w:tcW w:w="2726" w:type="dxa"/>
            <w:vAlign w:val="center"/>
          </w:tcPr>
          <w:p w14:paraId="5B07ADC4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 w14:paraId="779BCFC5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108AE46E">
            <w:pPr>
              <w:jc w:val="center"/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2021/2/26</w:t>
            </w:r>
          </w:p>
        </w:tc>
      </w:tr>
      <w:tr w14:paraId="299AF0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12" w:type="dxa"/>
            <w:vMerge w:val="continue"/>
            <w:vAlign w:val="center"/>
          </w:tcPr>
          <w:p w14:paraId="3C41D0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2A6F80C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合同工期</w:t>
            </w:r>
          </w:p>
        </w:tc>
        <w:tc>
          <w:tcPr>
            <w:tcW w:w="2726" w:type="dxa"/>
            <w:vAlign w:val="center"/>
          </w:tcPr>
          <w:p w14:paraId="540C728C">
            <w:pPr>
              <w:jc w:val="center"/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3个月</w:t>
            </w:r>
          </w:p>
        </w:tc>
        <w:tc>
          <w:tcPr>
            <w:tcW w:w="1683" w:type="dxa"/>
            <w:vAlign w:val="center"/>
          </w:tcPr>
          <w:p w14:paraId="08B0C7C6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11233E1D"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8802C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212" w:type="dxa"/>
            <w:vMerge w:val="continue"/>
            <w:vAlign w:val="center"/>
          </w:tcPr>
          <w:p w14:paraId="0112606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62B7D7DF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建设规模</w:t>
            </w:r>
          </w:p>
        </w:tc>
        <w:tc>
          <w:tcPr>
            <w:tcW w:w="6821" w:type="dxa"/>
            <w:gridSpan w:val="3"/>
            <w:vAlign w:val="center"/>
          </w:tcPr>
          <w:p w14:paraId="0E08D031">
            <w:pPr>
              <w:jc w:val="center"/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185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59" w:hRule="atLeast"/>
        </w:trPr>
        <w:tc>
          <w:tcPr>
            <w:tcW w:w="1212" w:type="dxa"/>
            <w:vMerge w:val="continue"/>
            <w:vAlign w:val="center"/>
          </w:tcPr>
          <w:p w14:paraId="6946E7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5E0CCA6"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合同承包内容</w:t>
            </w:r>
          </w:p>
        </w:tc>
        <w:tc>
          <w:tcPr>
            <w:tcW w:w="6821" w:type="dxa"/>
            <w:gridSpan w:val="3"/>
            <w:vAlign w:val="center"/>
          </w:tcPr>
          <w:p w14:paraId="5A0EFA8B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4A717E">
      <w:pPr>
        <w:ind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676B10B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1049"/>
        <w:gridCol w:w="1201"/>
        <w:gridCol w:w="1005"/>
        <w:gridCol w:w="1683"/>
        <w:gridCol w:w="806"/>
        <w:gridCol w:w="825"/>
        <w:gridCol w:w="781"/>
      </w:tblGrid>
      <w:tr w14:paraId="1C2836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24FC784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FA0E99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74FBCE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7C4475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62EC7D3">
            <w:pPr>
              <w:rPr>
                <w:rFonts w:ascii="仿宋_GB2312" w:eastAsia="仿宋_GB2312"/>
                <w:szCs w:val="21"/>
              </w:rPr>
            </w:pPr>
          </w:p>
          <w:p w14:paraId="4953139D">
            <w:pPr>
              <w:rPr>
                <w:rFonts w:ascii="仿宋_GB2312" w:eastAsia="仿宋_GB2312"/>
                <w:szCs w:val="21"/>
              </w:rPr>
            </w:pPr>
          </w:p>
          <w:p w14:paraId="79A8E394">
            <w:pPr>
              <w:rPr>
                <w:rFonts w:ascii="仿宋_GB2312" w:eastAsia="仿宋_GB2312"/>
                <w:szCs w:val="21"/>
              </w:rPr>
            </w:pPr>
          </w:p>
          <w:p w14:paraId="2561ECE2">
            <w:pPr>
              <w:rPr>
                <w:rFonts w:ascii="仿宋_GB2312" w:eastAsia="仿宋_GB2312"/>
                <w:szCs w:val="21"/>
              </w:rPr>
            </w:pPr>
          </w:p>
          <w:p w14:paraId="2F04344A">
            <w:pPr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（对照施工许可、开工报告填写）</w:t>
            </w:r>
          </w:p>
          <w:p w14:paraId="081666C7">
            <w:pPr>
              <w:rPr>
                <w:rFonts w:ascii="仿宋_GB2312" w:eastAsia="仿宋_GB2312"/>
                <w:szCs w:val="21"/>
              </w:rPr>
            </w:pPr>
          </w:p>
          <w:p w14:paraId="50FE0EF8">
            <w:pPr>
              <w:rPr>
                <w:rFonts w:ascii="仿宋_GB2312" w:eastAsia="仿宋_GB2312"/>
                <w:szCs w:val="21"/>
              </w:rPr>
            </w:pPr>
          </w:p>
          <w:p w14:paraId="0CF056C3">
            <w:pPr>
              <w:rPr>
                <w:rFonts w:ascii="仿宋_GB2312" w:eastAsia="仿宋_GB2312"/>
                <w:szCs w:val="21"/>
              </w:rPr>
            </w:pPr>
          </w:p>
          <w:p w14:paraId="38866FA0">
            <w:pPr>
              <w:rPr>
                <w:rFonts w:ascii="仿宋_GB2312" w:eastAsia="仿宋_GB2312"/>
                <w:szCs w:val="21"/>
              </w:rPr>
            </w:pPr>
          </w:p>
          <w:p w14:paraId="42C42E78">
            <w:pPr>
              <w:rPr>
                <w:rFonts w:ascii="仿宋_GB2312" w:eastAsia="仿宋_GB2312"/>
                <w:szCs w:val="21"/>
              </w:rPr>
            </w:pPr>
          </w:p>
          <w:p w14:paraId="1B07DBEC">
            <w:pPr>
              <w:rPr>
                <w:rFonts w:ascii="仿宋_GB2312" w:eastAsia="仿宋_GB2312"/>
                <w:szCs w:val="21"/>
              </w:rPr>
            </w:pPr>
          </w:p>
          <w:p w14:paraId="3CE4EE29">
            <w:pPr>
              <w:rPr>
                <w:rFonts w:ascii="仿宋_GB2312" w:eastAsia="仿宋_GB2312"/>
                <w:szCs w:val="21"/>
              </w:rPr>
            </w:pPr>
          </w:p>
          <w:p w14:paraId="116456C0">
            <w:pPr>
              <w:rPr>
                <w:rFonts w:ascii="仿宋_GB2312" w:eastAsia="仿宋_GB2312"/>
                <w:szCs w:val="21"/>
              </w:rPr>
            </w:pPr>
          </w:p>
          <w:p w14:paraId="022F5C81">
            <w:pPr>
              <w:rPr>
                <w:rFonts w:ascii="仿宋_GB2312" w:eastAsia="仿宋_GB2312"/>
                <w:szCs w:val="21"/>
              </w:rPr>
            </w:pPr>
          </w:p>
          <w:p w14:paraId="1177B79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F4899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3"/>
            <w:vAlign w:val="center"/>
          </w:tcPr>
          <w:p w14:paraId="548BE6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鼎城区冲天湖水环境综合整治工程</w:t>
            </w:r>
          </w:p>
        </w:tc>
        <w:tc>
          <w:tcPr>
            <w:tcW w:w="1683" w:type="dxa"/>
            <w:vAlign w:val="center"/>
          </w:tcPr>
          <w:p w14:paraId="2040DF1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20CC1EB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D6604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9A37D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928BD9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3"/>
            <w:vAlign w:val="center"/>
          </w:tcPr>
          <w:p w14:paraId="2171810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  <w:tc>
          <w:tcPr>
            <w:tcW w:w="1683" w:type="dxa"/>
            <w:vAlign w:val="center"/>
          </w:tcPr>
          <w:p w14:paraId="331D533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74BBB6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湖南长和工程项目管理有限公司</w:t>
            </w:r>
          </w:p>
        </w:tc>
      </w:tr>
      <w:tr w14:paraId="67007C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0AA924E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70538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3"/>
            <w:vAlign w:val="center"/>
          </w:tcPr>
          <w:p w14:paraId="3DE6F3A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683" w:type="dxa"/>
            <w:vAlign w:val="center"/>
          </w:tcPr>
          <w:p w14:paraId="6AC3B5C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717FD01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</w:tr>
      <w:tr w14:paraId="5FD782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6A98E5A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1B79A1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3"/>
            <w:vAlign w:val="center"/>
          </w:tcPr>
          <w:p w14:paraId="0FA9F93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407B6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7E3CA36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2890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75EE9C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52A5E1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3"/>
            <w:vAlign w:val="center"/>
          </w:tcPr>
          <w:p w14:paraId="2FBC94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  <w:tc>
          <w:tcPr>
            <w:tcW w:w="1683" w:type="dxa"/>
            <w:vAlign w:val="center"/>
          </w:tcPr>
          <w:p w14:paraId="5817F8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1B0A0D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8ECBE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454CA13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B755F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3"/>
            <w:vAlign w:val="center"/>
          </w:tcPr>
          <w:p w14:paraId="519E0D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00F3C0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334BAB2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240天</w:t>
            </w:r>
          </w:p>
        </w:tc>
      </w:tr>
      <w:tr w14:paraId="74C20C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66189D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EFA0F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3"/>
            <w:vAlign w:val="center"/>
          </w:tcPr>
          <w:p w14:paraId="33CD1AB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2020/7/1</w:t>
            </w:r>
          </w:p>
        </w:tc>
        <w:tc>
          <w:tcPr>
            <w:tcW w:w="1683" w:type="dxa"/>
            <w:vAlign w:val="center"/>
          </w:tcPr>
          <w:p w14:paraId="68DC73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5123C8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2021/2/26</w:t>
            </w:r>
          </w:p>
        </w:tc>
      </w:tr>
      <w:tr w14:paraId="4A6B4A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64F1B5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50267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vAlign w:val="center"/>
          </w:tcPr>
          <w:p w14:paraId="68C02DC8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（一)窑咀头机埠综合治理工程 1、机埠出口生态滤池及人工湿地10000平米。2、机埠河道整治：河道长2000米，岸线生态整治及护坡8000平米，清淤10000立方。3、水塘生态修复2万平米。4、临时道路500米，宽3.5米。围堰300米。（二）覃家岗机埠入流河道水环境治理工程 1、河道4000米。岸线生态整治及护坡12000平米。2、清淤10000立方，水生态修复10000平方。（三）马家吉河入冲天湖河道入口滩地人工湿地工程 1、马家吉河入冲天湖河道入口滩地人工湿地建设5000米。</w:t>
            </w:r>
          </w:p>
        </w:tc>
      </w:tr>
      <w:tr w14:paraId="454E44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33FC8E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A6D5C9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3"/>
            <w:vAlign w:val="center"/>
          </w:tcPr>
          <w:p w14:paraId="7F670C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1683" w:type="dxa"/>
            <w:vAlign w:val="center"/>
          </w:tcPr>
          <w:p w14:paraId="5D3C251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01F953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4310**********3716</w:t>
            </w:r>
          </w:p>
        </w:tc>
      </w:tr>
      <w:tr w14:paraId="57B5B6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7595C4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C8477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2CD8FD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湘243141536652</w:t>
            </w:r>
          </w:p>
        </w:tc>
      </w:tr>
      <w:tr w14:paraId="238927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33" w:type="dxa"/>
            <w:vMerge w:val="continue"/>
            <w:vAlign w:val="center"/>
          </w:tcPr>
          <w:p w14:paraId="26B761C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226764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3"/>
            <w:vAlign w:val="center"/>
          </w:tcPr>
          <w:p w14:paraId="5D176DC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  <w:tc>
          <w:tcPr>
            <w:tcW w:w="1683" w:type="dxa"/>
            <w:vAlign w:val="center"/>
          </w:tcPr>
          <w:p w14:paraId="738DEEC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5C6D645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3303**********7239</w:t>
            </w:r>
          </w:p>
        </w:tc>
      </w:tr>
      <w:tr w14:paraId="429E4C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5ACE34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4209C6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6EA0590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Z330100025663</w:t>
            </w:r>
          </w:p>
        </w:tc>
      </w:tr>
      <w:tr w14:paraId="21DCE4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133" w:type="dxa"/>
            <w:vMerge w:val="continue"/>
            <w:vAlign w:val="center"/>
          </w:tcPr>
          <w:p w14:paraId="369232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DF03D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3"/>
            <w:vAlign w:val="center"/>
          </w:tcPr>
          <w:p w14:paraId="441A8D3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周青</w:t>
            </w:r>
          </w:p>
        </w:tc>
        <w:tc>
          <w:tcPr>
            <w:tcW w:w="1683" w:type="dxa"/>
            <w:vAlign w:val="center"/>
          </w:tcPr>
          <w:p w14:paraId="3EE6557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2274F24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**********</w:t>
            </w:r>
            <w:r>
              <w:rPr>
                <w:rFonts w:hint="eastAsia" w:ascii="仿宋_GB2312" w:eastAsia="仿宋_GB2312"/>
                <w:szCs w:val="21"/>
              </w:rPr>
              <w:t>3519</w:t>
            </w:r>
          </w:p>
        </w:tc>
      </w:tr>
      <w:tr w14:paraId="2D6641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33" w:type="dxa"/>
            <w:vMerge w:val="continue"/>
            <w:vAlign w:val="center"/>
          </w:tcPr>
          <w:p w14:paraId="258EBC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056EA0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56D999A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43008479</w:t>
            </w:r>
          </w:p>
        </w:tc>
      </w:tr>
      <w:tr w14:paraId="2991D6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dxa"/>
            <w:vMerge w:val="continue"/>
            <w:vAlign w:val="center"/>
          </w:tcPr>
          <w:p w14:paraId="5AD7FE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04B52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3B2C28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2A9DA78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D1960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C2553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59DB01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695486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4C4D90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DCF96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dxa"/>
            <w:vMerge w:val="continue"/>
            <w:vAlign w:val="center"/>
          </w:tcPr>
          <w:p w14:paraId="0F5549C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D4FA87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2A75960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027D98F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09464F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42AE8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05493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53F6A7E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48593D5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084D2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133" w:type="dxa"/>
            <w:vMerge w:val="continue"/>
            <w:vAlign w:val="center"/>
          </w:tcPr>
          <w:p w14:paraId="05C9AFB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2EFC49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44DD0FC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5524D7E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49891AC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D64D1C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55C89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318EFD0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2F686D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7EAD0871">
      <w:pPr>
        <w:ind w:firstLine="1120" w:firstLineChars="4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38DD52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2AD63F9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142EBF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BBBE6E0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4C0F26AE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467F5081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6A4A85F2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（对照竣工验收备案表填写，非房建市政工程对照竣工验收报告填写）</w:t>
            </w:r>
          </w:p>
          <w:p w14:paraId="368ACAA8">
            <w:pPr>
              <w:rPr>
                <w:rFonts w:ascii="仿宋_GB2312" w:eastAsia="仿宋_GB2312"/>
                <w:szCs w:val="21"/>
              </w:rPr>
            </w:pPr>
          </w:p>
          <w:p w14:paraId="51899BC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211469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1F9FE7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BA0BE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0411F1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17CA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93CCE8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82D68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7BAB0CC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79E6CCB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1760.28</w:t>
            </w:r>
          </w:p>
        </w:tc>
        <w:tc>
          <w:tcPr>
            <w:tcW w:w="1683" w:type="dxa"/>
            <w:vAlign w:val="center"/>
          </w:tcPr>
          <w:p w14:paraId="5CE658E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46024D5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59356FE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17715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 w14:paraId="44EE50B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93B7E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51D8529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23CE44B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  <w:p w14:paraId="146F99E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66FABBF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7"/>
            <w:vAlign w:val="center"/>
          </w:tcPr>
          <w:p w14:paraId="73BF0B86"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、窑咀头机埠综合治理工程：①外河区域：生态滤池工程、沉水植物群落构建工程、生态系统维护工程；②生态沟渠工程（两侧）：河道清淤工程、自嵌式植生挡土墙、沉水植物群落构建工程、碎石游道、底栖动物群落构建工程、鱼类群落构建工程、生态系统维护工程等。</w:t>
            </w:r>
          </w:p>
          <w:p w14:paraId="4845240B"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2、文家坪机埠水环境治理工程；①生态沟渠工程；②生态浮岛工程；③沉水植物群落构建工程；④底栖动物群落构建工程；⑤鱼类群落构建工程；⑥生态系统维护工程等；</w:t>
            </w:r>
          </w:p>
          <w:p w14:paraId="0E28C613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3、入湖口水环境治理工程；场地平整、基底消毒改良、砂土层、挺水植物群落构筑工程、乔木植物群落构建工程、底栖动物群落构建工程、生态系统维护工程等。</w:t>
            </w:r>
          </w:p>
        </w:tc>
      </w:tr>
      <w:tr w14:paraId="28EF34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57162B6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2BCD5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01A6297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2994EC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2020/7/31</w:t>
            </w:r>
          </w:p>
        </w:tc>
        <w:tc>
          <w:tcPr>
            <w:tcW w:w="1683" w:type="dxa"/>
            <w:vAlign w:val="center"/>
          </w:tcPr>
          <w:p w14:paraId="547C2A7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3EE6449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4548684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2021/6/27</w:t>
            </w:r>
          </w:p>
        </w:tc>
      </w:tr>
      <w:tr w14:paraId="701AA3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325D3E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C238A4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34AF926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0C70A4D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2021/6/27</w:t>
            </w:r>
          </w:p>
        </w:tc>
        <w:tc>
          <w:tcPr>
            <w:tcW w:w="1683" w:type="dxa"/>
            <w:vAlign w:val="center"/>
          </w:tcPr>
          <w:p w14:paraId="77E333A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76CEA9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B482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A7ED72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9C188F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7553DA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D873C4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37F909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16396A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94C26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697AD3C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197E66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924E5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8A640C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EC58D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7705D9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5E600F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348CEA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40AC18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E48A78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47D20D8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4E7C8A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D84BE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01A6D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8ADE58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11BD254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993668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6FE565D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51310C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2696E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80684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5022FA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DA69087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3E7BFCD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2E9EC97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466551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8C84A03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A15DB7D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813F7B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0F597D2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D60271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491E404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D60777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480"/>
        <w:gridCol w:w="1500"/>
        <w:gridCol w:w="2180"/>
        <w:gridCol w:w="2115"/>
      </w:tblGrid>
      <w:tr w14:paraId="7FE9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072BC787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）</w:t>
            </w:r>
          </w:p>
        </w:tc>
      </w:tr>
      <w:tr w14:paraId="0C283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24CE091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480" w:type="dxa"/>
            <w:vAlign w:val="center"/>
          </w:tcPr>
          <w:p w14:paraId="491ACBD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500" w:type="dxa"/>
            <w:vAlign w:val="center"/>
          </w:tcPr>
          <w:p w14:paraId="0D8B31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80" w:type="dxa"/>
            <w:vAlign w:val="center"/>
          </w:tcPr>
          <w:p w14:paraId="63FED9E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 w14:paraId="4A74A94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15A1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13BB1C14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CBCDFF8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项目经理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8E9C1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何志敏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76616A5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4310**********3716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1064544C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湘243141536652</w:t>
            </w:r>
          </w:p>
        </w:tc>
      </w:tr>
      <w:tr w14:paraId="1A2D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722ED2AB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A0209C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技术负责人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5ADDF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0DB870C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3303**********7239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7DFFBC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Z330100025663</w:t>
            </w:r>
          </w:p>
        </w:tc>
      </w:tr>
      <w:tr w14:paraId="69C50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75E348F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E8742B2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施工员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E5D1C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余宪成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B5403A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4324**********6878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9F3DB9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43151010004363</w:t>
            </w:r>
          </w:p>
        </w:tc>
      </w:tr>
      <w:tr w14:paraId="2600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679B0A21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9163CD6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质量员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CAFE7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尹成钢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1A05C8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433**********0692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7E724B7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43181000001306</w:t>
            </w:r>
          </w:p>
        </w:tc>
      </w:tr>
      <w:tr w14:paraId="4BD7F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3E223DA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D4A967A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安全员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7A25D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陈华平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C9475A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4309**********5715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46FF61B5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43162029002515</w:t>
            </w:r>
          </w:p>
        </w:tc>
      </w:tr>
      <w:tr w14:paraId="3C58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57C5B69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0FCD8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856DC6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0AC3A23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6F14AC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5D1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06CF1E1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E6E73E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FD777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1F6A07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026A62B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3F3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EF7CC1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31F86E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C66A9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464A6A7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54F439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E89C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779E6D9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B3ADBD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D3A01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0" w:type="dxa"/>
            <w:vAlign w:val="center"/>
          </w:tcPr>
          <w:p w14:paraId="4EFD19B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 w14:paraId="6A6D05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0B9337BF">
      <w:pPr>
        <w:rPr>
          <w:rFonts w:ascii="仿宋_GB2312" w:eastAsia="仿宋_GB2312"/>
          <w:sz w:val="32"/>
          <w:szCs w:val="32"/>
        </w:rPr>
      </w:pPr>
    </w:p>
    <w:p w14:paraId="6B5B4238"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307"/>
        <w:gridCol w:w="1153"/>
        <w:gridCol w:w="2127"/>
        <w:gridCol w:w="1368"/>
        <w:gridCol w:w="1706"/>
      </w:tblGrid>
      <w:tr w14:paraId="5317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761" w:type="dxa"/>
            <w:gridSpan w:val="6"/>
            <w:vAlign w:val="center"/>
          </w:tcPr>
          <w:p w14:paraId="1B3387F3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设计人员信息表</w:t>
            </w:r>
          </w:p>
        </w:tc>
      </w:tr>
      <w:tr w14:paraId="74677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00" w:type="dxa"/>
            <w:vAlign w:val="center"/>
          </w:tcPr>
          <w:p w14:paraId="6FB13B9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307" w:type="dxa"/>
            <w:vAlign w:val="center"/>
          </w:tcPr>
          <w:p w14:paraId="2C9CA8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承担角色</w:t>
            </w:r>
          </w:p>
        </w:tc>
        <w:tc>
          <w:tcPr>
            <w:tcW w:w="1153" w:type="dxa"/>
            <w:vAlign w:val="center"/>
          </w:tcPr>
          <w:p w14:paraId="0C8845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27" w:type="dxa"/>
            <w:vAlign w:val="center"/>
          </w:tcPr>
          <w:p w14:paraId="5AA7AE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368" w:type="dxa"/>
            <w:vAlign w:val="center"/>
          </w:tcPr>
          <w:p w14:paraId="0CA2738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706" w:type="dxa"/>
            <w:vAlign w:val="center"/>
          </w:tcPr>
          <w:p w14:paraId="77959B0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 w14:paraId="424B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101DA7E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307" w:type="dxa"/>
            <w:vAlign w:val="center"/>
          </w:tcPr>
          <w:p w14:paraId="0812641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技术负责人</w:t>
            </w:r>
          </w:p>
        </w:tc>
        <w:tc>
          <w:tcPr>
            <w:tcW w:w="1153" w:type="dxa"/>
            <w:vAlign w:val="center"/>
          </w:tcPr>
          <w:p w14:paraId="087DCE0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李初架</w:t>
            </w:r>
          </w:p>
        </w:tc>
        <w:tc>
          <w:tcPr>
            <w:tcW w:w="2127" w:type="dxa"/>
            <w:vAlign w:val="center"/>
          </w:tcPr>
          <w:p w14:paraId="4332CC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330**********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  <w:lang w:val="en-US" w:eastAsia="zh-CN"/>
              </w:rPr>
              <w:t>7239</w:t>
            </w:r>
          </w:p>
        </w:tc>
        <w:tc>
          <w:tcPr>
            <w:tcW w:w="1368" w:type="dxa"/>
            <w:vAlign w:val="center"/>
          </w:tcPr>
          <w:p w14:paraId="5EF7BF1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7697CC9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环保工程</w:t>
            </w:r>
          </w:p>
        </w:tc>
      </w:tr>
      <w:tr w14:paraId="6197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2C7970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3288E6F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153" w:type="dxa"/>
            <w:vAlign w:val="center"/>
          </w:tcPr>
          <w:p w14:paraId="6E5F47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43F15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30B4319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4A18AE0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661BD6FE">
      <w:pP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注：两份表格均对照关键岗位任命文件查询，并通过监管平台比对。</w:t>
      </w:r>
    </w:p>
    <w:p w14:paraId="1BF667D6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60BC02D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22031C9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18F42E6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5CFDBC8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sectPr>
      <w:footerReference r:id="rId3" w:type="default"/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Ya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86483">
    <w:pPr>
      <w:pStyle w:val="2"/>
      <w:tabs>
        <w:tab w:val="left" w:pos="6649"/>
        <w:tab w:val="clear" w:pos="4153"/>
      </w:tabs>
      <w:rPr>
        <w:rFonts w:hint="default"/>
        <w:lang w:val="en-US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1B84AC2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0EFEE2FA"/>
    <w:rsid w:val="108A44AF"/>
    <w:rsid w:val="12191D3F"/>
    <w:rsid w:val="12220C13"/>
    <w:rsid w:val="12F5053F"/>
    <w:rsid w:val="151B0445"/>
    <w:rsid w:val="16F07747"/>
    <w:rsid w:val="17597011"/>
    <w:rsid w:val="17B4350B"/>
    <w:rsid w:val="17FFD013"/>
    <w:rsid w:val="19F03997"/>
    <w:rsid w:val="1A006AD6"/>
    <w:rsid w:val="1C9F4802"/>
    <w:rsid w:val="1D6225E4"/>
    <w:rsid w:val="20753060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2FD2107A"/>
    <w:rsid w:val="30BE0A65"/>
    <w:rsid w:val="30E25FE5"/>
    <w:rsid w:val="31951E40"/>
    <w:rsid w:val="31A72989"/>
    <w:rsid w:val="32B62121"/>
    <w:rsid w:val="33EC6C44"/>
    <w:rsid w:val="350C48A6"/>
    <w:rsid w:val="35E17C48"/>
    <w:rsid w:val="36FC4DFB"/>
    <w:rsid w:val="37985064"/>
    <w:rsid w:val="37BB60AB"/>
    <w:rsid w:val="381A23E0"/>
    <w:rsid w:val="392221EF"/>
    <w:rsid w:val="3ACE2236"/>
    <w:rsid w:val="3B7A274D"/>
    <w:rsid w:val="3B8B39FB"/>
    <w:rsid w:val="3C241484"/>
    <w:rsid w:val="3D48288E"/>
    <w:rsid w:val="3DA24025"/>
    <w:rsid w:val="3EB92117"/>
    <w:rsid w:val="41507CC3"/>
    <w:rsid w:val="421433C7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DFB58A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E1581C"/>
    <w:rsid w:val="57F02930"/>
    <w:rsid w:val="58360F10"/>
    <w:rsid w:val="588A3843"/>
    <w:rsid w:val="58A436FE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3540195"/>
    <w:rsid w:val="63D05C70"/>
    <w:rsid w:val="65223221"/>
    <w:rsid w:val="65E479CD"/>
    <w:rsid w:val="66746A80"/>
    <w:rsid w:val="672F342E"/>
    <w:rsid w:val="679C03B4"/>
    <w:rsid w:val="692912D3"/>
    <w:rsid w:val="69906D42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3E295E"/>
    <w:rsid w:val="7B852AA4"/>
    <w:rsid w:val="7D826E94"/>
    <w:rsid w:val="7E0129BF"/>
    <w:rsid w:val="7E774687"/>
    <w:rsid w:val="7F7D2181"/>
    <w:rsid w:val="995DD846"/>
    <w:rsid w:val="B67FE636"/>
    <w:rsid w:val="D1E70F7E"/>
    <w:rsid w:val="FECB71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3084</Words>
  <Characters>3777</Characters>
  <Lines>14</Lines>
  <Paragraphs>4</Paragraphs>
  <TotalTime>11</TotalTime>
  <ScaleCrop>false</ScaleCrop>
  <LinksUpToDate>false</LinksUpToDate>
  <CharactersWithSpaces>4026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2022-06-03T17:24:00Z</dcterms:created>
  <dc:creator>曾玮 192.168.6.230</dc:creator>
  <cp:lastModifiedBy>蒋希文</cp:lastModifiedBy>
  <cp:lastPrinted>2025-05-17T07:16:00Z</cp:lastPrinted>
  <dcterms:modified xsi:type="dcterms:W3CDTF">2025-05-26T12:54:37Z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9BCB7B9F8104401B8520780901A18DC8_13</vt:lpwstr>
  </property>
  <property fmtid="{D5CDD505-2E9C-101B-9397-08002B2CF9AE}" pid="4" name="KSOTemplateDocerSaveRecord">
    <vt:lpwstr>eyJoZGlkIjoiMTRkYTUwYTY2M2FhZGYwZmZkMTIyMzc4MGI4MTliMDEiLCJ1c2VySWQiOiIzMTE2MTQ3MDAifQ==</vt:lpwstr>
  </property>
</Properties>
</file>