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06BE1">
      <w:pPr>
        <w:pStyle w:val="2"/>
        <w:jc w:val="left"/>
        <w:rPr>
          <w:rFonts w:ascii="方正公文小标宋" w:eastAsia="方正公文小标宋"/>
          <w:b w:val="0"/>
          <w:sz w:val="84"/>
          <w:szCs w:val="84"/>
          <w:lang w:eastAsia="zh-CN"/>
        </w:rPr>
      </w:pPr>
    </w:p>
    <w:p w14:paraId="6314A9B4">
      <w:pPr>
        <w:pStyle w:val="2"/>
        <w:jc w:val="left"/>
        <w:rPr>
          <w:rFonts w:ascii="方正公文小标宋" w:eastAsia="方正公文小标宋"/>
          <w:b w:val="0"/>
          <w:sz w:val="84"/>
          <w:szCs w:val="84"/>
          <w:lang w:eastAsia="zh-CN"/>
        </w:rPr>
      </w:pPr>
    </w:p>
    <w:p w14:paraId="528BAFA3">
      <w:pPr>
        <w:adjustRightInd/>
        <w:snapToGrid/>
        <w:spacing w:before="0" w:beforeLines="0" w:after="0" w:afterLines="0"/>
        <w:jc w:val="center"/>
        <w:rPr>
          <w:rFonts w:hint="eastAsia" w:ascii="方正公文小标宋" w:hAnsi="方正公文小标宋" w:eastAsia="方正公文小标宋" w:cs="方正公文小标宋"/>
          <w:snapToGrid/>
          <w:kern w:val="0"/>
          <w:sz w:val="84"/>
          <w:szCs w:val="84"/>
        </w:rPr>
      </w:pPr>
      <w:r>
        <w:rPr>
          <w:rFonts w:hint="eastAsia" w:ascii="方正公文小标宋" w:hAnsi="方正公文小标宋" w:eastAsia="方正公文小标宋" w:cs="方正公文小标宋"/>
          <w:snapToGrid/>
          <w:kern w:val="0"/>
          <w:sz w:val="84"/>
          <w:szCs w:val="84"/>
        </w:rPr>
        <w:t>湖南省常德市鼎城区</w:t>
      </w:r>
    </w:p>
    <w:p w14:paraId="1AC0584E">
      <w:pPr>
        <w:adjustRightInd/>
        <w:snapToGrid/>
        <w:spacing w:before="0" w:beforeLines="0" w:after="0" w:afterLines="0"/>
        <w:jc w:val="center"/>
        <w:rPr>
          <w:rFonts w:hint="eastAsia" w:ascii="方正公文小标宋" w:hAnsi="方正公文小标宋" w:eastAsia="方正公文小标宋" w:cs="方正公文小标宋"/>
          <w:snapToGrid/>
          <w:kern w:val="0"/>
          <w:sz w:val="84"/>
          <w:szCs w:val="84"/>
        </w:rPr>
      </w:pPr>
      <w:r>
        <w:rPr>
          <w:rFonts w:hint="eastAsia" w:ascii="方正公文小标宋" w:hAnsi="方正公文小标宋" w:eastAsia="方正公文小标宋" w:cs="方正公文小标宋"/>
          <w:snapToGrid/>
          <w:kern w:val="0"/>
          <w:sz w:val="84"/>
          <w:szCs w:val="84"/>
        </w:rPr>
        <w:t>蒿子港镇履行职责事项清单</w:t>
      </w:r>
    </w:p>
    <w:p w14:paraId="47BE7C8E">
      <w:pPr>
        <w:rPr>
          <w:rFonts w:ascii="方正公文小标宋" w:eastAsia="方正公文小标宋"/>
          <w:sz w:val="84"/>
          <w:szCs w:val="84"/>
          <w:lang w:eastAsia="zh-CN"/>
        </w:rPr>
      </w:pPr>
    </w:p>
    <w:p w14:paraId="07CC241E">
      <w:pPr>
        <w:rPr>
          <w:rFonts w:ascii="方正公文小标宋" w:eastAsia="方正公文小标宋"/>
          <w:sz w:val="84"/>
          <w:szCs w:val="84"/>
          <w:lang w:eastAsia="zh-CN"/>
        </w:rPr>
      </w:pPr>
    </w:p>
    <w:p w14:paraId="1B14965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46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5B0D041">
          <w:pPr>
            <w:spacing w:before="0" w:beforeLines="0" w:after="0" w:afterLines="0" w:line="240" w:lineRule="auto"/>
            <w:ind w:left="0" w:leftChars="0" w:right="0" w:rightChars="0" w:firstLine="0" w:firstLineChars="0"/>
            <w:jc w:val="cente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14:paraId="7D1439A3">
          <w:pPr>
            <w:pStyle w:val="7"/>
            <w:numPr>
              <w:ilvl w:val="0"/>
              <w:numId w:val="0"/>
            </w:numPr>
            <w:tabs>
              <w:tab w:val="right" w:leader="dot" w:pos="14001"/>
            </w:tabs>
            <w:ind w:left="420" w:leftChars="0" w:hanging="420" w:firstLineChars="0"/>
          </w:pPr>
          <w:r>
            <w:rPr>
              <w:rFonts w:ascii="Times New Roman" w:hAnsi="Times New Roman" w:eastAsia="方正公文仿宋" w:cs="Arial"/>
              <w:b w:val="0"/>
              <w:snapToGrid w:val="0"/>
              <w:color w:val="000000"/>
              <w:kern w:val="0"/>
              <w:sz w:val="32"/>
              <w:szCs w:val="32"/>
              <w:lang w:val="en-US" w:eastAsia="en-US" w:bidi="ar-SA"/>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_Toc27891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_Toc27891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EC86210">
          <w:pPr>
            <w:pStyle w:val="7"/>
            <w:numPr>
              <w:ilvl w:val="0"/>
              <w:numId w:val="0"/>
            </w:numPr>
            <w:tabs>
              <w:tab w:val="right" w:leader="dot" w:pos="14001"/>
            </w:tabs>
            <w:ind w:left="420" w:leftChars="0" w:hanging="420" w:firstLineChars="0"/>
          </w:pPr>
          <w:r>
            <w:rPr>
              <w:rFonts w:ascii="Times New Roman" w:hAnsi="Times New Roman" w:eastAsia="方正公文仿宋" w:cs="Arial"/>
              <w:b w:val="0"/>
              <w:snapToGrid w:val="0"/>
              <w:color w:val="000000"/>
              <w:kern w:val="0"/>
              <w:sz w:val="32"/>
              <w:szCs w:val="32"/>
              <w:lang w:val="en-US" w:eastAsia="en-US" w:bidi="ar-SA"/>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_Toc18708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_Toc18708 \h </w:instrText>
          </w:r>
          <w:r>
            <w:fldChar w:fldCharType="separate"/>
          </w:r>
          <w:r>
            <w:t>12</w:t>
          </w:r>
          <w:r>
            <w:fldChar w:fldCharType="end"/>
          </w:r>
          <w:r>
            <w:rPr>
              <w:rFonts w:ascii="Times New Roman" w:hAnsi="Times New Roman" w:eastAsia="方正小标宋_GBK" w:cs="Times New Roman"/>
              <w:color w:val="auto"/>
              <w:spacing w:val="7"/>
              <w:szCs w:val="44"/>
              <w:lang w:eastAsia="zh-CN"/>
            </w:rPr>
            <w:fldChar w:fldCharType="end"/>
          </w:r>
        </w:p>
        <w:p w14:paraId="32CE56CF">
          <w:pPr>
            <w:pStyle w:val="7"/>
            <w:numPr>
              <w:ilvl w:val="0"/>
              <w:numId w:val="0"/>
            </w:numPr>
            <w:tabs>
              <w:tab w:val="right" w:leader="dot" w:pos="14001"/>
            </w:tabs>
            <w:ind w:left="420" w:leftChars="0" w:hanging="420" w:firstLineChars="0"/>
          </w:pPr>
          <w:r>
            <w:rPr>
              <w:rFonts w:ascii="Times New Roman" w:hAnsi="Times New Roman" w:eastAsia="方正公文仿宋" w:cs="Arial"/>
              <w:b w:val="0"/>
              <w:snapToGrid w:val="0"/>
              <w:color w:val="000000"/>
              <w:kern w:val="0"/>
              <w:sz w:val="32"/>
              <w:szCs w:val="32"/>
              <w:lang w:val="en-US" w:eastAsia="en-US" w:bidi="ar-SA"/>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_Toc20032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_Toc20032 \h </w:instrText>
          </w:r>
          <w:r>
            <w:fldChar w:fldCharType="separate"/>
          </w:r>
          <w:r>
            <w:t>45</w:t>
          </w:r>
          <w:r>
            <w:fldChar w:fldCharType="end"/>
          </w:r>
          <w:r>
            <w:rPr>
              <w:rFonts w:ascii="Times New Roman" w:hAnsi="Times New Roman" w:eastAsia="方正小标宋_GBK" w:cs="Times New Roman"/>
              <w:color w:val="auto"/>
              <w:spacing w:val="7"/>
              <w:szCs w:val="44"/>
              <w:lang w:eastAsia="zh-CN"/>
            </w:rPr>
            <w:fldChar w:fldCharType="end"/>
          </w:r>
        </w:p>
        <w:p w14:paraId="6A44914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0BBD0BF">
      <w:pPr>
        <w:rPr>
          <w:lang w:eastAsia="zh-CN"/>
        </w:rPr>
      </w:pPr>
    </w:p>
    <w:p w14:paraId="54DE102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2E4D8C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2789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9C14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65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95C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678EB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3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3A8AA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6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A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DAA6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B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A1A1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3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479F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F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负责开展监督执纪问责，加强对遵守党章党规党纪、贯彻执行党的路线方针政策情况的监督检查。</w:t>
            </w:r>
          </w:p>
        </w:tc>
      </w:tr>
      <w:tr w14:paraId="33A30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A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负责推进全面从严治党，加强党风廉政建设，落实“一岗双责”，落实中央八项规定精神，扎实推进整治群众身边不正之风和腐败问题，开展党纪国法学习及警示教育，推进清廉单元建设。</w:t>
            </w:r>
          </w:p>
        </w:tc>
      </w:tr>
      <w:tr w14:paraId="4511F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4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2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负责党组织、党员干部以及监察对象的信访举报、问题线索和申诉受理，审查调查涉嫌违纪问题，依法依规处置，进行问责或提出责任追究的建议。</w:t>
            </w:r>
          </w:p>
        </w:tc>
      </w:tr>
      <w:tr w14:paraId="5C8F4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2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开展“两代表一委员”的人选推荐、选举、联络工作，负责阵地建设和经费保障，组织开展履职服务。</w:t>
            </w:r>
          </w:p>
        </w:tc>
      </w:tr>
      <w:tr w14:paraId="546392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1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组织实施乡镇党组织换届，指导下级党组织的成立、换届、选举工作。</w:t>
            </w:r>
          </w:p>
        </w:tc>
      </w:tr>
      <w:tr w14:paraId="445DA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F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B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负责党的组织体系建设，夯实基层基础，建强战斗堡垒。</w:t>
            </w:r>
          </w:p>
        </w:tc>
      </w:tr>
      <w:tr w14:paraId="0CA14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8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开展基层党组织标准化规范化建设，落实“三会一课”、组织生活会等党的组织生活制度，做好党组织党费的核算、收缴、返还、规范化使用工作。</w:t>
            </w:r>
          </w:p>
        </w:tc>
      </w:tr>
      <w:tr w14:paraId="4418B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D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规范党建经费的使用管理，指导下辖党组织经费规范使用。</w:t>
            </w:r>
          </w:p>
        </w:tc>
      </w:tr>
      <w:tr w14:paraId="360E7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7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w:t>
            </w:r>
          </w:p>
        </w:tc>
      </w:tr>
      <w:tr w14:paraId="676FF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5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按照干部管理权限，负责干部的管理、教育、培养、推荐、考核和监督。</w:t>
            </w:r>
          </w:p>
        </w:tc>
      </w:tr>
      <w:tr w14:paraId="4D3D4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F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w:t>
            </w:r>
            <w:r>
              <w:rPr>
                <w:rFonts w:hint="eastAsia" w:ascii="Times New Roman" w:hAnsi="方正公文仿宋" w:eastAsia="方正公文仿宋"/>
                <w:kern w:val="0"/>
                <w:szCs w:val="21"/>
                <w:lang w:val="en-US" w:eastAsia="zh-CN" w:bidi="ar"/>
              </w:rPr>
              <w:t>村（</w:t>
            </w:r>
            <w:r>
              <w:rPr>
                <w:rFonts w:hint="eastAsia" w:ascii="Times New Roman" w:hAnsi="方正公文仿宋" w:eastAsia="方正公文仿宋"/>
                <w:kern w:val="0"/>
                <w:szCs w:val="21"/>
                <w:lang w:bidi="ar"/>
              </w:rPr>
              <w:t>社区</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班子考察工作，建立“123”后备力量台账，做好村（社区）“两委”干部和后备力量的培训、管理、考察工作。</w:t>
            </w:r>
          </w:p>
        </w:tc>
      </w:tr>
      <w:tr w14:paraId="27A481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5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推进党建引领乡村全面振兴，着力发展壮大村级集体经济，以“邱家甲鱼养殖、民康蔬菜大棚、光复土地出租”等为统领，做好粑粑、芦鳝、甲鱼等特色产业发展工作。</w:t>
            </w:r>
          </w:p>
        </w:tc>
      </w:tr>
      <w:tr w14:paraId="6266D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负责退休干部管理和服务工作，做好退休干部的党组织建设、教育培训、服务保障、关心关爱工作。</w:t>
            </w:r>
          </w:p>
        </w:tc>
      </w:tr>
      <w:tr w14:paraId="0F8B5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D78FB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5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5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35F6E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2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全面扛牢巡视巡察反馈问题整改销号的主体责任，做好巡视巡察整改及成果运用。</w:t>
            </w:r>
          </w:p>
        </w:tc>
      </w:tr>
      <w:tr w14:paraId="4C669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C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5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指导“两企三新”组织和行业协会开展相关党建工作。</w:t>
            </w:r>
          </w:p>
        </w:tc>
      </w:tr>
      <w:tr w14:paraId="145B8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A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7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依法组织召开镇人大代表会议，支持和保障人大代表依法履职，开展学习、视察、调研</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联系服务人民群众</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处理议案建议。</w:t>
            </w:r>
          </w:p>
        </w:tc>
      </w:tr>
      <w:tr w14:paraId="55786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组织政协委员开展民主协商和监督工作，开展提案意见建议办理工作。</w:t>
            </w:r>
          </w:p>
        </w:tc>
      </w:tr>
      <w:tr w14:paraId="0772B3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D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负责工会组织规范化建设，维护和保障职工合法权益，依规开展工会活动，做好工会经费的规范化管理。</w:t>
            </w:r>
          </w:p>
        </w:tc>
      </w:tr>
      <w:tr w14:paraId="16C55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0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负责团组织规范化建设，指导村（社区）团组织的教育管理工作，维护青少年权益，做好服务青年、青少年等工作。</w:t>
            </w:r>
          </w:p>
        </w:tc>
      </w:tr>
      <w:tr w14:paraId="769A0C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负责妇联组织建设，指导妇联组织开展活动，履行引导联系服务妇女职能；加强妇女儿童阵地和家庭家教家风建设，维护妇女儿童合法权益，促进妇女事业发展。</w:t>
            </w:r>
          </w:p>
        </w:tc>
      </w:tr>
      <w:tr w14:paraId="6CE1D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C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做好残联、科协等群团组织建设和相关工作。</w:t>
            </w:r>
          </w:p>
        </w:tc>
      </w:tr>
      <w:tr w14:paraId="749F44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CCD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3FE0A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1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C8BB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0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D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开展争资争项工作。</w:t>
            </w:r>
          </w:p>
        </w:tc>
      </w:tr>
      <w:tr w14:paraId="3EFE2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B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围绕重点产业，开展招商引资政策宣传、对接洽谈、信息上报，做好项目咨询、跟踪服务等相关工作。</w:t>
            </w:r>
          </w:p>
        </w:tc>
      </w:tr>
      <w:tr w14:paraId="4B0A3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3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B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w:t>
            </w:r>
          </w:p>
        </w:tc>
      </w:tr>
      <w:tr w14:paraId="7087F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5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A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完善镇村（社区）财务管理制度，规范日常财务监管。</w:t>
            </w:r>
          </w:p>
        </w:tc>
      </w:tr>
      <w:tr w14:paraId="5611A3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B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6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开展村（社区）财务审计和村（社区）“两委”班子成员任期经济责任审计。</w:t>
            </w:r>
          </w:p>
        </w:tc>
      </w:tr>
      <w:tr w14:paraId="29C2D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1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负责农村土地承包和土地流转管理工作。</w:t>
            </w:r>
          </w:p>
        </w:tc>
      </w:tr>
      <w:tr w14:paraId="7B1D5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8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3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负责产权制度改革，规范村（社区）集体经济组织资金、资产、资源“三资”管理。</w:t>
            </w:r>
          </w:p>
        </w:tc>
      </w:tr>
      <w:tr w14:paraId="5272B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A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5F416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负责经济运行态势监测，开展统计数据管理、分析、运用。</w:t>
            </w:r>
          </w:p>
        </w:tc>
      </w:tr>
      <w:tr w14:paraId="58032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3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组织开展科普活动，普及科学技术，提高全民科学素质服务高质量发展。</w:t>
            </w:r>
          </w:p>
        </w:tc>
      </w:tr>
      <w:tr w14:paraId="4FAA96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538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1D7E6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8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开展未成年人权益保护工作，摸排孤儿、留守儿童、事实无人抚养的儿童，建立信息台账，做好孤儿、事实无人抚养的儿童基本生活保障的初审及申报。</w:t>
            </w:r>
          </w:p>
        </w:tc>
      </w:tr>
      <w:tr w14:paraId="5FB871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摸排困难群众、人均收入低于当地最低生活保障标准的家庭，按照规定给予最低生活保障。摸排符合特困供养条件人员，按规定及时纳入特困供养保障。</w:t>
            </w:r>
          </w:p>
        </w:tc>
      </w:tr>
      <w:tr w14:paraId="4A0D3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8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3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26DCA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2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A1F7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0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3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10E70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3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1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负责高龄对象补贴的初审、申报、系统录入、动态管理工作。</w:t>
            </w:r>
          </w:p>
        </w:tc>
      </w:tr>
      <w:tr w14:paraId="735866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7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负责精简退职人员的动态管理和信息收集上报。</w:t>
            </w:r>
          </w:p>
        </w:tc>
      </w:tr>
      <w:tr w14:paraId="1BBD42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7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7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返回户籍地的流浪乞讨人员解决生产、生活困难，避免其再次外出流浪乞讨；对遗弃残疾人、未成年人、老年人的近亲属或者其他监护人，责令其履行抚养、赡养义务；对确实无家可归的残疾人、未成年人、老年人应当给予安置。</w:t>
            </w:r>
          </w:p>
        </w:tc>
      </w:tr>
      <w:tr w14:paraId="26958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3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F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性岗位，如护林员、交通引导员等。</w:t>
            </w:r>
          </w:p>
        </w:tc>
      </w:tr>
      <w:tr w14:paraId="36A5A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C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0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负责饮用水水源保护，落实安全饮水工作，做好农村供水用水日常管理，保障居民饮用水安全。</w:t>
            </w:r>
          </w:p>
        </w:tc>
      </w:tr>
      <w:tr w14:paraId="66086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D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7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开展优抚优待、“双拥”等退役军人事务工作，落实拥军优属政策，扶持退役军人创业就业，维护退役军人合法权益。</w:t>
            </w:r>
          </w:p>
        </w:tc>
      </w:tr>
      <w:tr w14:paraId="399165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C69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E6F1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1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359F0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C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4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开展社会治安综合治理，优化区域治安环境。</w:t>
            </w:r>
          </w:p>
        </w:tc>
      </w:tr>
      <w:tr w14:paraId="254CAC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1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推进基层网格员队伍建设，落实网格化服务管理工作。</w:t>
            </w:r>
          </w:p>
        </w:tc>
      </w:tr>
      <w:tr w14:paraId="5414C9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B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负责常德智慧平安平台日常信息维护。</w:t>
            </w:r>
          </w:p>
        </w:tc>
      </w:tr>
      <w:tr w14:paraId="120FA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E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推进基层法治建设，提高依法行政水平，配备法律顾问。开展普法宣传、领导干部学法用法以及党政主要负责人述法工作，做好规范性文件备案审查和清理工作。</w:t>
            </w:r>
          </w:p>
        </w:tc>
      </w:tr>
      <w:tr w14:paraId="0C61DA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F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开展刑释解矫人员安置帮教工作。</w:t>
            </w:r>
          </w:p>
        </w:tc>
      </w:tr>
      <w:tr w14:paraId="5C4EF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7581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F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20FA46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ED3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350989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E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培育新型职业农民、乡土人才，壮大农业人才队伍。</w:t>
            </w:r>
          </w:p>
        </w:tc>
      </w:tr>
      <w:tr w14:paraId="2E6EA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6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因突发事故或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1E169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5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落实巩固拓展脱贫攻坚成果同乡村振兴有效衔接工作，加强资金、资产、项目管理。</w:t>
            </w:r>
          </w:p>
        </w:tc>
      </w:tr>
      <w:tr w14:paraId="4606F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2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落实耕地保护和粮食安全主体责任，保护和合理开发利用土地资源，开展撂荒整治，落实复耕复种，稳定粮食播种面积。</w:t>
            </w:r>
          </w:p>
        </w:tc>
      </w:tr>
      <w:tr w14:paraId="08153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4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D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负责设施农用地审批。</w:t>
            </w:r>
          </w:p>
        </w:tc>
      </w:tr>
      <w:tr w14:paraId="3F914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F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负责动物日常防疫和畜禽水产品产业发展工作。</w:t>
            </w:r>
          </w:p>
        </w:tc>
      </w:tr>
      <w:tr w14:paraId="3398A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5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D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负责农业技术宣传推广、服务指导工作。</w:t>
            </w:r>
          </w:p>
        </w:tc>
      </w:tr>
      <w:tr w14:paraId="47394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6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落实农产品质量安全监督管理，开展农产品质量安全知识宣传、指导，组织农产品质量安全监督巡查及检测。</w:t>
            </w:r>
          </w:p>
        </w:tc>
      </w:tr>
      <w:tr w14:paraId="3CD54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5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B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负责惠农惠民补贴政策宣传、组织申报、核实工作。</w:t>
            </w:r>
          </w:p>
        </w:tc>
      </w:tr>
      <w:tr w14:paraId="476ED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1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7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开展农村人居环境整治工作，落实农村厕所问题整改。</w:t>
            </w:r>
          </w:p>
        </w:tc>
      </w:tr>
      <w:tr w14:paraId="30D449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2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6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开展义务植树，推动油茶、花木、水果等林业产业发展，实施林业工程建设项目。</w:t>
            </w:r>
          </w:p>
        </w:tc>
      </w:tr>
      <w:tr w14:paraId="4FD875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861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87D1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0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3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培育和践行社会主义核心价值观，开展社会主义核心价值观宣传教育和精神文明建设，加强新时代爱国主义教育，推进新时代文明实践所（站）建设和管理。</w:t>
            </w:r>
          </w:p>
        </w:tc>
      </w:tr>
      <w:tr w14:paraId="24BECA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2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推进移风易俗，培育宣传先进典型，深化文明乡风。</w:t>
            </w:r>
          </w:p>
        </w:tc>
      </w:tr>
      <w:tr w14:paraId="6BBE31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70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2F7E97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C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加强基层政权建设，建立健全村（居）民委员会、村（居）务监督委员会组织，支持保障依法开展自治活动，指导换届选举、补选工作。</w:t>
            </w:r>
          </w:p>
        </w:tc>
      </w:tr>
      <w:tr w14:paraId="37E45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E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C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加强基层治理，支持保障依法开展自治活动，指导村（社区）制定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修订</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村（居）民公约、规范村（居）务公开。</w:t>
            </w:r>
          </w:p>
        </w:tc>
      </w:tr>
      <w:tr w14:paraId="399A0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8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负责村（社区）社会组织申报备案。</w:t>
            </w:r>
          </w:p>
        </w:tc>
      </w:tr>
      <w:tr w14:paraId="64BE21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E7B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030C43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7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w:t>
            </w:r>
          </w:p>
        </w:tc>
      </w:tr>
      <w:tr w14:paraId="3AB2F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落实安全生产党政同责、一岗双责责任制及属地责任。</w:t>
            </w:r>
          </w:p>
        </w:tc>
      </w:tr>
      <w:tr w14:paraId="34A5BE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A26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7A0E8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2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E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落实养老服务保障，负责养老服务机构监督管理。</w:t>
            </w:r>
          </w:p>
        </w:tc>
      </w:tr>
      <w:tr w14:paraId="36B640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CE1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3543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落实田长制，开展耕地保护和基本农田管理工作，做好政策宣传和日常巡查监管。</w:t>
            </w:r>
          </w:p>
        </w:tc>
      </w:tr>
      <w:tr w14:paraId="68950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6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落实林长制，开展宣传教育、日常巡查、问题上报。</w:t>
            </w:r>
          </w:p>
        </w:tc>
      </w:tr>
      <w:tr w14:paraId="22155E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FE7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6450F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9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8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落实河湖长制责任，开展宣传教育、日常巡查、问题上报，负责水库管护员招聘与管理。</w:t>
            </w:r>
          </w:p>
        </w:tc>
      </w:tr>
      <w:tr w14:paraId="471B8B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9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负责开展秸秆综合利用和露天焚烧的组织实施工作。</w:t>
            </w:r>
          </w:p>
        </w:tc>
      </w:tr>
      <w:tr w14:paraId="4CF18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4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8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开展环保日常工作，负责生态环保宣传，对企业进行日常巡查。</w:t>
            </w:r>
          </w:p>
        </w:tc>
      </w:tr>
      <w:tr w14:paraId="7E47A9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C7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5D6C6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负责镇、村（社区）作为实施主体的工程类项目和工程相关服务类项目的建设管理工作。</w:t>
            </w:r>
          </w:p>
        </w:tc>
      </w:tr>
      <w:tr w14:paraId="25B5E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7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0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负责农村宅基地和村（居）民建房的选址、审批、报送、监管等工作。</w:t>
            </w:r>
          </w:p>
        </w:tc>
      </w:tr>
      <w:tr w14:paraId="59138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负责集镇范围内基础设施、绿化管养维护。</w:t>
            </w:r>
          </w:p>
        </w:tc>
      </w:tr>
      <w:tr w14:paraId="27292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1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0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持续抓好控违拆违、镇容镇貌和环境卫生等工作。</w:t>
            </w:r>
          </w:p>
        </w:tc>
      </w:tr>
      <w:tr w14:paraId="0B48A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0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2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负责小型水利工程和水利设施日常运行维护管理。</w:t>
            </w:r>
          </w:p>
        </w:tc>
      </w:tr>
      <w:tr w14:paraId="294553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66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6D422E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2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负责乡、村道路建设、养护和安全隐患巡查，组织开展道路交通安全知识普及宣传。</w:t>
            </w:r>
          </w:p>
        </w:tc>
      </w:tr>
      <w:tr w14:paraId="63B883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C96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78C7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3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做好乡村旅游工作，丰富旅游业态，利用媒体平台开展文化旅游宣传。</w:t>
            </w:r>
          </w:p>
        </w:tc>
      </w:tr>
      <w:tr w14:paraId="6F1B11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0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做好文体惠民等综合性文化服务，推进全民阅读和全民健身运动。</w:t>
            </w:r>
          </w:p>
        </w:tc>
      </w:tr>
      <w:tr w14:paraId="1F38E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4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负责乡镇文化阵地建设，管理文化设施、文化场地、文化队伍和文化人才。</w:t>
            </w:r>
          </w:p>
        </w:tc>
      </w:tr>
      <w:tr w14:paraId="7AA840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37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1A748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3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负责办理生育登记、出生人口统计报送，完善全员人口信息系统，负责人口监测与家庭发展工作。</w:t>
            </w:r>
          </w:p>
        </w:tc>
      </w:tr>
      <w:tr w14:paraId="32CA0C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3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开展爱国卫生运动，加强健康教育、疾病预防与健康促进工作。</w:t>
            </w:r>
          </w:p>
        </w:tc>
      </w:tr>
      <w:tr w14:paraId="16EADD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BCC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十六、应急管理及消防（3项）</w:t>
            </w:r>
          </w:p>
        </w:tc>
      </w:tr>
      <w:tr w14:paraId="7CD7C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B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负责森林防灭火、防汛抗旱、地质灾害、低温雨雪冰冻灾害、事故灾害等灾害防范工作，制定相关防范应急预案。</w:t>
            </w:r>
          </w:p>
        </w:tc>
      </w:tr>
      <w:tr w14:paraId="4ED6B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5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8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组织开展应急演练、隐患排查、防灾减灾安全宣传，做好信息上报、前期处置、应急保障和灾后恢复工作。</w:t>
            </w:r>
          </w:p>
        </w:tc>
      </w:tr>
      <w:tr w14:paraId="462CB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6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C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的消防工作，落实消防工作责任制，开展消防宣传与应急疏散演练，部署消防安全整治，组织开展消防安全检查，督促整改火灾隐患；建设多种形式消防队伍；指导村（居）委员会开展群众性消防工作。</w:t>
            </w:r>
          </w:p>
        </w:tc>
      </w:tr>
      <w:tr w14:paraId="39C798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64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053F65E6">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A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负责党委信息报送，政府信息公开、上报，公文处理、信息宣传和综合性文稿处理等日常事务性工作。</w:t>
            </w:r>
          </w:p>
        </w:tc>
      </w:tr>
      <w:tr w14:paraId="016B9827">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E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落实24小时值班值守工作责任，组织突发紧急事件应急处置，及时上报信息。</w:t>
            </w:r>
          </w:p>
        </w:tc>
      </w:tr>
      <w:tr w14:paraId="4B463C1D">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6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37969150">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D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1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落实保密工作责任，依法依规保存处置涉密文件、涉密载体，开展涉密人员教育管理。</w:t>
            </w:r>
          </w:p>
        </w:tc>
      </w:tr>
      <w:tr w14:paraId="464B838E">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2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承办12345热线转办的诉求事项，做好接收、办理及答复工作。</w:t>
            </w:r>
          </w:p>
        </w:tc>
      </w:tr>
      <w:tr w14:paraId="7A866EF9">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A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5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负责机关日常规范化管理，执行有关机关管理规定和标准，保障机关正常运行。</w:t>
            </w:r>
          </w:p>
        </w:tc>
      </w:tr>
      <w:tr w14:paraId="5A7C8091">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2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8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规范政务服务管理，加强湖南省“互联网+政务服务”一体化平台和湖南省“一网通办”系统应用工作，为企业和群众提供“一站式”便民服务。</w:t>
            </w:r>
          </w:p>
        </w:tc>
      </w:tr>
      <w:tr w14:paraId="3968944B">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5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编制和执行乡镇财政预算决算，做好资金管理和政府债务管理工作。</w:t>
            </w:r>
          </w:p>
        </w:tc>
      </w:tr>
      <w:tr w14:paraId="5D8773A2">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4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r w14:paraId="0F7C22E9">
        <w:tblPrEx>
          <w:tblCellMar>
            <w:top w:w="0" w:type="dxa"/>
            <w:left w:w="108" w:type="dxa"/>
            <w:bottom w:w="0" w:type="dxa"/>
            <w:right w:w="108" w:type="dxa"/>
          </w:tblCellMar>
        </w:tblPrEx>
        <w:trPr>
          <w:cantSplit/>
          <w:trHeight w:val="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5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负责局域网和接入政务外网的信息系统安全，负责本单位发布内容安全。</w:t>
            </w:r>
          </w:p>
        </w:tc>
      </w:tr>
    </w:tbl>
    <w:p w14:paraId="1632B82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870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1A450C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0E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02E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ED4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8D5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6F8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0719F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50E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2D61D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6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9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开展室组地协同办案、审查调查安全、案件质量评查和巡察工作。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区纪委监委机关区委巡察机构</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1.认真落实上级纪委监委（巡察机构）的各项工作部署要求；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2.统筹乡镇（街道）纪检监察人员力量，开展片区协作、办案安全检查和案件质量评查工作（区委巡察工作）。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7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根据区纪委监委（区委巡察机构）的调度，参与室组地协同办案，配合落实办案安全工作要求以及检查、巡察等相关工作。</w:t>
            </w:r>
          </w:p>
        </w:tc>
      </w:tr>
      <w:tr w14:paraId="48506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C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开展乡镇（街道）、村（社区）提级监督工作。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9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363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将乡镇（街道）各办各中心负责人纳入提级监督范围；</w:t>
            </w:r>
          </w:p>
          <w:p w14:paraId="49E32C67">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snapToGrid w:val="0"/>
                <w:color w:val="000000"/>
                <w:kern w:val="0"/>
                <w:sz w:val="21"/>
                <w:szCs w:val="21"/>
                <w:lang w:val="en-US" w:eastAsia="en-US" w:bidi="ar-SA"/>
              </w:rPr>
              <w:t>2.</w:t>
            </w:r>
            <w:r>
              <w:rPr>
                <w:rFonts w:hint="eastAsia" w:ascii="Times New Roman" w:hAnsi="方正公文仿宋" w:eastAsia="方正公文仿宋"/>
                <w:kern w:val="0"/>
                <w:szCs w:val="21"/>
                <w:lang w:bidi="ar"/>
              </w:rPr>
              <w:t>深化对“三资”规模大、信访反映问题突出、“两委”成员违纪违法问题多发的村（社区）“一把手”提级监督。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4C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1.配合收集、提供各办各中心负责人名单、工作职责等相关资料，接受提级监督；</w:t>
            </w:r>
          </w:p>
          <w:p w14:paraId="24AFA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2.配合收集、提供村（社区）“两委”成员名册、集体“三资”、信访问题等情况，自觉接受提级监督。</w:t>
            </w:r>
          </w:p>
        </w:tc>
      </w:tr>
      <w:tr w14:paraId="2D100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3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F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开展全面深化改革工作。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F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负责全面深化改革工作。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配合做好改革相关工作。</w:t>
            </w:r>
          </w:p>
        </w:tc>
      </w:tr>
      <w:tr w14:paraId="14704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3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8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3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负责围绕区委中心工作进行调查研究，为区委决策服务。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配合做好政策调研工作。</w:t>
            </w:r>
          </w:p>
        </w:tc>
      </w:tr>
      <w:tr w14:paraId="46BE4C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1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0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9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1.组织推荐区级及以上“两优一先”等表彰对象；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2.摸底符合条件的党员，按程序上报、申领、颁发“光荣在党50年”纪念章。</w:t>
            </w:r>
          </w:p>
        </w:tc>
      </w:tr>
      <w:tr w14:paraId="257B8E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C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B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w:t>
            </w:r>
          </w:p>
          <w:p w14:paraId="6E533C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3B99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w:t>
            </w:r>
          </w:p>
        </w:tc>
      </w:tr>
      <w:tr w14:paraId="28423F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7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3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做好从乡镇（街道）事业编制人员、优秀村党组织书记、选调生、第一书记、驻村工作队员“五方面人员”中择优选拔乡镇（街道）领导班子成员工作。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1.做好比选摸底、研判、推荐、比选考核考察相关服务工作；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28ADEF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6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C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3.提出选调生、挂职锻炼人员的考核、定级等建议，做好考核工作。</w:t>
            </w:r>
          </w:p>
        </w:tc>
      </w:tr>
      <w:tr w14:paraId="49BED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3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8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破解乡村治理“小马拉大车”突出问题。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细化为乡村治理减负赋能措施具体事项，督促各职能单位推进落实。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C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1.配合落实相关减负赋能举措；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2.配合做好村级组织工作事项取消清单工作。</w:t>
            </w:r>
          </w:p>
        </w:tc>
      </w:tr>
      <w:tr w14:paraId="35BB9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C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4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开展党内关怀、“暖心工程”。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B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1.对基层党组织申报对象进行审核，审核合格的，确定为公示对象；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2.根据下级党组织的申报情况，统筹考虑年度关怀帮扶资金总额，提出帮扶意见；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3.下拨关怀帮扶资金。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1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1.负责对申报对象进行初审，初审合格的报区委组织部审核；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2.发放关怀帮扶资金。</w:t>
            </w:r>
          </w:p>
        </w:tc>
      </w:tr>
      <w:tr w14:paraId="202660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6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2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负责离任村（社区）干部补贴发放工作。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8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1.拟补贴对象的资格审查与资金发放；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2.协调对接市级技术人员，做好信息收集与配置、集中培训、测试运行等工作。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拟补贴对象基础信息录入与申报。</w:t>
            </w:r>
          </w:p>
        </w:tc>
      </w:tr>
      <w:tr w14:paraId="77046C86">
        <w:tblPrEx>
          <w:tblCellMar>
            <w:top w:w="0" w:type="dxa"/>
            <w:left w:w="108" w:type="dxa"/>
            <w:bottom w:w="0" w:type="dxa"/>
            <w:right w:w="108" w:type="dxa"/>
          </w:tblCellMar>
        </w:tblPrEx>
        <w:trPr>
          <w:cantSplit/>
          <w:trHeight w:val="1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F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落实村级组织运转经费、党组织工作经费和党建活动经费等保障工作。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7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1.健全以财政投入为主的稳定的村级组织运转资金支持制度，建立正常增长机制；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2.落实村（社区）干部基本报酬、村级组织转移支付、党员教育活动经费、党建工作经费。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F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2.抓好基层党组织工作经费和党建活动经费的日常监管。</w:t>
            </w:r>
          </w:p>
        </w:tc>
      </w:tr>
      <w:tr w14:paraId="60AEEEC8">
        <w:tblPrEx>
          <w:tblCellMar>
            <w:top w:w="0" w:type="dxa"/>
            <w:left w:w="108" w:type="dxa"/>
            <w:bottom w:w="0" w:type="dxa"/>
            <w:right w:w="108" w:type="dxa"/>
          </w:tblCellMar>
        </w:tblPrEx>
        <w:trPr>
          <w:cantSplit/>
          <w:trHeight w:val="14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1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2.对推荐人选进行全面考察，召开部务会研究确定拟任人选；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1.确定村（社区）党组织书记候选人初步人选；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2.按程序对拟任人选进行任职公示；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3.下发任免文件、收集上报备案登记资料。</w:t>
            </w:r>
          </w:p>
        </w:tc>
      </w:tr>
      <w:tr w14:paraId="1645A3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CD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B22E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2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区发改局（区国动办）（牵头）</w:t>
            </w:r>
          </w:p>
          <w:p w14:paraId="533C49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区科技局</w:t>
            </w:r>
          </w:p>
          <w:p w14:paraId="213227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51C5F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B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负责对项目的实施情况进行监督和检查，推动项目按照计划顺利实施。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区科技局、区工信局、区商务局：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负责项目申报与资金争取，组织和指导全区各类项目的申报工作，积极争取上级政府的项目资金支持，推动全区重大项目的建设和发展。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9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2.优化重点项目实施营商环境，配合业主单位做好项目有关工作；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3796F5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B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6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开展小微企业融资工作。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08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区发改局（区国动办）（牵头）</w:t>
            </w:r>
          </w:p>
          <w:p w14:paraId="202AA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1.落实有利于小微企业融资的政策措施；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2.运用小微企业融资信息平台，整合企业信用、项目需求、金融产品等信息。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1.落实创业担保贷款等政策，为符合条件的小微企业提供贷款支持和贴息优惠，对创业担保贷款及贴息数据进行统计上报；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2.提供人才招聘、培训等服务。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8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宣传小微企业融资贷款等相关政策。</w:t>
            </w:r>
          </w:p>
        </w:tc>
      </w:tr>
      <w:tr w14:paraId="7D89F102">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B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开展电力、通信设施建设。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6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C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依法开展电力、通信设施建设。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配合工信部门做好电力建设、通信设施建设宣传及电力建设项目使用土地的相关工作。</w:t>
            </w:r>
          </w:p>
        </w:tc>
      </w:tr>
      <w:tr w14:paraId="5AB03BCE">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1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1.策划与组织促消费系列活动；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2.实地走访企业，考察企业资质规模。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B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2.收集相关企业信息；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3.参与举办各类促消费活动。</w:t>
            </w:r>
          </w:p>
        </w:tc>
      </w:tr>
      <w:tr w14:paraId="22B1DF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3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F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开展财政财务收支审计、领导干部经济责任审计和自然资源资产离任审计、专项审计调查、审计整改等工作。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9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2.督促被审计单位对审计发现问题进行整改。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9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1.收集、审核、上报审计和检查所需的资料；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2.配合做好审计工作，并提供必要的工作条件；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3.负责落实相关问题的整改工作。</w:t>
            </w:r>
          </w:p>
        </w:tc>
      </w:tr>
      <w:tr w14:paraId="57528E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E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F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开展协税（费）护税（费）。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1.负责贯彻执行税收、社会保险费和有关非税收入法律、法规、规章和规范性文件，研究制定具体实施办法，组织落实国家规定的税收优惠政策；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2.负责税收、社会保险费和有关非税收入征收管理，组织实施税（费）源监控和风险管理，加强大企业和自然人税收管理；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3.负责组织实施税收、社会保险费和有关非税收入检查工作。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5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协助区税务局做好税费政策宣传，配合区税务局开展税费征管。</w:t>
            </w:r>
          </w:p>
        </w:tc>
      </w:tr>
      <w:tr w14:paraId="21907D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7B5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785A9FDE">
        <w:tblPrEx>
          <w:tblCellMar>
            <w:top w:w="0" w:type="dxa"/>
            <w:left w:w="108" w:type="dxa"/>
            <w:bottom w:w="0" w:type="dxa"/>
            <w:right w:w="108" w:type="dxa"/>
          </w:tblCellMar>
        </w:tblPrEx>
        <w:trPr>
          <w:cantSplit/>
          <w:trHeight w:val="10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1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开展老放映员困难补助管理工作。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报送名单和相关信息材料审核确认。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2.对申请人提交的《申请表》和相关信息材料初审。</w:t>
            </w:r>
          </w:p>
        </w:tc>
      </w:tr>
      <w:tr w14:paraId="08EDC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0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20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6044A2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区检察院</w:t>
            </w:r>
          </w:p>
          <w:p w14:paraId="446DC5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1F01FE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DB45F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2FCE48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60A4C4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71EA5F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6BC546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2F447F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6BCB4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充分履行法律监督职责，积极配合区教育局做好涉案失学辍学未成年人督促入学工作，依法监督义务教育制度落实；检察机关办案中发现义务教育阶段适龄未成年人失学辍学，或者虽建有学籍档案但长期不在校学习，处于事实辍学状态的，应当立即向同级教育行政部门通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区政法委、区市场监管局、市公安局鼎城分局：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负责加强文化市场管理和校园周边环境综合治理，禁止在学校周边开办不利于儿童少年身心健康的娱乐活动场所，禁止营业性歌舞厅、电子游戏厅、网吧等接纳未成年学生。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负责做好面向农村欠发达地区的控辍保学相关法治宣传教育和法律援助工作。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负责加大对违法招用未成年人的单位或个人的查处力度。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团区委、区妇联、区残联：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要在控辍保学工作中发挥各自的作用。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F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1.负责控辍保学工作，依法督促适龄儿童少年父母或其他法定监护人送子女入学，建立失学辍学台账并实行动态管理，组织开展劝返复学工作；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2.摸清五类家庭困难学生底数，落实资助政策。</w:t>
            </w:r>
          </w:p>
        </w:tc>
      </w:tr>
      <w:tr w14:paraId="6F8BC8A4">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A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制定扶持革命老区发展规划。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0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1.负责革命老区发展扶持项目申报工作，监督扶持革命老区发展资金的使用和扶持项目的实施；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2.负责革命老区遗址遗迹保护、维护。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F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1.配合革命老区扶持项目的申报和实施；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2.配合革命遗址遗迹保护。</w:t>
            </w:r>
          </w:p>
        </w:tc>
      </w:tr>
      <w:tr w14:paraId="01EAD62A">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8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负责福彩公益金的申报、认定、监管工作。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E1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1.对资金使用、发放情况进行监管、审计、绩效评价；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2.民政相关项目汇总申报、审核、项目资金使用监管。按规定拨付使用资金。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1.负责民政资金使用、资金监管、资金发放，并接受纪检监察机关、审计等部门的相关检查，配合绩效评价工作；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2.完成相关民政项目申报实施。</w:t>
            </w:r>
          </w:p>
        </w:tc>
      </w:tr>
      <w:tr w14:paraId="0A0F14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7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3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1.负责惠农政策的实施和监督；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2.负责监督涉及农民和村级组织、农民合作社的行政事业性收费，参与有关部门涉及农民负担的文件、项目、标准的审核、会签；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事</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2.做好惠农补贴基础数据采集、审核、上报工作；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4.做好农民负担突出问题整改；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5.受理、办理相关信访事项。</w:t>
            </w:r>
          </w:p>
        </w:tc>
      </w:tr>
      <w:tr w14:paraId="644360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590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308C0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8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开展基层社会治理现代化试点工作，推进综治中心规范化建设。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F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57E83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负责统筹推进区级综治中心阵地建设、机制建设、队伍建设、功能建设工作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负责指导乡镇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综治中心建设工作。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健全和落实党建引领基层治理领导体制和工作机制，推进党建引领基层治理和基层政权建设。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1.提高抓落实能力，加强基层政权治理能力建设；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2.负责统筹推进综治中心与矛盾调解中心、信访接待中心、公共法律服务中心等融合；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3.负责按照本地实际，建立综治中心运行机制；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4.整合乡镇、村社两级干部、网格员、社会力量、部门力量等人员进驻或联系综治中心；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5.按照国标要求，完善综治中心指挥调度、功能集成、社会防控等功能。做好综治大厅阵地规范化建设及设备维护工作。</w:t>
            </w:r>
          </w:p>
        </w:tc>
      </w:tr>
      <w:tr w14:paraId="4095A0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开展行政执法资格管理工作。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55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1.严格实行行政执法人员资格管理和持证上岗；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2.落实执法退出机制，对不符合执法要求的人员，依法暂扣、收回、注销其行政执法证件；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3.统一组织全区拟从事行政执法工作人员进行资格考试；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4.落实行政执法统计年报制度。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1.对行政执法人员和证件进行管理；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2.组织相关人员参加考试；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3.报送相关数据。</w:t>
            </w:r>
          </w:p>
        </w:tc>
      </w:tr>
      <w:tr w14:paraId="05E7E6D7">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做好涉企行政检查事项清单备案公示。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7D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做好涉企行政检查事项清单制定和公布工作。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7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编制涉企行政检查事项清单，报批备案后上网公示。</w:t>
            </w:r>
          </w:p>
        </w:tc>
      </w:tr>
      <w:tr w14:paraId="106C4D12">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0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7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负责公共法律服务体系建设。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4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指导公共法律服务站点及平台建设。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C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按要求完成公共法律服务乡镇工作站、村（社区）工作点建设，完善一村（社区）一顾问建设。</w:t>
            </w:r>
          </w:p>
        </w:tc>
      </w:tr>
      <w:tr w14:paraId="5BC93A40">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A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5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开展法治督察。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E4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2.反馈督察结果，督促限期整改。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开展自查，按要求整改并及时报告整改情况。</w:t>
            </w:r>
          </w:p>
        </w:tc>
      </w:tr>
      <w:tr w14:paraId="2C452117">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5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A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2.依法开展养犬登记管理；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3.捕灭狂犬，处理涉犬治安纠纷等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2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2.收集养犬人基本信息；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3.引导养犬人到公安机关办理养犬登记等工作。</w:t>
            </w:r>
          </w:p>
        </w:tc>
      </w:tr>
      <w:tr w14:paraId="1D6036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1CE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6AF9AD49">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D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F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负责粮食流通安全监管工作。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1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1.负责行政区域粮食流通的行政管理和行业指导；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2.对粮食经营主体定期巡查。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1.掌握粮食流通情况，并按要求报送相关统计数据；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2.协助落实粮食收储销政策；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3.掌握粮食经营主体相关情况。</w:t>
            </w:r>
          </w:p>
        </w:tc>
      </w:tr>
      <w:tr w14:paraId="60989ED3">
        <w:tblPrEx>
          <w:tblCellMar>
            <w:top w:w="0" w:type="dxa"/>
            <w:left w:w="108" w:type="dxa"/>
            <w:bottom w:w="0" w:type="dxa"/>
            <w:right w:w="108" w:type="dxa"/>
          </w:tblCellMar>
        </w:tblPrEx>
        <w:trPr>
          <w:cantSplit/>
          <w:trHeight w:val="17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A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7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11A2E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及时发现、制止和查处违法违规占用耕地建设非农设施的行为。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监督设施农业建设、经营、利用行为，开展针对设施农业建设和经营行为的技术指导和跟踪服务，做好土地流转管理工作；将设施农业纳入日常管理，建立日常监管机制。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1.开展日常巡查，发现违建行为并上报；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2.参与开展执法，做好群众沟通解释工作。</w:t>
            </w:r>
          </w:p>
        </w:tc>
      </w:tr>
      <w:tr w14:paraId="3BBA3B82">
        <w:tblPrEx>
          <w:tblCellMar>
            <w:top w:w="0" w:type="dxa"/>
            <w:left w:w="108" w:type="dxa"/>
            <w:bottom w:w="0" w:type="dxa"/>
            <w:right w:w="108" w:type="dxa"/>
          </w:tblCellMar>
        </w:tblPrEx>
        <w:trPr>
          <w:cantSplit/>
          <w:trHeight w:val="14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2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8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1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44F5A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F6C2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4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负责耕地“非农化”问题整治，对违法情况进行立案处罚。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负责耕地“非粮化”、耕地撂荒整治。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63DA3A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3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7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2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1.负责困难移民后扶人口家庭的信息摸排，落实好水库移民困难对象的救助申报工作；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2.配合做好大中型水库移民直补资金的发放工作，做好后续扶持跟踪及人口动态管理工作；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3.配合做好移民考上全日制大学和中长期职业教育培训奖励扶助资料申报工作；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4.负责开展移民后扶项目的建设、管理、竣工验收工作。</w:t>
            </w:r>
          </w:p>
        </w:tc>
      </w:tr>
      <w:tr w14:paraId="56DDD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2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A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1.负责全区重大水事违法行为、各水政监察中队移送案件的查处；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2.对乡镇（街道）水政监察小组执法的指导与监督；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3.对执法文书的审查；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4.调处跨乡镇水事纠纷，组织执法人员培训学习和联合执法；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5.配合公安和司法部门查处水事和刑事案件。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2.负责日常巡查管理，发现问题及时上报。</w:t>
            </w:r>
          </w:p>
        </w:tc>
      </w:tr>
      <w:tr w14:paraId="17DE97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A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7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1.优化施工环境，协助调处施工过程中产生的矛盾纠纷；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2.运行已移交管护的高标准农田建设项目，并负责质保期过后的维护管理工作；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3.参与在建、已建高标准农田建设项目质量安全监督管理，及时反馈发现的问题。</w:t>
            </w:r>
          </w:p>
        </w:tc>
      </w:tr>
      <w:tr w14:paraId="411B4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D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B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3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9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做好农作物病虫害防治宣传、动员、组织工作。</w:t>
            </w:r>
          </w:p>
        </w:tc>
      </w:tr>
      <w:tr w14:paraId="5E775C48">
        <w:tblPrEx>
          <w:tblCellMar>
            <w:top w:w="0" w:type="dxa"/>
            <w:left w:w="108" w:type="dxa"/>
            <w:bottom w:w="0" w:type="dxa"/>
            <w:right w:w="108" w:type="dxa"/>
          </w:tblCellMar>
        </w:tblPrEx>
        <w:trPr>
          <w:cantSplit/>
          <w:trHeight w:val="124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B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3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负责新型农业经营主体培育工作。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区农业农村局（区农经站）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5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研究提出农民合作社和家庭农场发展的政策措施，指导、扶持农民合作社和家庭农场的建设与发展。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7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1.开展农民专业合作社空壳社清理，做好合作社和家庭农场情况统计工作；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2.指导合作社和家庭农场做好项目申报工作。</w:t>
            </w:r>
          </w:p>
        </w:tc>
      </w:tr>
      <w:tr w14:paraId="740DA054">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1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负责渔业生产和渔政管理工作。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1.承担水生野生动物保护、渔业资源增殖、渔业生态修复事务性工作，开展渔业安全生产技术指导；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1.负责非法捕捞、违规垂钓政策宣传；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2.开展渔业生产企业的日常巡查和线索上报；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3.负责渔业技术推广；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4.配合渔业增殖、渔业生态修复；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5.负责渔业生产统计数据收集上报。</w:t>
            </w:r>
          </w:p>
        </w:tc>
      </w:tr>
      <w:tr w14:paraId="624340E2">
        <w:tblPrEx>
          <w:tblCellMar>
            <w:top w:w="0" w:type="dxa"/>
            <w:left w:w="108" w:type="dxa"/>
            <w:bottom w:w="0" w:type="dxa"/>
            <w:right w:w="108" w:type="dxa"/>
          </w:tblCellMar>
        </w:tblPrEx>
        <w:trPr>
          <w:cantSplit/>
          <w:trHeight w:val="124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7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开展陆生野生动物资源保护与管理工作。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0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牵头开展陆生野生动物资源保护与管理工作。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加强野生动物的宣传教育和科学知识普及工作。</w:t>
            </w:r>
          </w:p>
        </w:tc>
      </w:tr>
      <w:tr w14:paraId="0F33EF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A12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567796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5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3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D0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6028E6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34F78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0928EB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4E23E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21150C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426D3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加强未成年人思想道德建设。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履行兜底保障和监护职责。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9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1.做好防性侵、学生欺凌、监护不力等未成年人保护工作；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2.摸排重点儿童保护对象，做好定期走访教育。</w:t>
            </w:r>
          </w:p>
        </w:tc>
      </w:tr>
      <w:tr w14:paraId="4FA8E7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D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7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开展社会工作服务和志愿服务。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0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F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1.做好志愿服务组织、志愿者队伍、志愿服务阵地建设；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2.结合工作实际开展志愿服务活动；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3.逐步建成完善志愿服务体系；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4.落实好社工人才培育、使用、评价、激励等文件要求。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8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1.积极发展壮大志愿者队伍，为志愿者开展活动提供必要的场所和物资支持；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2.结合当地实际开展好志愿服务活动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3.按要求落实好持证社工待遇，发挥好社工专业化作用。</w:t>
            </w:r>
          </w:p>
        </w:tc>
      </w:tr>
      <w:tr w14:paraId="25F60F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6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7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人民建议征集有关工作。负责征集、办理公民、法人和其他组织提出的意见建议，向区委、区政府及时反映公民、法人和其他组织提出的有关重要意见建议。指导、规范和监督全区民意反映渠道的运行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1.深入践行“四下基层”工作制度，积极开展“走基层、找问题、想办法、促发展”活动，通过入户走访、屋场会等方式了解群众困难诉求，形成问题清单并办理；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2.开展人民建议征集工作，通过基层治理观察点、人民建议征集邮箱等，收集基层群众中涉及政策性、倾向性、普遍性问题。</w:t>
            </w:r>
          </w:p>
        </w:tc>
      </w:tr>
      <w:tr w14:paraId="52445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0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8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1.负责乡镇（街道）的设立、撤销、合并、更名及行政区划界限调整工作。组织行政区域界限的联合检查，调处边界争议纠纷。管理行政区划档案，维护行政区划信息系统；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2.制定地名命名、更名规划，审核地名命名并报批。规划地名标志设置，监督标准化地名使用。建立地名数据库，推动地名信息化。开展地名文化遗产保护，挖掘历史地名文化价值；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3.与住建、自然资源等部门协作，确保地名与城市规划衔接。联合城管等部门推动门牌编码规范化，配合文旅部门开发地名文化资源。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1.提供基础数据。提供人口、经济、地理等基础数据，及时反馈因城乡建设导致的地名、边界变化信息；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2.边界管理协作。参与行政区域界限联合检查，配合安装和维护界桩、界碑等边界标识物。协助调处边界争议纠纷；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3.地名工作落实。负责申报辖区内新建道路、小区等地名命名需求。地名标志的日常维护和更新。</w:t>
            </w:r>
          </w:p>
        </w:tc>
      </w:tr>
      <w:tr w14:paraId="57913A3C">
        <w:tblPrEx>
          <w:tblCellMar>
            <w:top w:w="0" w:type="dxa"/>
            <w:left w:w="108" w:type="dxa"/>
            <w:bottom w:w="0" w:type="dxa"/>
            <w:right w:w="108" w:type="dxa"/>
          </w:tblCellMar>
        </w:tblPrEx>
        <w:trPr>
          <w:cantSplit/>
          <w:trHeight w:val="10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F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A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查处非法社会组织和社会组织的非法活动。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1.负责非法社会组织的信息摸排；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2.配合处置现场的秩序维护。</w:t>
            </w:r>
          </w:p>
        </w:tc>
      </w:tr>
      <w:tr w14:paraId="2CEEC5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FE7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七、安全稳定（4项）</w:t>
            </w:r>
          </w:p>
        </w:tc>
      </w:tr>
      <w:tr w14:paraId="09E9E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7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B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负责护路护线联防工作。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6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02498C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2033A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w:t>
            </w:r>
          </w:p>
          <w:p w14:paraId="3479A4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63A7C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6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协调开展护路护线联防工作。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开展铁路、高速公路沿线环境整治。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1.构建立体防控体系，组建管理护路组织，健全护路联防巡查机制；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2.开展涉铁矛盾纠纷排查化解和铁路沿线安全整治；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依法严厉打击危害铁路、高速公路安全的各类违法犯罪行为。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E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1.开展铁路护路安全知识和法律法规日常宣传；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2.开展隐患排查和问题上报；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3.协调化解涉路矛盾纠纷，防范和制止危害铁路安全的行为；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4.配合维护铁路周边环境。</w:t>
            </w:r>
          </w:p>
        </w:tc>
      </w:tr>
      <w:tr w14:paraId="0C169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7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6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2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w:t>
            </w:r>
          </w:p>
          <w:p w14:paraId="0AC095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017F7B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1813AB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4B9D41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w:t>
            </w:r>
          </w:p>
          <w:p w14:paraId="5CA63B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28137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负责制定校车运行服务收费相关意见。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负责配备校车的学校和接受校车服务的学校全面落实校车安全管理责任并开展监督检查，指导督促中小学校及幼儿园做好学生交通安全教育。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负责预算校车安全管理工作经费，监督校车安全管理工作经费的使用。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加强对参与提供校车服务公司的安全监管和营运路线的核查。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配合开展校车安全管理工作督查。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负责查处校车违规交易、非法改装、虚假宣传等行为；依职责对校车服务提供者进行登记备案和监督管理。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负责校车的登记、注销、交通秩序管理，对校车运行情况的监督检查。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1.按照属地管理原则，负责做好本辖区内校车安全管理工作；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2.加强对辖区内校车服务公司及其车辆与驾驶人的日常监管，按协调机制要求抓好校车安全治理；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3.组织开展校车安全管理政策法规的宣传教育，加强对校车驾驶人、随车照管员的安全知识培训；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4.积极采取措施做好校车通行线路安全设施与停靠站点建设工作；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5.协调处理校车运行矛盾纠纷。</w:t>
            </w:r>
          </w:p>
        </w:tc>
      </w:tr>
      <w:tr w14:paraId="5FC58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5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党委、政府领导、部门协作、社会参与、家校联防的责任体系与工作机制，健全“乡镇（街道）、村（社区）、家长”与“教育局、学校、班主任、家长”的双线预防责任制，抓实抓细预防学生溺水工作，管好水域、管好学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2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2.开展辖区内各类水域防溺水巡查；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3.做好隐患排查整改，设置警示标志和安全防护设施；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4.制定应急预案，建立应急救援机制。</w:t>
            </w:r>
          </w:p>
        </w:tc>
      </w:tr>
      <w:tr w14:paraId="61B0C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5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开展林权合同纠纷及承包经营权纠纷调处工作。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2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1.拟订农村林业发展、维护林业经营者合法权益的措施办法，指导农村林地承包经营工作；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2.指导林权合同纠纷和集体林地承包合同纠纷调处，配合自然资源部门调处林木林地权属争议。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1.规范集体林地承包合同签订；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2.加强林地、林权管理；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3.调处林权合同纠纷、承包经营权纠纷以及林木林地权属争议。</w:t>
            </w:r>
          </w:p>
        </w:tc>
      </w:tr>
      <w:tr w14:paraId="09331F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4BB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八、社会保障（8项）</w:t>
            </w:r>
          </w:p>
        </w:tc>
      </w:tr>
      <w:tr w14:paraId="49F762AE">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7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负责经济困难失能老年人集中照护。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6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1.负责经济困难失能老人集中照护补助对象的审批和资金发放；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2.负责集中照护服务机构管理；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3.开展政策宣传培训。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1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1.负责摸排经济困难失能老人并建立台账；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2.对有入住需求的做好初审并协助入住。</w:t>
            </w:r>
          </w:p>
        </w:tc>
      </w:tr>
      <w:tr w14:paraId="515F50CB">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F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89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4A6B8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2.组织和指导经常性社会捐助工作。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3.募集慈善资金。</w:t>
            </w:r>
          </w:p>
        </w:tc>
      </w:tr>
      <w:tr w14:paraId="69EC7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8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B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33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1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1.负责征收管理，定期批量扣款；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2.指导乡镇（街道）业务经办工作和政策宣传；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3.信息系统权限管理。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3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1.配合开展城乡居民社保政策宣传、信息维护、待遇核定、机构认证、扩面、清查等工作；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2.配合开展灵活就业社保查询、认证、死亡申报等业务；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3.配合进行社保资金专项核查。</w:t>
            </w:r>
          </w:p>
        </w:tc>
      </w:tr>
      <w:tr w14:paraId="4E042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A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4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E6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区人社局（牵头）</w:t>
            </w:r>
          </w:p>
          <w:p w14:paraId="5C54CE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5F3C49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0A3F75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041202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区农业农村局（区农经站）</w:t>
            </w:r>
          </w:p>
          <w:p w14:paraId="70AC6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测算被征地农民养老保险补贴资金，制定补贴报批方案、实施方案；按规定为被征地农民办理参保手续、代缴保险费和计发待遇。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提供在区内进行社区矫正人员刑期证明。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审核土地征收的合法性，被征地农民失地面积；审核征地机构报送的被征地农民名单等基本信息并协助审核测算养老保险补贴资金涉及的用地面积。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区农业农村局（区农村经营服务站）：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指导、监督被征地农民承包土地人均面积核定和集体经济组织成员身份确认工作。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提供无犯罪记录证明。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E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1.做好被征地农民基本情况调查摸底、信息采集、宣传动员等工作，核实养老保险补贴对象名单、人数和户内人均征地面积；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2.组织村（居）民委员会填报相关资料，并开展材料收集整理、公示、初审、上报工作；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3.指导被征地农民提出补贴资金使用申请，引导被征地农民做好参保工作。</w:t>
            </w:r>
          </w:p>
        </w:tc>
      </w:tr>
      <w:tr w14:paraId="35E0D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4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开展拖欠农民工工资矛盾的排查和调处工作。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A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负责保障农民工工资支付工作的组织协调，管理指导农民工工资支付情况的监督检查，查处有关拖欠农民工工资案件。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6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加强对拖欠农民工工资矛盾的排查和调处工作，防范和化解矛盾，及时调解纠纷。</w:t>
            </w:r>
          </w:p>
        </w:tc>
      </w:tr>
      <w:tr w14:paraId="1B6F8E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6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5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2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1.指导开展医疗保险费用的征缴工作；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1.开展医保筹资宣传和征缴工作；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2.开展医保信息查询、对比、登记、上报等工作。</w:t>
            </w:r>
          </w:p>
        </w:tc>
      </w:tr>
      <w:tr w14:paraId="445BE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F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8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4.负责对乡镇（街道）进行业务指导，及时回复解决问题。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2.做好相关业务帮代办服务；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3.疑难问题及时上报。</w:t>
            </w:r>
          </w:p>
        </w:tc>
      </w:tr>
      <w:tr w14:paraId="25A8F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3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开展人道救助工作。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5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1.宣传普及红十字知识，开展救援救护和救助，依法争取国内外组织和个人的捐赠；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2.开展应急救护宣传普及和培训工作；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3.依法开展社会募集活动。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1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1.配合开展人道救助活动；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2.配合募集救助资金。</w:t>
            </w:r>
          </w:p>
        </w:tc>
      </w:tr>
      <w:tr w14:paraId="32CE04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F83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2AD6C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E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A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9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2.协同区自然资源局开展镇村咨询论证会，梳理反馈镇村意见；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35594D71">
        <w:tblPrEx>
          <w:tblCellMar>
            <w:top w:w="0" w:type="dxa"/>
            <w:left w:w="108" w:type="dxa"/>
            <w:bottom w:w="0" w:type="dxa"/>
            <w:right w:w="108" w:type="dxa"/>
          </w:tblCellMar>
        </w:tblPrEx>
        <w:trPr>
          <w:cantSplit/>
          <w:trHeight w:val="1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4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DD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AC485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F732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1B57743A">
        <w:tblPrEx>
          <w:tblCellMar>
            <w:top w:w="0" w:type="dxa"/>
            <w:left w:w="108" w:type="dxa"/>
            <w:bottom w:w="0" w:type="dxa"/>
            <w:right w:w="108" w:type="dxa"/>
          </w:tblCellMar>
        </w:tblPrEx>
        <w:trPr>
          <w:cantSplit/>
          <w:trHeight w:val="1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9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落实矿产资源保护工作。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6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1.组织编制全区矿产资源规划；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2.落实矿产资源保护、节约利用和综合利用相关措施；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2.开展非法采矿（砂）违法行为的日常巡查工作；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3.配合开展对无证开采矿产资源的取缔工作。</w:t>
            </w:r>
          </w:p>
        </w:tc>
      </w:tr>
      <w:tr w14:paraId="34245F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E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3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负责永久基本农田的调整和补划。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28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3F14C6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9AAA7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1.明确永久基本农田的布局安排、数量指标和质量要求；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2.统筹永久基本农田范围划定；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3.开展耕地保护责任目标考核。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1.协助开展永久基本农田划区定界工作；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2.对永久基本农田调出地块进行申报；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4.设立永久基本农田保护标志。</w:t>
            </w:r>
          </w:p>
        </w:tc>
      </w:tr>
      <w:tr w14:paraId="74FF842C">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0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E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C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5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1.负责取水单位用水管理；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2.编制节约用水方案，制定节约用水措施；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3.开展节约用水宣传。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配合上级水行政主管部门开展节约用水宣传活动。</w:t>
            </w:r>
          </w:p>
        </w:tc>
      </w:tr>
      <w:tr w14:paraId="00161F8A">
        <w:tblPrEx>
          <w:tblCellMar>
            <w:top w:w="0" w:type="dxa"/>
            <w:left w:w="108" w:type="dxa"/>
            <w:bottom w:w="0" w:type="dxa"/>
            <w:right w:w="108" w:type="dxa"/>
          </w:tblCellMar>
        </w:tblPrEx>
        <w:trPr>
          <w:cantSplit/>
          <w:trHeight w:val="14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6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B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A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负责林业有害生物监测预报、检疫检测，引导乡镇进行综合防治。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协助林业有害生物监测预报、检疫和综合防治。</w:t>
            </w:r>
          </w:p>
        </w:tc>
      </w:tr>
      <w:tr w14:paraId="56E02F4D">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2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8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D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贯彻执行国土绿化方针政策，指导古树名木保护工作。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2.开展古树名木的普查、保护工作。</w:t>
            </w:r>
          </w:p>
        </w:tc>
      </w:tr>
      <w:tr w14:paraId="31B445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8BFA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十、生态环保（11项）</w:t>
            </w:r>
          </w:p>
        </w:tc>
      </w:tr>
      <w:tr w14:paraId="5BD83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4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CF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1.编制本行政区域的水土保持规划；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2.指导乡镇（街道）开展水土保持工作。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4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1.受理群众举报，配合有关部门调查处理破坏水土资源的违法行为；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2.指导村（居）民委员会将水土保持纳入村规民约，督促村民履行保护水土资源、防治水土流失的义务，发现水土流失隐患和破坏水土资源的违法行为，应当及时制止，并报告乡镇人民政府和相关部门。</w:t>
            </w:r>
          </w:p>
        </w:tc>
      </w:tr>
      <w:tr w14:paraId="5FC14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F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对畜禽养殖环境污染行为的制止处置。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08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区农业农村局（区畜牧水产事务中心）</w:t>
            </w:r>
          </w:p>
          <w:p w14:paraId="6FC65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3.对环境违法行为进行查处。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配合开展环境保护宣传、协助相关部门进行监督检查、对畜禽养殖污染违法行为及时制止并向上级报告。</w:t>
            </w:r>
          </w:p>
        </w:tc>
      </w:tr>
      <w:tr w14:paraId="1E4C8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2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开展农业外来入侵物种防控工作。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1.加强外来入侵物种防控宣传教育与科学普及，增强公众防控意识；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2.负责农田生态系统、渔业水域等区域外来入侵物种的监督管理。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1.组织开展外来入侵物种定期巡查；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2.及时报告情况；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3.及时采取清除、捕回或其他补救措施。</w:t>
            </w:r>
          </w:p>
        </w:tc>
      </w:tr>
      <w:tr w14:paraId="36AB82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7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D6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市生态环境局鼎城分局（牵头）</w:t>
            </w:r>
          </w:p>
          <w:p w14:paraId="1EB4C3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2B41C1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777CB6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9B3A8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区交通局（区公路建设养护中心）</w:t>
            </w:r>
          </w:p>
          <w:p w14:paraId="412ECF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0507C8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4F6C0E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42C60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对本行政区域内的大气污染防治工作实施统一监督管理。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负责规模工业企业、室内装饰业大气污染防治的监督管理，组织实施水泥行业错峰生产。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负责集体土地上房屋拆迁和国有储备土地范围内扬尘污染的监督管理。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负责国有土地上房屋拆迁、建筑工地、沥青和混凝土搅拌作业场所的大气污染监督管理；协助开展室内装饰业大气污染的监督管理。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区交通局（区公路建设养护中心）：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负责船舶、港口、油罐车（非“危货”车辆）和柴油货车维护、城市周边主干公路清扫的监督管理。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负责储油库、加油站（船）等油气回收设施安装的监督管理。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负责露天烧烤、餐饮服务业油烟和渣土运输的监督管理。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负责开展空气污染气象条件预报和重污染天气监测。根据气象条件，实施人工影响天气作业。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1.开展大气污染防治工作宣传；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2.开展全国节能减排宣传周和低碳日活动宣传；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3.开展特护期蓝天保卫战重点防控工作。</w:t>
            </w:r>
          </w:p>
        </w:tc>
      </w:tr>
      <w:tr w14:paraId="523E7B5C">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6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2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52B513A3">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C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B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C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p>
        </w:tc>
      </w:tr>
      <w:tr w14:paraId="12991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C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F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1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1.对噪声污染问题进行全面排查，对发现或收到群众举报噪音扰民问题进行劝告制止；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5DBAB6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E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3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6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1.负责督促涉危废企业制定减少危废产生计划方案并审核，监督指导企业组织实施，严控产生危废项目建设；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2.统筹镇、村（社区）、网格监管力量，指导涉危废企业危废固废的产生量、类别、贮存、去向等情况开展全面排查并做好记录；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4FBF2A4D">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组织开展土壤污染防治工作，制定年度攻坚实施方案。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8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2.参与土壤污染防治工作。</w:t>
            </w:r>
          </w:p>
        </w:tc>
      </w:tr>
      <w:tr w14:paraId="1EB55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4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D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7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市生态环境局鼎城分局（牵头）</w:t>
            </w:r>
          </w:p>
          <w:p w14:paraId="48244E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72B8DB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179B3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3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F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2992E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5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8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B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1.牵头统筹农村黑臭水体排查和整治工作，由项目业主单位制定实施黑臭水体整治计划、实施方案并开展治理；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2.督促项目业主对已建成的黑臭水体项目进行管理维护。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1.配合上级主管部门开展农村黑臭水体排查工作；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2.对农村黑臭水体治理项目开展日常巡查，及时发现项目建设和运行中存在的问题，并上报业主单位和上级主管部门协调处理，配合业主单位协调解决项目建设过程中遇到的问题；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3.配合上级主管部门开展农村黑臭水体治理项目竣工验收相关工作。</w:t>
            </w:r>
          </w:p>
        </w:tc>
      </w:tr>
      <w:tr w14:paraId="725E89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58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50778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5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3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2F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13BC9E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2A4AC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239205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F539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3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1.负责宣传、贯彻、执行有关集体土地征收与房屋拆迁补偿安置政策，指导开展政策培训和政策解释工作；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按照财政评审结果合理安排资金，拨付到区自然资源事务中心。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负责协调有关部门处理征地拆迁矛盾纠纷问题。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负责水利项目施工现场的征地、拆迁。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C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1.配合做好征地拆迁及安置政策宣传；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2.配合做好入户走访摸底调查，了解家庭成员信息，土地及地上附属物丈量；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3.配合做好协议签订及倒房腾房等工作；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4.配合做好被拆迁对象房屋安置及补偿款发放工作；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5.配合做好征地拆迁纠纷协调处理；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6.配合做好水利项目建设现场征拆、品补及协调。</w:t>
            </w:r>
          </w:p>
        </w:tc>
      </w:tr>
      <w:tr w14:paraId="1B1CF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F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开展城乡规划许可实施情况监督检查。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5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0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1.对未按建设工程规划许可证要求建设的行为（如超面积、超高度建设），责令停止建设、限期改正或拆除，并依法处以罚款；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2.对其他违反城乡规划的行为进行现场调查、取证，执行行政处罚决定。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1.向村（居）民普及城乡规划法律法规，引导依法依规建设；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2.对违反城乡规划的行为及时制止并上报；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3.协助解决执法过程中的矛盾纠纷。</w:t>
            </w:r>
          </w:p>
        </w:tc>
      </w:tr>
      <w:tr w14:paraId="42DC7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0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4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6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6C05F4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75C97D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6FD2A7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w:t>
            </w:r>
          </w:p>
          <w:p w14:paraId="61CF84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区直相关单位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负责指导农村居民自建房宅基地管理。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市场监管、教育、公安、商务、文旅广体、卫健、应急、城市管理、财政、民政等部门按照各自职责，做好居民自建房安全监督管理工作。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2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1.落实属地责任，负责本辖区内居民自建房安全监督管理工作；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2.对居民自建房的安全进行日常监管；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5.建立健全居民自建房安全风险隐患排查整治工作机制。</w:t>
            </w:r>
          </w:p>
        </w:tc>
      </w:tr>
      <w:tr w14:paraId="21DAB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5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负责危房改造及“六类”对象住房安全保障工作。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7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负责落实农村低收入群体、“六类”重点对象及其他特殊困难对象的住房安全保障工作。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2.配合做好“六类”重点对象房屋初核和危改资金拨付。</w:t>
            </w:r>
          </w:p>
        </w:tc>
      </w:tr>
      <w:tr w14:paraId="46F78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7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负责村庄建设统计调查工作。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3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0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负责指导村庄建设统计调查工作。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B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1.开展村庄建设数据调查；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2.调查信息录入。</w:t>
            </w:r>
          </w:p>
        </w:tc>
      </w:tr>
      <w:tr w14:paraId="5F18A8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96E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067C2D87">
        <w:tblPrEx>
          <w:tblCellMar>
            <w:top w:w="0" w:type="dxa"/>
            <w:left w:w="108" w:type="dxa"/>
            <w:bottom w:w="0" w:type="dxa"/>
            <w:right w:w="108" w:type="dxa"/>
          </w:tblCellMar>
        </w:tblPrEx>
        <w:trPr>
          <w:cantSplit/>
          <w:trHeight w:val="96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B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开展超限、超载车辆货运源头治理。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1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依法开展货运车辆超限、超载治理。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1.配合交通运输部门做好治超政策宣传工作；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2.配合做好辖区货运源头企业治超工作。</w:t>
            </w:r>
          </w:p>
        </w:tc>
      </w:tr>
      <w:tr w14:paraId="5D664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6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7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6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42010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1.指导乡镇（街道）做好道路及安全设施的设置、养护、管理及险路险段排查和整改；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2.联合公安交警部门组织开展道路交通安全整治，从严打击道路非法营运行为。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2.做好违法行为处罚。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1.做好交通安全宣传、交通违法劝导、秩序维护；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2.落实道路隐患日常巡查；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3.配合参与交通事故的处理。</w:t>
            </w:r>
          </w:p>
        </w:tc>
      </w:tr>
      <w:tr w14:paraId="1ABE4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A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C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负责春运保障工作。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2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6296FA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区农业农村局（区农机事务中心）</w:t>
            </w:r>
          </w:p>
          <w:p w14:paraId="50E4A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1.明确春运工作启动时间和结束时间；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2.安排部署春运保障工作；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3.监督指导区直单位、乡镇（街道）春运保障工作落实。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指导乡镇（街道）加强农机安全管理，坚决打击拖拉机载人等违法行为。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1.对道路事故多发点、易拥堵路段安全隐患进行排查、上报，并提出整改建议；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2.针对短途运量增大的特点，加强警力防控；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3.开展春运交通安全宣传；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4.从严查处重点车辆“三超一疲劳”、酒驾、毒驾等严重交通违法行为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以及低速汽车、摩托车等车辆的交通违法行为；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5.从严查处交通部门通过动态监管系统推送的客运车辆驾驶人的违法行为。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舆论宣传，引导群众错峰出行。增强群众个人防护意识，落实春运期间传染病防治工作。认真落实道路交通安全社会化管理包保责任，扎实开展交通问题顽瘴痼疾整治行动，加大重点时段、重点路段的管控力度，确保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2.督促客运车站为群众出行提供文明卫生、秩序井然、安全便捷的乘车环境；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3.切实履行对低速汽车、拖拉机、摩托车的包保责任，配合交通、交警等职能部门，严厉查处农村地区非客运车辆载客等违法行为；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4.积极主动配合交通、交警部门，搞好国、省道和县、乡、村道及桥梁的检查和维护，加大乡、村道危险路段排查整治力度。如发生浓雾、冰冻等极端恶劣天气，负责对危险路段、渡口码头实施必要的安全管制；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5.根据《湖南省水上交通安全条例》的相关规定负责渡口、渡船及水库渡运的安全工作。</w:t>
            </w:r>
          </w:p>
        </w:tc>
      </w:tr>
      <w:tr w14:paraId="3179AF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A9E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7793DE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7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开展农村电子商务工作。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7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8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发展农村电商、组织电商人才培训。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1.配合发展农村电商；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2.配合组织电商人才培训。</w:t>
            </w:r>
          </w:p>
        </w:tc>
      </w:tr>
      <w:tr w14:paraId="36B1BE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E5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1F5BBCD9">
        <w:tblPrEx>
          <w:tblCellMar>
            <w:top w:w="0" w:type="dxa"/>
            <w:left w:w="108" w:type="dxa"/>
            <w:bottom w:w="0" w:type="dxa"/>
            <w:right w:w="108" w:type="dxa"/>
          </w:tblCellMar>
        </w:tblPrEx>
        <w:trPr>
          <w:cantSplit/>
          <w:trHeight w:val="10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6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F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7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0B8B904">
        <w:tblPrEx>
          <w:tblCellMar>
            <w:top w:w="0" w:type="dxa"/>
            <w:left w:w="108" w:type="dxa"/>
            <w:bottom w:w="0" w:type="dxa"/>
            <w:right w:w="108" w:type="dxa"/>
          </w:tblCellMar>
        </w:tblPrEx>
        <w:trPr>
          <w:cantSplit/>
          <w:trHeight w:val="10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3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提供基层文化设施免费开放服务。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提供免费开放服务。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做好图书室、农家书屋免费开放服务工作。</w:t>
            </w:r>
          </w:p>
        </w:tc>
      </w:tr>
      <w:tr w14:paraId="47C8B6E7">
        <w:tblPrEx>
          <w:tblCellMar>
            <w:top w:w="0" w:type="dxa"/>
            <w:left w:w="108" w:type="dxa"/>
            <w:bottom w:w="0" w:type="dxa"/>
            <w:right w:w="108" w:type="dxa"/>
          </w:tblCellMar>
        </w:tblPrEx>
        <w:trPr>
          <w:cantSplit/>
          <w:trHeight w:val="10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8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开展文化文物统计工作。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4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负责数据收集与审核，开展人员培训与指导。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5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配合完成文化文物统计工作。</w:t>
            </w:r>
          </w:p>
        </w:tc>
      </w:tr>
      <w:tr w14:paraId="362D2222">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C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6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1.组建区级联动配合机制；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2.协助、配合外业普查单位按要求收集整理本地区旅游资源相关资料；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3.配合市级以上普查单位开展实地普查，参与对本地资源的验查工作。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1.配合收集本区域内重点或具有开发价值的文化和旅游资源的相关信息，包括但不限于文本、报告、图鉴、基本情况介绍等相关资料；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2.配合开展实地调查及提供资源线索。</w:t>
            </w:r>
          </w:p>
        </w:tc>
      </w:tr>
      <w:tr w14:paraId="1BED41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32E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41308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F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落实优化生育政策。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EE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区卫健局（牵头）</w:t>
            </w:r>
          </w:p>
          <w:p w14:paraId="0888E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A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1.组织实施生育政策宣传与培训工作；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2.落实人口监测与家庭发展、计划生育奖励和扶助政策，指导与监督优化生育政策服务项目实施；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3.协调相关部门对婴幼儿照护服务机构进行监督管理；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4.指导监督生育登记。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1.对申报特殊家庭重病大病住院护理补贴对象资料进行审核，按程序发放补贴资金；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2.审核、发放计生困难家庭生育关怀救助金。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D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1.开展优化生育政策、婴幼儿照护等工作宣传；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2.协助落实人口监测与家庭发展、计划生育奖励和扶助政策，落实计划生育特殊家庭建档、上门访视服务；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3.受理村（居）民奖励扶助申请，收集相关资料，做好初审、公示、上报、年审工作。</w:t>
            </w:r>
          </w:p>
        </w:tc>
      </w:tr>
      <w:tr w14:paraId="20FC61E0">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C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统筹做好传染病防控工作。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C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470097B3">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B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4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开展职业病防治工作。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5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1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负责开展企业单位职业病防治工作。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1.配合做好企业单位职业病防治宣传工作；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2.加强本区域内用人单位职业病防治工作的监督检查。</w:t>
            </w:r>
          </w:p>
        </w:tc>
      </w:tr>
      <w:tr w14:paraId="7AD25E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D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B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1.开展无偿献血宣传教育，提高村（居）民对无偿献血的认识和参与度；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2.负责组织动员18至55周岁的健康公民参与无偿献血，根据需要提供必要的设施、场地、人员支持，确保工作有序实施。</w:t>
            </w:r>
          </w:p>
        </w:tc>
      </w:tr>
      <w:tr w14:paraId="0EDF45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36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2383D4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F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40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区委宣传部（区融媒体中心）</w:t>
            </w:r>
          </w:p>
          <w:p w14:paraId="541AE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F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区融媒体中心</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负责应急广播播放内容的制作和安全审核。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1.对应急广播的建设、运行等进行全面监管；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2.统筹应急广播基础设施建设和维护，指导协调全区应急广播体系建设。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9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1.配合开展应急广播体系建设、使用、维护、管理工作；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2.及时上报设备运行中出现的问题。</w:t>
            </w:r>
          </w:p>
        </w:tc>
      </w:tr>
      <w:tr w14:paraId="654B04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1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4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F8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w:t>
            </w:r>
          </w:p>
          <w:p w14:paraId="6DEA45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w:t>
            </w:r>
          </w:p>
          <w:p w14:paraId="312AF6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13AA8F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08C9A8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7A2F0A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区文旅广体局</w:t>
            </w:r>
          </w:p>
          <w:p w14:paraId="2274C1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3E6ECF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0A5B82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4018D9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依法对危险化学品、烟花爆竹、工贸及非煤矿山开展监督检查。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依法开展新能源、长输管道的安全监管。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依法开展工业行业的安全生产监管。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2.负责经营性自建房的风险隐患排查。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依法行使加油（气）站、大型商超、商城、专业市场、农贸市场等商贸企业安全生产和消防综合监管。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负责文化旅游广电体育行业的安全管理。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负责医疗卫生行业的安全管理。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负责特种设备、食品药品、产品质量领域的行业安全管理。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1.负责小歌舞娱乐、小网吧、小商店、小餐饮、小型学校幼儿园、小型医疗机构、小旅馆、小美容洗浴、小生产加工企业的风险隐患排查；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7ACC0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5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3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做好自然灾害防范处置（含防汛、防台风、防震、防雨雪冰冻、防地质灾害等）。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CA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w:t>
            </w:r>
          </w:p>
          <w:p w14:paraId="279FBC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2E479C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0D9BB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启动全区总体预案和自然灾害专项预案，开展预案演练，协调指导自然灾害突发事件防范，组织全区自然灾害应急救援，健全完善区级应急救援物资库，调拨相应物资，按时上报突发事件情况，统筹推进各类应急避难场所设施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落实综合防灾减灾规划，编制地质灾害防治规则。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落实综合防灾减灾规划，承担防御洪水应急抢险技术支撑，台风防御期间重要水工程调度。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灾后重建规划。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6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4015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4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A5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w:t>
            </w:r>
          </w:p>
          <w:p w14:paraId="350848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区住建局（区住保中心）</w:t>
            </w:r>
          </w:p>
          <w:p w14:paraId="74F464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69054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负责制定实施应急预案，区级应急物资储备，协调指导抢险救灾工作。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负责建筑工地、地下车库的防汛安全检查。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负责居民住宅小区宣传发动工作。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负责提供洪水情报、风险预警，按职责权限负责防洪工程、水库、排洪渠、电排设施的建设管理维护和安全检查。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负责提供天气预报和降雨实况，发布气象预警信息。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1.做好预案编制，建立风险隐患清单，按职责权限负责防洪工程、水库、排洪渠、电排设施的建设管理维护和安全检查；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2.做好防汛抗旱物资储备，组建防汛抢险队伍；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3.做好防汛抗旱业务培训和预案演练；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5.做好群众避险转移、洪涝险情处置；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6.收集报送灾情信息，组织灾后重建。</w:t>
            </w:r>
          </w:p>
        </w:tc>
      </w:tr>
      <w:tr w14:paraId="57EB3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3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1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CE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w:t>
            </w:r>
          </w:p>
          <w:p w14:paraId="4E1CC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编制森林火灾防治规划</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开展防火巡护、火源管理、防火设施建设等工作。组织指导林场林区开展宣传教育、监测预警、督促检查等防火工作。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B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w:t>
            </w:r>
            <w:r>
              <w:rPr>
                <w:rFonts w:hint="eastAsia" w:ascii="Times New Roman" w:hAnsi="方正公文仿宋" w:eastAsia="方正公文仿宋"/>
                <w:kern w:val="0"/>
                <w:szCs w:val="21"/>
                <w:lang w:val="en-US" w:eastAsia="zh-CN" w:bidi="ar"/>
              </w:rPr>
              <w:t>前期</w:t>
            </w:r>
            <w:r>
              <w:rPr>
                <w:rFonts w:hint="eastAsia" w:ascii="Times New Roman" w:hAnsi="方正公文仿宋" w:eastAsia="方正公文仿宋"/>
                <w:kern w:val="0"/>
                <w:szCs w:val="21"/>
                <w:lang w:bidi="ar"/>
              </w:rPr>
              <w:t>扑救。</w:t>
            </w:r>
          </w:p>
        </w:tc>
      </w:tr>
      <w:tr w14:paraId="7AA4BA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F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开展烟花爆竹行业领域的“打非治违”工作，开展安全生产“打非治违”和安全生产有奖举报。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7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1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1.负责烟花爆竹零售店新增、到期续证的安全审查。受理举报线索，进行实地核查，对存在无证、证照不全或证照过期从事生产经营或其他违反安全生产法律法规的行为依法处置；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2.受理举报线索，进行现场核实，对非法违法行为依法依规进行处置；构成犯罪的，移交公安机关依照刑法有关规定追究刑事责任；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3.制定举报奖励办法，管理全区安全生产领域有奖举报工作，将受理举报的处理结果回复当事人。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1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1.配合区应急局对属地内不属于区应急局年度计划执法单位进行日常监管；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2.协助区应急局对烟花爆竹经营单位新增、到期续证行政许可初审；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3.组织对烟花爆竹行业领域开展“打非治违”宣传和排查；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公开举报电话，受理举报线索，受理的举报将处理结果回复当事人。对重点行业领域开展“打非治违”，进行宣传和排查工作。发现非法违法行为及时处置到位，无力处置的及时上报。协助清理非法现场，消除安全事故隐患。</w:t>
            </w:r>
          </w:p>
        </w:tc>
      </w:tr>
      <w:tr w14:paraId="6F3ED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7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1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17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w:t>
            </w:r>
          </w:p>
          <w:p w14:paraId="1EFF5D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00958E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1444D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BEAF9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2DB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十七、应急管理及消防（1项）</w:t>
            </w:r>
          </w:p>
        </w:tc>
      </w:tr>
      <w:tr w14:paraId="1FC89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1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负责应急避难场所建设。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2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统筹协调指导和监督应急避难场所规划、建设、管护和使用工作，统筹制定有关制度，组织编制专项规划、相关标准、预案，提高信息化水平，做好物资储备相关工作，开展培训演练。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3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提供镇域内应急避难场所信息，提出应急避难场所建设需求，加强应急避难场所管护和使用。</w:t>
            </w:r>
          </w:p>
        </w:tc>
      </w:tr>
      <w:tr w14:paraId="4197E4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79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十八、市场监管（1项）</w:t>
            </w:r>
          </w:p>
        </w:tc>
      </w:tr>
      <w:tr w14:paraId="5D0B2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2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0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0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5.负责农村集体聚餐食品安全监督管理和业务指导工作，发挥乡镇（街道）食品安全工作管理协调机构、市场监督管理所、村（居）民委员会的作用；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6.负责农村集体聚餐备案登记、教育培训、应急处置等工作，并建立协管员、信息员及厨师管理档案；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7.负责履行食用农产品进入批发、零售市场或生产加工企业后的质量安全监管职责。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C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3.配合做好食用农产品质量安全监管；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4.协助做好农村集体聚餐的信息登记受理和现场审查指导工作。</w:t>
            </w:r>
          </w:p>
        </w:tc>
      </w:tr>
      <w:tr w14:paraId="2084AF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EB0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十九、人民武装（2项）</w:t>
            </w:r>
          </w:p>
        </w:tc>
      </w:tr>
      <w:tr w14:paraId="0D8087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0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执行辖区外应急任务。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5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组织民兵参与辖区外抗洪救灾、森林灭火等应急任务。</w:t>
            </w:r>
          </w:p>
        </w:tc>
      </w:tr>
      <w:tr w14:paraId="45BF26E2">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65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A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公开选拔学生军训教官。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C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F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5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1.及时发布相关选拔信息；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2.做好选拔对象的初核和上报。</w:t>
            </w:r>
          </w:p>
        </w:tc>
      </w:tr>
      <w:tr w14:paraId="0C7107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51D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二十、综合政务（5项）</w:t>
            </w:r>
          </w:p>
        </w:tc>
      </w:tr>
      <w:tr w14:paraId="081E6182">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D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A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依法开展保密检查和涉嫌泄密案件调查。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7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1.依法对机关、单位遵守保密法律法规及保密制度的情况进行保密检查；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2.对涉嫌泄密案件进行调查。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0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1.做好上级保密检查情况反馈问题的整改；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2.配合上级保密行政部门进行涉嫌泄密案件调查。</w:t>
            </w:r>
          </w:p>
        </w:tc>
      </w:tr>
      <w:tr w14:paraId="50ED3861">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8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1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D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完成年度重点党报党刊的征订工作。</w:t>
            </w:r>
          </w:p>
        </w:tc>
      </w:tr>
      <w:tr w14:paraId="4A447527">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C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负责行政审批制度改革工作。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3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1.负责指导、协调、推进行政审批制度改革和编制政务服务事项目录工作；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2.做好省平台事项梳理、办事指南等工作。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1.指导村（社区）落实下放事项的“帮代办”服务；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2.负责平台办件事项填报、事项调整工作；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3.组织村（社区）代办员的业务培训指导工作。</w:t>
            </w:r>
          </w:p>
        </w:tc>
      </w:tr>
      <w:tr w14:paraId="7F0CC51F">
        <w:tblPrEx>
          <w:tblCellMar>
            <w:top w:w="0" w:type="dxa"/>
            <w:left w:w="108" w:type="dxa"/>
            <w:bottom w:w="0" w:type="dxa"/>
            <w:right w:w="108" w:type="dxa"/>
          </w:tblCellMar>
        </w:tblPrEx>
        <w:trPr>
          <w:cantSplit/>
          <w:trHeight w:val="14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4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D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负责区长信箱和委员微建议回复工作。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6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建设管理区政府门户网站。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配合做好区政府网站“互动交流”。</w:t>
            </w:r>
          </w:p>
        </w:tc>
      </w:tr>
      <w:tr w14:paraId="2F21E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A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开展地方志和年鉴编写、资料报送工作。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F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1.组织征集档案、党史、地方志、年鉴和地情资料；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2.负责重大活动、重要会议、重大事件的拍摄、录制等工作；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3.承担口述历史采集建档工作；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4.承担综合志书、史书、地情专著、年鉴的编纂任务；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5.指导基层开展地方党史资料征集、整理、研究和宣传教育工作。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5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配合搜集、提供、保存地方志文献资料。</w:t>
            </w:r>
          </w:p>
        </w:tc>
      </w:tr>
      <w:tr w14:paraId="20004C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6A4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二十一、教育培训监管（1项）</w:t>
            </w:r>
          </w:p>
        </w:tc>
      </w:tr>
      <w:tr w14:paraId="3F3F6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2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负责校外培训机构、托幼托育机构、托管机构管理。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9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区教育局（牵头校外培训机构管理）</w:t>
            </w:r>
          </w:p>
          <w:p w14:paraId="6A11FD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区市场监管局（牵头托管机构管理）</w:t>
            </w:r>
          </w:p>
          <w:p w14:paraId="7968DB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区卫健局（牵头托幼托育机构管理）</w:t>
            </w:r>
          </w:p>
          <w:p w14:paraId="4C7F8A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279D90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775AB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负责牵头查处未取得办学许可违规面向中小学生（含幼儿）开展校外培训的机构，会同相关部门开展校外培训市场联合执法。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负责托管机构的监管，负责相关登记、收费、退费、广告宣传、反垄断、反不正当竞争、规范不公平合同格式条款、食品安全等方面的日常监督。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w:t>
            </w:r>
            <w:bookmarkStart w:id="12" w:name="_GoBack"/>
            <w:bookmarkEnd w:id="12"/>
            <w:r>
              <w:rPr>
                <w:rFonts w:hint="eastAsia" w:ascii="Times New Roman" w:hAnsi="方正公文仿宋" w:eastAsia="方正公文仿宋"/>
                <w:kern w:val="0"/>
                <w:szCs w:val="21"/>
                <w:lang w:bidi="ar"/>
              </w:rPr>
              <w:t>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负责托幼托育机构的监管。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配合市级部门负责校外培训机构办学用房的消防验收备案、质量安全管理工作。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负责校外培训机构户外广告设置的日常监督。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3.参与相关部门开展的违规培训联合执法。</w:t>
            </w:r>
          </w:p>
        </w:tc>
      </w:tr>
    </w:tbl>
    <w:p w14:paraId="0316E7D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20032"/>
      <w:r>
        <w:rPr>
          <w:rFonts w:hint="eastAsia" w:ascii="Times New Roman" w:hAnsi="Times New Roman" w:eastAsia="方正公文小标宋" w:cs="Times New Roman"/>
          <w:b w:val="0"/>
          <w:lang w:eastAsia="zh-CN"/>
        </w:rPr>
        <w:t>上级部门</w:t>
      </w:r>
      <w:r>
        <w:rPr>
          <w:rFonts w:hint="eastAsia" w:ascii="Times New Roman" w:hAnsi="Times New Roman" w:eastAsia="方正公文小标宋" w:cs="Times New Roman"/>
          <w:b w:val="0"/>
          <w:bCs/>
          <w:lang w:eastAsia="zh-CN"/>
        </w:rPr>
        <w:t>收回事</w:t>
      </w:r>
      <w:r>
        <w:rPr>
          <w:rFonts w:hint="eastAsia" w:ascii="Times New Roman" w:hAnsi="Times New Roman" w:eastAsia="方正公文小标宋" w:cs="Times New Roman"/>
          <w:b w:val="0"/>
          <w:lang w:eastAsia="zh-CN"/>
        </w:rPr>
        <w:t>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00F006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1C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B1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D8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6667F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9E3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7D674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E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工作方式：负责开展相关投资统计。</w:t>
            </w:r>
          </w:p>
        </w:tc>
      </w:tr>
      <w:tr w14:paraId="1B8AD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8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F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1237CA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7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7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DCA7D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380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二、民生服务（5项）</w:t>
            </w:r>
          </w:p>
        </w:tc>
      </w:tr>
      <w:tr w14:paraId="13465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F3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工作方式：负责家庭经济困难学生认定。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工作方式：负责摸排提供“十三类”学生数据信息。</w:t>
            </w:r>
          </w:p>
        </w:tc>
      </w:tr>
      <w:tr w14:paraId="3E642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F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B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工作方式：负责邮寄告知函。</w:t>
            </w:r>
          </w:p>
        </w:tc>
      </w:tr>
      <w:tr w14:paraId="34E3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0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负责脱贫人口小额信贷贷款资格认定。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C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工作方式：负责对接各政策性银行进行小额信贷资格认定。</w:t>
            </w:r>
          </w:p>
        </w:tc>
      </w:tr>
      <w:tr w14:paraId="0D661E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A4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A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工作方式：取消创建工作，不再开展。</w:t>
            </w:r>
          </w:p>
        </w:tc>
      </w:tr>
      <w:tr w14:paraId="5EDCF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C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工作方式：发动残疾人参加残疾人运动会。</w:t>
            </w:r>
          </w:p>
        </w:tc>
      </w:tr>
      <w:tr w14:paraId="3897BF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91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7C0214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30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0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6791C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1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5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工作方式：负责开展法律明白人业务培训。</w:t>
            </w:r>
          </w:p>
        </w:tc>
      </w:tr>
      <w:tr w14:paraId="1E6C1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D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开展摩托车、电动自行车整治工作。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6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工作方式：市公安局鼎城分局（区交警大队）负责牵头统筹无牌无证车辆的管理和整治工作；区城管局负责路沿石以上违停车辆的管理和执法。</w:t>
            </w:r>
          </w:p>
        </w:tc>
      </w:tr>
      <w:tr w14:paraId="319AD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7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工作方式：组织信访人对信访案件进行满意度评价。</w:t>
            </w:r>
          </w:p>
        </w:tc>
      </w:tr>
      <w:tr w14:paraId="6B237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7B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9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25B4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9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1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8B06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69E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四、乡村振兴（14项）</w:t>
            </w:r>
          </w:p>
        </w:tc>
      </w:tr>
      <w:tr w14:paraId="465F6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承部门：区水利局、区自然资源局、区林业局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1A51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6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工作方式：按过程监管、风险控制、区域化和可追溯管理相结合的原则，做好动物及动物产品检疫。</w:t>
            </w:r>
          </w:p>
        </w:tc>
      </w:tr>
      <w:tr w14:paraId="12616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E5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7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工作方式：负责加强动物疫病监测，获取有关疫情的详细信息，为疫情的防控和决策提供依据。</w:t>
            </w:r>
          </w:p>
        </w:tc>
      </w:tr>
      <w:tr w14:paraId="4633C5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F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1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1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工作方式：负责农机安全生产教育培训。</w:t>
            </w:r>
          </w:p>
        </w:tc>
      </w:tr>
      <w:tr w14:paraId="7362D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7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B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8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工作方式：负责农机安全生产监督检查及事故预防。</w:t>
            </w:r>
          </w:p>
        </w:tc>
      </w:tr>
      <w:tr w14:paraId="2BBB8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A3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工作方式：负责组织收集、处理并溯源在江河、湖泊、水库等水域发现的死亡畜禽。</w:t>
            </w:r>
          </w:p>
        </w:tc>
      </w:tr>
      <w:tr w14:paraId="27C42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2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工作方式：负责粮食安全监管检测。</w:t>
            </w:r>
          </w:p>
        </w:tc>
      </w:tr>
      <w:tr w14:paraId="4F359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B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A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2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工作方式：负责小额扶贫信贷、不良贷款清收。</w:t>
            </w:r>
          </w:p>
        </w:tc>
      </w:tr>
      <w:tr w14:paraId="11C0B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E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E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D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工作方式：负责农机新产品和新技术推广。</w:t>
            </w:r>
          </w:p>
        </w:tc>
      </w:tr>
      <w:tr w14:paraId="57132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6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0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8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工作方式：组织结对帮扶责任人进行收入采集。</w:t>
            </w:r>
          </w:p>
        </w:tc>
      </w:tr>
      <w:tr w14:paraId="01DE2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1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C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4F065C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森林资源、野生动植物、森林防火案件处置。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工作方式：负责森林资源、野生动植物、森林防火案件处置。</w:t>
            </w:r>
          </w:p>
        </w:tc>
      </w:tr>
      <w:tr w14:paraId="5F178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0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8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1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工作方式：配合保险公司开展森林保险理赔。</w:t>
            </w:r>
          </w:p>
        </w:tc>
      </w:tr>
      <w:tr w14:paraId="44503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工作方式：负责造林验收。</w:t>
            </w:r>
          </w:p>
        </w:tc>
      </w:tr>
      <w:tr w14:paraId="1B4415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B1E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7DD2C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D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承接部门：区委宣传部等职能部门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工作方式：取消任务。</w:t>
            </w:r>
          </w:p>
        </w:tc>
      </w:tr>
      <w:tr w14:paraId="1D8C90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ABF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31B42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7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197FB6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105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62305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7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7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承接部门：区教育局、区交通局、市公安局鼎城分局（区交警大队）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工作方式：负责校车安全运营监管。</w:t>
            </w:r>
          </w:p>
        </w:tc>
      </w:tr>
      <w:tr w14:paraId="0A2857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16B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1359F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9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8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515B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6C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A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工作方式：开展追缴工作。</w:t>
            </w:r>
          </w:p>
        </w:tc>
      </w:tr>
      <w:tr w14:paraId="61D87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9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B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1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B6EB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9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0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工作方式：负责养老机构备案。</w:t>
            </w:r>
          </w:p>
        </w:tc>
      </w:tr>
      <w:tr w14:paraId="02EDC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D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工作方式：负责非本地户籍无着流浪乞讨人员救助及安置。</w:t>
            </w:r>
          </w:p>
        </w:tc>
      </w:tr>
      <w:tr w14:paraId="53857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A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创业担保贷款贷后跟踪管理服务。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3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工作方式：负责创业担保贷款贷后跟踪管理服务。</w:t>
            </w:r>
          </w:p>
        </w:tc>
      </w:tr>
      <w:tr w14:paraId="2D7F3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3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A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完成城乡居民养老保险、医疗保险催缴征收任务数和年终目标考核任务。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工作方式：取消考核、评比，改进工作方式方法。</w:t>
            </w:r>
          </w:p>
        </w:tc>
      </w:tr>
      <w:tr w14:paraId="62171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C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开展城乡居民养老保险、职工工伤保险、失业保险多领冒领资金追缴工作。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7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工作方式：负责各类保险基金安全管理工作，对死亡冒领行为进行稽查，对待遇多拨的进行扣回，对冒领资金进行追缴等。</w:t>
            </w:r>
          </w:p>
        </w:tc>
      </w:tr>
      <w:tr w14:paraId="587CA3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5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9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工作方式：负责组织高校应届毕业生生源信息核查。</w:t>
            </w:r>
          </w:p>
        </w:tc>
      </w:tr>
      <w:tr w14:paraId="1FB1C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F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385B4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14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F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工作方式：安排专人负责收集本辖区内的创业实体信息及就业务工信息。并与市场监管部门建立信息共享机制，定期获取新注册企业、个体工商户等创业实体的登记注册信息。</w:t>
            </w:r>
          </w:p>
        </w:tc>
      </w:tr>
      <w:tr w14:paraId="0E1E4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A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4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E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F56B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B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4FAC99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0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4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出台方案，指导创建工作有序开展，建立就业信息监测体系，实时掌握社区（村）内劳动力就业失业动态，及时发现问题并采取措施解决。</w:t>
            </w:r>
          </w:p>
        </w:tc>
      </w:tr>
      <w:tr w14:paraId="2B98C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CA4C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1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6B370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A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工作方式：负责完成涉退役军人市场主体培育指标，摸排上报退役军人注册营业执照情况。</w:t>
            </w:r>
          </w:p>
        </w:tc>
      </w:tr>
      <w:tr w14:paraId="4D1F497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EA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1ABD33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工作方式：负责地质环境监测监督检查。</w:t>
            </w:r>
          </w:p>
        </w:tc>
      </w:tr>
      <w:tr w14:paraId="05131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8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工作方式：负责废弃矿山生态修复和后期管护。</w:t>
            </w:r>
          </w:p>
        </w:tc>
      </w:tr>
      <w:tr w14:paraId="33E76D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B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工作方式：负责农村集体土地征拆协议拟定、与被补偿人签订协议后资金拨付等工作。</w:t>
            </w:r>
          </w:p>
        </w:tc>
      </w:tr>
      <w:tr w14:paraId="46CD3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E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B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工作方式：负责宣传相关法律法规，建立巡查、举报机制，利用科技手段监测，对违法采砂行为进行执法。</w:t>
            </w:r>
          </w:p>
        </w:tc>
      </w:tr>
      <w:tr w14:paraId="14B9A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0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8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工作方式：负责再生资源回收站监督管理。</w:t>
            </w:r>
          </w:p>
        </w:tc>
      </w:tr>
      <w:tr w14:paraId="5E037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E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A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4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48D41B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6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6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工作方式：负责组织公益林经营者对公益林进行林分改造、森林抚育、提质改造；指导护林员开展公益林的巡护，发现问题及时上报。</w:t>
            </w:r>
          </w:p>
        </w:tc>
      </w:tr>
      <w:tr w14:paraId="6A58D9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311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230C51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8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F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承接部门：区城管局（区环卫中心）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工作方式：负责垃圾中转站的建设和维修，枯枝树叶的回收运输及垃圾填埋场整治。</w:t>
            </w:r>
          </w:p>
        </w:tc>
      </w:tr>
      <w:tr w14:paraId="5B765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C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非道路移动机械尾气检测、上牌与监督性抽测。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699CA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D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负责对湖泊、水库、河道、管口等水域倾倒垃圾、废渣废液等违法行为进行查处。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工作方式：对湖泊、水库、河道、管口等水域倾倒垃圾、废渣废液等重大违法行为立案查处。</w:t>
            </w:r>
          </w:p>
        </w:tc>
      </w:tr>
      <w:tr w14:paraId="426889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78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688B0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75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开展空中飞线专项整治行动。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工作方式：重新整理捆扎线团、清除废弃线路，在现有基础上对部分线路进行加固和升高。</w:t>
            </w:r>
          </w:p>
        </w:tc>
      </w:tr>
      <w:tr w14:paraId="136BA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F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工作方式：对辖区内房屋安全鉴定机构出具的房屋安全鉴定报告进行随机抽查和现场核查。</w:t>
            </w:r>
          </w:p>
        </w:tc>
      </w:tr>
      <w:tr w14:paraId="28062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B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w:t>
            </w:r>
          </w:p>
        </w:tc>
      </w:tr>
      <w:tr w14:paraId="37B40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7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F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E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BC57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1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F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1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工作方式：负责中、大型宣传广告牌、门头标识及城区沿街商铺广告牌安全监管</w:t>
            </w:r>
          </w:p>
        </w:tc>
      </w:tr>
      <w:tr w14:paraId="683687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6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D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6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工作方式：负责主次干道绿化带管理维护问题整改。</w:t>
            </w:r>
          </w:p>
        </w:tc>
      </w:tr>
      <w:tr w14:paraId="374693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3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5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工作方式：负责辖区内车位划线施工协调。</w:t>
            </w:r>
          </w:p>
        </w:tc>
      </w:tr>
      <w:tr w14:paraId="3E44B9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3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工作方式：负责对餐饮夜市烧烤经营户未安装油烟净化装置或已安装不正常使用行为的处罚。</w:t>
            </w:r>
          </w:p>
        </w:tc>
      </w:tr>
      <w:tr w14:paraId="773E8B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C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9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承接部门：区水利局（区自来水公司）、区工信局（区电力公司）、区住建局（燃气公司）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工作方式：由用户提供身份证、用水用电用气地址、物权证件等直接办理“水、电、气”报装和过户。</w:t>
            </w:r>
          </w:p>
        </w:tc>
      </w:tr>
      <w:tr w14:paraId="371669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05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十二、交通运输（7项）</w:t>
            </w:r>
          </w:p>
        </w:tc>
      </w:tr>
      <w:tr w14:paraId="2A2F9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D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B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承接部门：区应急局（区消防救援大队）、市公安局鼎城分局、区住建局、区市场监管局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工作方式：负责电动自行车、电动摩托车安全隐患整治。</w:t>
            </w:r>
          </w:p>
        </w:tc>
      </w:tr>
      <w:tr w14:paraId="6F450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开展国、省、县级道路养护及隐患排查工作。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工作方式：负责县道的养护及隐患巡查排查工作。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承接部门：区交通局（区公路养护中心）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工作方式：负责国道、省道的养护及隐患巡查排查工作。</w:t>
            </w:r>
          </w:p>
        </w:tc>
      </w:tr>
      <w:tr w14:paraId="2167F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A2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4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工作方式：负责乡镇道路交通标识的安装整改。</w:t>
            </w:r>
          </w:p>
        </w:tc>
      </w:tr>
      <w:tr w14:paraId="4F3C8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7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工作方式：负责公路桥梁建设与维护。</w:t>
            </w:r>
          </w:p>
        </w:tc>
      </w:tr>
      <w:tr w14:paraId="735E0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A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3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工作方式：负责开展拖拉机安全顽瘴痼疾整治，注销报废超年限或不符合要求的拖拉机。</w:t>
            </w:r>
          </w:p>
        </w:tc>
      </w:tr>
      <w:tr w14:paraId="09C53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6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工作方式：负责报废机动车车辆摸排，报废两轮、三轮残疾人摩托车整治。</w:t>
            </w:r>
          </w:p>
        </w:tc>
      </w:tr>
      <w:tr w14:paraId="21205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3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3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E3703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78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24970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F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5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开展酒店旅馆等住宿单位床位数核查工作。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承接部门：区文旅广体局（区全域旅游发展中心）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工作方式：负责统计辖区宾馆酒店床位数。</w:t>
            </w:r>
          </w:p>
        </w:tc>
      </w:tr>
      <w:tr w14:paraId="6438F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A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核查辖区内未批先建、边报边建的纪念设施，以及以博物馆、党史馆、展览馆、陈列馆、资料馆等名义， 自行新建改扩建纪念设施情况。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0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工作方式：负责核查未批先建、边报边建的纪念设施，以及以博物馆、党史馆、展览馆、陈列馆、资料馆等名义，自行新建改扩建纪念设施情况。</w:t>
            </w:r>
          </w:p>
        </w:tc>
      </w:tr>
      <w:tr w14:paraId="4A17F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8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乡、村两级文体活动月报。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C821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E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负责承办、主办各类文化旅游活动。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工作方式：负责承办、主办各类文化旅游活动。</w:t>
            </w:r>
          </w:p>
        </w:tc>
      </w:tr>
      <w:tr w14:paraId="0B844E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B20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78DE2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E0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计划生育家庭特别扶助金和农村部分计划生育家庭奖励扶助金审核确认。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工作方式：负责审核申请计划生育相关扶助政策对象的资料，资金保障和发放工作。</w:t>
            </w:r>
          </w:p>
        </w:tc>
      </w:tr>
      <w:tr w14:paraId="7D8466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工作方式：负责追回超领、冒领计划生育各类扶助资金、补助资金。</w:t>
            </w:r>
          </w:p>
        </w:tc>
      </w:tr>
      <w:tr w14:paraId="3EF67F42">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C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BA0E0F9">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8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0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C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工作方式：开展计划生育纪念日、会员日服务活动。</w:t>
            </w:r>
          </w:p>
        </w:tc>
      </w:tr>
      <w:tr w14:paraId="1FF45274">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B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5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1667EA7">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B1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2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工作方式：负责病媒生物防制和除“四害”工作。</w:t>
            </w:r>
          </w:p>
        </w:tc>
      </w:tr>
      <w:tr w14:paraId="68CD112E">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6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6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w:t>
            </w:r>
          </w:p>
        </w:tc>
      </w:tr>
      <w:tr w14:paraId="386C04D0">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5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6ABA4D42">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3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3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78EEEF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07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65FC6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E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承接部门：区交通局、区应急局、市公安局鼎城分局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工作方式：负责危险化学品生产、经营、运输、装卸、储存、使用的安全监督管理。</w:t>
            </w:r>
          </w:p>
        </w:tc>
      </w:tr>
      <w:tr w14:paraId="78969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1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A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工作方式：负责开展公众聚集场所（不含居民自建房）投入使用、营业前消防安全检查。</w:t>
            </w:r>
          </w:p>
        </w:tc>
      </w:tr>
      <w:tr w14:paraId="0337B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C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3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工作方式：负责对生产经营单位劳动条件、安全状况、作业场所、生产设备、职工安全教育和培训工作等情况进行监督检查。</w:t>
            </w:r>
          </w:p>
        </w:tc>
      </w:tr>
      <w:tr w14:paraId="2A1EBF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08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24E81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1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D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7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承接部门：区教育局、区卫健局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工作方式：负责对学校食堂的食品安全监管。</w:t>
            </w:r>
          </w:p>
        </w:tc>
      </w:tr>
      <w:tr w14:paraId="0DA2AD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E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A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承接部门：区商务局、区自然资源局、区交通局、区应急局、区市场监管局、市公安局鼎城分局、市生态环境局鼎城分局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47E643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C2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A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工作方式：负责对文化市场经营进行行业监管。</w:t>
            </w:r>
          </w:p>
        </w:tc>
      </w:tr>
      <w:tr w14:paraId="01DF7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落实C、D级食品经营主体包保工作，每季度对经营主体进行督导。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工作方式：落实食品安全管理责任，负责平台数据维护。</w:t>
            </w:r>
          </w:p>
        </w:tc>
      </w:tr>
      <w:tr w14:paraId="7BAC81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EB9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14:paraId="4541C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F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承接部门：区商务局（区招商促进事务中心）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C637D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D19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0C61F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5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完成中小企业融资服务平台录入，“湘易办”“链工宝”“反诈”“科普中国”“我的常德”“道交安”“农交安”“我是答题王禁毒知识竞赛”等app的录入、推广工作任务。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承接部门：区直各单位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工作方式：取消平台录入、推广任务。</w:t>
            </w:r>
          </w:p>
        </w:tc>
      </w:tr>
      <w:tr w14:paraId="158A4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7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4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工作方式：负责机关事业单位名录库清查。</w:t>
            </w:r>
          </w:p>
        </w:tc>
      </w:tr>
    </w:tbl>
    <w:p w14:paraId="4B98088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D7D3735-7730-4885-A548-3243771F1D8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8594F491-7B80-447D-8965-7BFE758B86DC}"/>
  </w:font>
  <w:font w:name="方正公文仿宋">
    <w:panose1 w:val="02000500000000000000"/>
    <w:charset w:val="86"/>
    <w:family w:val="auto"/>
    <w:pitch w:val="default"/>
    <w:sig w:usb0="A00002BF" w:usb1="38CF7CFA" w:usb2="00000016" w:usb3="00000000" w:csb0="00040001" w:csb1="00000000"/>
    <w:embedRegular r:id="rId3" w:fontKey="{CC503AF8-D1B8-419A-86DF-806654077F61}"/>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EB3D502-6736-40A4-9179-F242B3D7D759}"/>
  </w:font>
  <w:font w:name="方正小标宋_GBK">
    <w:panose1 w:val="03000509000000000000"/>
    <w:charset w:val="86"/>
    <w:family w:val="script"/>
    <w:pitch w:val="default"/>
    <w:sig w:usb0="00000001" w:usb1="080E0000" w:usb2="00000000" w:usb3="00000000" w:csb0="00040000" w:csb1="00000000"/>
    <w:embedRegular r:id="rId5" w:fontKey="{4CDE98F2-1FB4-43A3-BEF4-46EFE042F374}"/>
  </w:font>
  <w:font w:name="方正公文黑体">
    <w:panose1 w:val="02000500000000000000"/>
    <w:charset w:val="86"/>
    <w:family w:val="auto"/>
    <w:pitch w:val="default"/>
    <w:sig w:usb0="A00002BF" w:usb1="38CF7CFA" w:usb2="00000016" w:usb3="00000000" w:csb0="00040001" w:csb1="00000000"/>
    <w:embedRegular r:id="rId6" w:fontKey="{2FF77FC7-58FF-4261-8C84-2E8756E86200}"/>
  </w:font>
  <w:font w:name="微软雅黑">
    <w:panose1 w:val="020B0503020204020204"/>
    <w:charset w:val="86"/>
    <w:family w:val="auto"/>
    <w:pitch w:val="default"/>
    <w:sig w:usb0="80000287" w:usb1="280F3C52" w:usb2="00000016" w:usb3="00000000" w:csb0="0004001F" w:csb1="00000000"/>
    <w:embedRegular r:id="rId7" w:fontKey="{EED23693-8528-421C-80CA-ED76A4BFB6A2}"/>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B13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BE3B1E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BE3B1E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E12F">
    <w:pPr>
      <w:pStyle w:val="5"/>
      <w:jc w:val="center"/>
      <w:rPr>
        <w:rFonts w:ascii="微软雅黑" w:hAnsi="微软雅黑" w:eastAsia="微软雅黑" w:cs="微软雅黑"/>
        <w:sz w:val="24"/>
      </w:rPr>
    </w:pPr>
    <w:r>
      <w:rPr>
        <w:rFonts w:hint="eastAsia" w:ascii="微软雅黑" w:hAnsi="微软雅黑" w:eastAsia="微软雅黑" w:cs="微软雅黑"/>
        <w:sz w:val="24"/>
        <w:szCs w:val="24"/>
      </w:rPr>
      <w:t xml:space="preserve">第 </w:t>
    </w:r>
    <w:r>
      <w:rPr>
        <w:rFonts w:ascii="Times New Roman" w:hAnsi="Times New Roman" w:eastAsia="微软雅黑"/>
        <w:sz w:val="24"/>
      </w:rPr>
      <w:fldChar w:fldCharType="begin"/>
    </w:r>
    <w:r>
      <w:rPr>
        <w:rFonts w:ascii="Times New Roman" w:hAnsi="Times New Roman" w:eastAsia="微软雅黑" w:cs="Times New Roman"/>
        <w:sz w:val="24"/>
        <w:szCs w:val="24"/>
      </w:rPr>
      <w:instrText xml:space="preserve"> PAGE  \* MERGEFORMAT </w:instrText>
    </w:r>
    <w:r>
      <w:rPr>
        <w:rFonts w:ascii="Times New Roman" w:hAnsi="Times New Roman" w:eastAsia="微软雅黑"/>
        <w:sz w:val="24"/>
      </w:rPr>
      <w:fldChar w:fldCharType="separate"/>
    </w:r>
    <w:r>
      <w:rPr>
        <w:rFonts w:ascii="Times New Roman" w:hAnsi="Times New Roman" w:eastAsia="微软雅黑"/>
        <w:sz w:val="24"/>
      </w:rPr>
      <w:t>3</w:t>
    </w:r>
    <w:r>
      <w:rPr>
        <w:rFonts w:ascii="Times New Roman" w:hAnsi="Times New Roman" w:eastAsia="微软雅黑"/>
        <w:sz w:val="24"/>
      </w:rPr>
      <w:fldChar w:fldCharType="end"/>
    </w:r>
    <w:r>
      <w:rPr>
        <w:rFonts w:hint="eastAsia" w:ascii="微软雅黑" w:hAnsi="微软雅黑" w:eastAsia="微软雅黑" w:cs="微软雅黑"/>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6372C9"/>
    <w:rsid w:val="03716D43"/>
    <w:rsid w:val="05ED6429"/>
    <w:rsid w:val="07280DFC"/>
    <w:rsid w:val="18784278"/>
    <w:rsid w:val="21D36D57"/>
    <w:rsid w:val="24DB72C2"/>
    <w:rsid w:val="29BE4BA0"/>
    <w:rsid w:val="2B987A16"/>
    <w:rsid w:val="2F5A576C"/>
    <w:rsid w:val="340B5D44"/>
    <w:rsid w:val="36676321"/>
    <w:rsid w:val="3F4B553E"/>
    <w:rsid w:val="4A534028"/>
    <w:rsid w:val="4D7A5AD1"/>
    <w:rsid w:val="549D2262"/>
    <w:rsid w:val="55195EBF"/>
    <w:rsid w:val="5AA52142"/>
    <w:rsid w:val="5FA357FB"/>
    <w:rsid w:val="60DB0D3D"/>
    <w:rsid w:val="60FE58C0"/>
    <w:rsid w:val="72023B1D"/>
    <w:rsid w:val="727147ED"/>
    <w:rsid w:val="72BA43E6"/>
    <w:rsid w:val="73320420"/>
    <w:rsid w:val="73770529"/>
    <w:rsid w:val="73CF2113"/>
    <w:rsid w:val="74130252"/>
    <w:rsid w:val="78F85E88"/>
    <w:rsid w:val="7A287E87"/>
    <w:rsid w:val="7AF17D77"/>
    <w:rsid w:val="7BEC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79</Words>
  <Characters>85</Characters>
  <Lines>1</Lines>
  <Paragraphs>1</Paragraphs>
  <TotalTime>0</TotalTime>
  <ScaleCrop>false</ScaleCrop>
  <LinksUpToDate>false</LinksUpToDate>
  <CharactersWithSpaces>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2.小姐</cp:lastModifiedBy>
  <dcterms:modified xsi:type="dcterms:W3CDTF">2025-10-12T21:13:05Z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eyJoZGlkIjoiYjgzM2E3NTFkYjFjYWU5Y2Y1ZGY3MjQ2OGZkNzY5MzciLCJ1c2VySWQiOiIyMDc1OTkwODMifQ==</vt:lpwstr>
  </property>
  <property fmtid="{D5CDD505-2E9C-101B-9397-08002B2CF9AE}" pid="3" name="KSOProductBuildVer">
    <vt:lpwstr>2052-12.1.0.22529</vt:lpwstr>
  </property>
  <property fmtid="{D5CDD505-2E9C-101B-9397-08002B2CF9AE}" pid="4" name="ICV">
    <vt:lpwstr>89866E8A77E948889E31EDC4B5E5E685_13</vt:lpwstr>
  </property>
</Properties>
</file>