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CD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</w:p>
    <w:p w14:paraId="3058D5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80" w:firstLineChars="200"/>
        <w:jc w:val="center"/>
        <w:textAlignment w:val="auto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养老服务机构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  <w:t>（企业）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诚信承诺书</w:t>
      </w:r>
    </w:p>
    <w:p w14:paraId="196365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CE163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（统一社会信用代码：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40A291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依法办理登记，经营范围或业务范围包括养老服务，且在民政部门备案，具有收住或服务中度及以上失能老年人的服务资质和能力。</w:t>
      </w:r>
    </w:p>
    <w:p w14:paraId="097A1A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严格执行法律法规及《养老机构服务安全基本规范》（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GB38600—2019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 w14:paraId="43E54E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服务前与服务对象签订服务协议，明确服务标准、流程、价格、权利及义务、风险处置、责任划分等内容。</w:t>
      </w:r>
    </w:p>
    <w:p w14:paraId="70AB2A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项目实施期间所提供服务的价格不高于参与项目前三个月实际价格，老年人能够同时享受本机构优惠活动和消费补贴。</w:t>
      </w:r>
    </w:p>
    <w:p w14:paraId="440915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不与评估机构串通，伪造评估过程、评估结果，不与老年人及其家属串通、伪造服务过程。杜绝虚假服务、虚假评估、套取骗取补贴资金等情况。</w:t>
      </w:r>
    </w:p>
    <w:p w14:paraId="7BE713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发现所服务老年人因身体状况变化等因素不再符合补贴条件的，及时告知所在地区县民政部门停发消费券。</w:t>
      </w:r>
    </w:p>
    <w:p w14:paraId="58BC96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24D90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出资人、法定代表人、主要负责人不参与本机构实施的老年人能力评估业务。</w:t>
      </w:r>
    </w:p>
    <w:p w14:paraId="289F03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在获得核销补贴资金后，自愿接受、主动配合审计和检查。</w:t>
      </w:r>
    </w:p>
    <w:p w14:paraId="62D0A0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若出现违反上述承诺的行为，自愿退出此次活动，由此引起的纠纷由本机构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自行处理，由此产生的财政资金损失由本机构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及本人全额承担，依法承担相应责任。</w:t>
      </w:r>
    </w:p>
    <w:p w14:paraId="3971C8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特此承诺。</w:t>
      </w:r>
    </w:p>
    <w:p w14:paraId="591752A9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机构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>（企业）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名称（盖章）：</w:t>
      </w:r>
    </w:p>
    <w:p w14:paraId="74DB6544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both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0E51A02E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法定代表人签章：                     年  月  日</w:t>
      </w:r>
    </w:p>
    <w:p w14:paraId="34DDFBF5"/>
    <w:p w14:paraId="29BDB5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FCCF"/>
    <w:rsid w:val="46FFB266"/>
    <w:rsid w:val="54F9744D"/>
    <w:rsid w:val="7BEF1FCE"/>
    <w:rsid w:val="FFEBF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784</Characters>
  <Lines>0</Lines>
  <Paragraphs>0</Paragraphs>
  <TotalTime>2.33333333333333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2026-01-07T14:41:00Z</dcterms:created>
  <dc:creator>smzj</dc:creator>
  <cp:lastModifiedBy>2.小姐</cp:lastModifiedBy>
  <dcterms:modified xsi:type="dcterms:W3CDTF">2025-11-12T09:22:30Z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D1E9AFFDBBEA44F3AA4E221BAFBECE6D_13</vt:lpwstr>
  </property>
</Properties>
</file>