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BDA52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59FC82EB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300C39D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EC2C7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湖南常德鼎城岩桥110千伏输变电工程                            </w:t>
      </w:r>
    </w:p>
    <w:p w14:paraId="6C3D8DD5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工程编号：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43070320260920060026                                                  </w:t>
      </w:r>
    </w:p>
    <w:tbl>
      <w:tblPr>
        <w:tblStyle w:val="5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412"/>
      </w:tblGrid>
      <w:tr w14:paraId="411165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restart"/>
            <w:vAlign w:val="center"/>
          </w:tcPr>
          <w:p w14:paraId="148CB91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7FC5C4B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项目基本信息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（对照立项批复填写）</w:t>
            </w:r>
          </w:p>
        </w:tc>
        <w:tc>
          <w:tcPr>
            <w:tcW w:w="1440" w:type="dxa"/>
            <w:vAlign w:val="center"/>
          </w:tcPr>
          <w:p w14:paraId="7957D11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</w:t>
            </w:r>
          </w:p>
        </w:tc>
        <w:tc>
          <w:tcPr>
            <w:tcW w:w="3255" w:type="dxa"/>
            <w:vAlign w:val="center"/>
          </w:tcPr>
          <w:p w14:paraId="11C1FC6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国网湖南省电力有限公司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常德供电分公司</w:t>
            </w:r>
          </w:p>
        </w:tc>
        <w:tc>
          <w:tcPr>
            <w:tcW w:w="1683" w:type="dxa"/>
            <w:vAlign w:val="center"/>
          </w:tcPr>
          <w:p w14:paraId="28A3AD0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企业信用代码</w:t>
            </w:r>
          </w:p>
        </w:tc>
        <w:tc>
          <w:tcPr>
            <w:tcW w:w="2412" w:type="dxa"/>
            <w:vAlign w:val="center"/>
          </w:tcPr>
          <w:p w14:paraId="3F5A62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91430700186481219P</w:t>
            </w:r>
          </w:p>
        </w:tc>
      </w:tr>
      <w:tr w14:paraId="22EA11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71E08BC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0C8506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具体地点</w:t>
            </w:r>
          </w:p>
        </w:tc>
        <w:tc>
          <w:tcPr>
            <w:tcW w:w="7350" w:type="dxa"/>
            <w:gridSpan w:val="3"/>
            <w:vAlign w:val="center"/>
          </w:tcPr>
          <w:p w14:paraId="3D821745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湖南省常德市鼎城区</w:t>
            </w:r>
          </w:p>
        </w:tc>
      </w:tr>
      <w:tr w14:paraId="0852B1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0FD3C3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2896B5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投资类型</w:t>
            </w:r>
          </w:p>
        </w:tc>
        <w:tc>
          <w:tcPr>
            <w:tcW w:w="3255" w:type="dxa"/>
            <w:vAlign w:val="center"/>
          </w:tcPr>
          <w:p w14:paraId="71FE272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自筹</w:t>
            </w:r>
          </w:p>
        </w:tc>
        <w:tc>
          <w:tcPr>
            <w:tcW w:w="1683" w:type="dxa"/>
            <w:vAlign w:val="center"/>
          </w:tcPr>
          <w:p w14:paraId="4529A96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项目类别</w:t>
            </w:r>
          </w:p>
        </w:tc>
        <w:tc>
          <w:tcPr>
            <w:tcW w:w="2412" w:type="dxa"/>
            <w:vAlign w:val="center"/>
          </w:tcPr>
          <w:p w14:paraId="4E6D9C6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电力工程</w:t>
            </w:r>
          </w:p>
        </w:tc>
      </w:tr>
      <w:tr w14:paraId="43E3A5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64ACACF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81EC26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建设工程规划许可证编号</w:t>
            </w:r>
          </w:p>
        </w:tc>
        <w:tc>
          <w:tcPr>
            <w:tcW w:w="7350" w:type="dxa"/>
            <w:gridSpan w:val="3"/>
            <w:vAlign w:val="center"/>
          </w:tcPr>
          <w:p w14:paraId="5388F6A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155681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0AF9B6A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EA49ED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立项文号</w:t>
            </w:r>
          </w:p>
        </w:tc>
        <w:tc>
          <w:tcPr>
            <w:tcW w:w="7350" w:type="dxa"/>
            <w:gridSpan w:val="3"/>
            <w:vAlign w:val="center"/>
          </w:tcPr>
          <w:p w14:paraId="4C8EEAF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湘发改能源[2024]553号</w:t>
            </w:r>
          </w:p>
        </w:tc>
      </w:tr>
      <w:tr w14:paraId="12300A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3110EAE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8CDB4E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立项批准机关</w:t>
            </w:r>
          </w:p>
        </w:tc>
        <w:tc>
          <w:tcPr>
            <w:tcW w:w="7350" w:type="dxa"/>
            <w:gridSpan w:val="3"/>
            <w:vAlign w:val="center"/>
          </w:tcPr>
          <w:p w14:paraId="5DAAFF3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湖南省发展和改革委员会</w:t>
            </w:r>
          </w:p>
        </w:tc>
      </w:tr>
      <w:tr w14:paraId="01A205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33" w:type="dxa"/>
            <w:vMerge w:val="continue"/>
            <w:vAlign w:val="center"/>
          </w:tcPr>
          <w:p w14:paraId="4B522E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A7087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立项批复时间</w:t>
            </w:r>
          </w:p>
        </w:tc>
        <w:tc>
          <w:tcPr>
            <w:tcW w:w="3255" w:type="dxa"/>
            <w:vAlign w:val="center"/>
          </w:tcPr>
          <w:p w14:paraId="6BC0472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2024-07-08</w:t>
            </w:r>
          </w:p>
        </w:tc>
        <w:tc>
          <w:tcPr>
            <w:tcW w:w="1683" w:type="dxa"/>
            <w:vAlign w:val="center"/>
          </w:tcPr>
          <w:p w14:paraId="3907BD5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立项机关级别</w:t>
            </w:r>
          </w:p>
        </w:tc>
        <w:tc>
          <w:tcPr>
            <w:tcW w:w="2412" w:type="dxa"/>
            <w:vAlign w:val="center"/>
          </w:tcPr>
          <w:p w14:paraId="3DCA39D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省级</w:t>
            </w:r>
          </w:p>
        </w:tc>
      </w:tr>
      <w:tr w14:paraId="731A60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133" w:type="dxa"/>
            <w:vMerge w:val="continue"/>
            <w:vAlign w:val="center"/>
          </w:tcPr>
          <w:p w14:paraId="7CCFCEC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33DFFF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总面积</w:t>
            </w:r>
          </w:p>
          <w:p w14:paraId="40D1AA7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3255" w:type="dxa"/>
            <w:vAlign w:val="center"/>
          </w:tcPr>
          <w:p w14:paraId="2BE3BC9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  <w:tc>
          <w:tcPr>
            <w:tcW w:w="1683" w:type="dxa"/>
            <w:vAlign w:val="center"/>
          </w:tcPr>
          <w:p w14:paraId="4E44AD7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总投资</w:t>
            </w:r>
          </w:p>
          <w:p w14:paraId="730CEE6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2412" w:type="dxa"/>
            <w:vAlign w:val="center"/>
          </w:tcPr>
          <w:p w14:paraId="17C4FED0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5100</w:t>
            </w:r>
          </w:p>
        </w:tc>
      </w:tr>
      <w:tr w14:paraId="65E810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33" w:type="dxa"/>
            <w:vMerge w:val="continue"/>
            <w:vAlign w:val="center"/>
          </w:tcPr>
          <w:p w14:paraId="21663A5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EB463B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建设性质</w:t>
            </w:r>
          </w:p>
        </w:tc>
        <w:tc>
          <w:tcPr>
            <w:tcW w:w="3255" w:type="dxa"/>
            <w:vAlign w:val="center"/>
          </w:tcPr>
          <w:p w14:paraId="0C58C08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新建</w:t>
            </w:r>
          </w:p>
        </w:tc>
        <w:tc>
          <w:tcPr>
            <w:tcW w:w="1683" w:type="dxa"/>
            <w:vAlign w:val="center"/>
          </w:tcPr>
          <w:p w14:paraId="49CAFDA3">
            <w:pPr>
              <w:jc w:val="center"/>
              <w:rPr>
                <w:rFonts w:hint="eastAsia" w:ascii="仿宋_GB2312" w:hAnsi="MicrosoftYaHei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工程用途</w:t>
            </w:r>
          </w:p>
        </w:tc>
        <w:tc>
          <w:tcPr>
            <w:tcW w:w="2412" w:type="dxa"/>
            <w:vAlign w:val="center"/>
          </w:tcPr>
          <w:p w14:paraId="12A0FE6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其他</w:t>
            </w:r>
          </w:p>
        </w:tc>
      </w:tr>
      <w:tr w14:paraId="55F6F8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133" w:type="dxa"/>
            <w:vMerge w:val="continue"/>
            <w:vAlign w:val="center"/>
          </w:tcPr>
          <w:p w14:paraId="7FB6EAA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3D34F2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3"/>
            <w:vAlign w:val="center"/>
          </w:tcPr>
          <w:p w14:paraId="108F216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新建110KV变电站一座，本期容量50兆伏安；新建110KV架空线路长度11.6千米，新建110KV电缆线路长度0.2千米，新建110KV光缆7.2千米。</w:t>
            </w:r>
          </w:p>
        </w:tc>
      </w:tr>
      <w:tr w14:paraId="034B69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133" w:type="dxa"/>
            <w:vMerge w:val="continue"/>
            <w:vAlign w:val="center"/>
          </w:tcPr>
          <w:p w14:paraId="77CA4BF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2603F9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计划开工</w:t>
            </w:r>
          </w:p>
        </w:tc>
        <w:tc>
          <w:tcPr>
            <w:tcW w:w="3255" w:type="dxa"/>
            <w:vAlign w:val="center"/>
          </w:tcPr>
          <w:p w14:paraId="383AD1A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2025-09-10</w:t>
            </w:r>
          </w:p>
        </w:tc>
        <w:tc>
          <w:tcPr>
            <w:tcW w:w="1683" w:type="dxa"/>
            <w:vAlign w:val="center"/>
          </w:tcPr>
          <w:p w14:paraId="68EC610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计划竣工</w:t>
            </w:r>
          </w:p>
        </w:tc>
        <w:tc>
          <w:tcPr>
            <w:tcW w:w="2412" w:type="dxa"/>
            <w:vAlign w:val="center"/>
          </w:tcPr>
          <w:p w14:paraId="6FEE34B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2026-09-30</w:t>
            </w:r>
          </w:p>
        </w:tc>
      </w:tr>
    </w:tbl>
    <w:p w14:paraId="4C62509A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</w:p>
    <w:p w14:paraId="44FCBE40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51051513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330D43C8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73072EF6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412"/>
      </w:tblGrid>
      <w:tr w14:paraId="3ED026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33" w:type="dxa"/>
            <w:vMerge w:val="restart"/>
            <w:vAlign w:val="center"/>
          </w:tcPr>
          <w:p w14:paraId="7E19614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0CBEAAD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6CF64F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D97B0E8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施工单位招投标信息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（对照中标通知书填写）</w:t>
            </w:r>
          </w:p>
          <w:p w14:paraId="0B08278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E2125B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1440" w:type="dxa"/>
            <w:vAlign w:val="center"/>
          </w:tcPr>
          <w:p w14:paraId="1E9ACF6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中标通知书编号</w:t>
            </w:r>
          </w:p>
        </w:tc>
        <w:tc>
          <w:tcPr>
            <w:tcW w:w="3255" w:type="dxa"/>
            <w:vAlign w:val="center"/>
          </w:tcPr>
          <w:p w14:paraId="08EBBAF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43070320260920060026-BQ-001</w:t>
            </w:r>
          </w:p>
        </w:tc>
        <w:tc>
          <w:tcPr>
            <w:tcW w:w="1683" w:type="dxa"/>
            <w:vAlign w:val="center"/>
          </w:tcPr>
          <w:p w14:paraId="0736C7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开标时间</w:t>
            </w:r>
          </w:p>
        </w:tc>
        <w:tc>
          <w:tcPr>
            <w:tcW w:w="2412" w:type="dxa"/>
            <w:vAlign w:val="center"/>
          </w:tcPr>
          <w:p w14:paraId="7B3B516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2025-08-22</w:t>
            </w:r>
          </w:p>
        </w:tc>
      </w:tr>
      <w:tr w14:paraId="1291CB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5530558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244A82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中标金额</w:t>
            </w:r>
          </w:p>
          <w:p w14:paraId="1EFEBBF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(万元)</w:t>
            </w:r>
          </w:p>
        </w:tc>
        <w:tc>
          <w:tcPr>
            <w:tcW w:w="3255" w:type="dxa"/>
            <w:vAlign w:val="center"/>
          </w:tcPr>
          <w:p w14:paraId="6B525CF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1560.8504</w:t>
            </w:r>
          </w:p>
        </w:tc>
        <w:tc>
          <w:tcPr>
            <w:tcW w:w="1683" w:type="dxa"/>
            <w:vAlign w:val="center"/>
          </w:tcPr>
          <w:p w14:paraId="51C56AA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面积(平方米)</w:t>
            </w:r>
          </w:p>
        </w:tc>
        <w:tc>
          <w:tcPr>
            <w:tcW w:w="2412" w:type="dxa"/>
            <w:vAlign w:val="center"/>
          </w:tcPr>
          <w:p w14:paraId="5B3FAE2F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2A19DB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continue"/>
            <w:vAlign w:val="center"/>
          </w:tcPr>
          <w:p w14:paraId="571943F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9B1E7A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发包单位名称</w:t>
            </w:r>
          </w:p>
        </w:tc>
        <w:tc>
          <w:tcPr>
            <w:tcW w:w="3255" w:type="dxa"/>
            <w:vAlign w:val="center"/>
          </w:tcPr>
          <w:p w14:paraId="0FC48CD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国网湖南省电力有限公司</w:t>
            </w:r>
          </w:p>
        </w:tc>
        <w:tc>
          <w:tcPr>
            <w:tcW w:w="1683" w:type="dxa"/>
            <w:vAlign w:val="center"/>
          </w:tcPr>
          <w:p w14:paraId="397548A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中标单位名称</w:t>
            </w:r>
          </w:p>
        </w:tc>
        <w:tc>
          <w:tcPr>
            <w:tcW w:w="2412" w:type="dxa"/>
            <w:vAlign w:val="center"/>
          </w:tcPr>
          <w:p w14:paraId="384DCA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</w:tr>
      <w:tr w14:paraId="667DF6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3" w:type="dxa"/>
            <w:vMerge w:val="continue"/>
            <w:vAlign w:val="center"/>
          </w:tcPr>
          <w:p w14:paraId="27A9EDC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8871B1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招标代理机构</w:t>
            </w:r>
          </w:p>
        </w:tc>
        <w:tc>
          <w:tcPr>
            <w:tcW w:w="3255" w:type="dxa"/>
            <w:vAlign w:val="center"/>
          </w:tcPr>
          <w:p w14:paraId="4590BF8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湖南湘能创业项目管理有限公司</w:t>
            </w:r>
          </w:p>
        </w:tc>
        <w:tc>
          <w:tcPr>
            <w:tcW w:w="1683" w:type="dxa"/>
            <w:vAlign w:val="center"/>
          </w:tcPr>
          <w:p w14:paraId="691A49C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联合体承包单位名称</w:t>
            </w:r>
          </w:p>
        </w:tc>
        <w:tc>
          <w:tcPr>
            <w:tcW w:w="2412" w:type="dxa"/>
            <w:vAlign w:val="center"/>
          </w:tcPr>
          <w:p w14:paraId="683DCFED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723CCC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144A9D1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2C67DFF">
            <w:pPr>
              <w:jc w:val="center"/>
              <w:rPr>
                <w:rFonts w:hint="eastAsia" w:ascii="仿宋_GB2312" w:hAnsi="MicrosoftYaHei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vAlign w:val="center"/>
          </w:tcPr>
          <w:p w14:paraId="125C3F3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张珂</w:t>
            </w:r>
          </w:p>
        </w:tc>
        <w:tc>
          <w:tcPr>
            <w:tcW w:w="1683" w:type="dxa"/>
            <w:vAlign w:val="center"/>
          </w:tcPr>
          <w:p w14:paraId="69B9F11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项目负责人证书编号</w:t>
            </w:r>
          </w:p>
        </w:tc>
        <w:tc>
          <w:tcPr>
            <w:tcW w:w="2412" w:type="dxa"/>
            <w:vAlign w:val="center"/>
          </w:tcPr>
          <w:p w14:paraId="202DD8A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湘1442016201847309</w:t>
            </w:r>
          </w:p>
        </w:tc>
      </w:tr>
      <w:tr w14:paraId="68550C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133" w:type="dxa"/>
            <w:vMerge w:val="continue"/>
            <w:vAlign w:val="center"/>
          </w:tcPr>
          <w:p w14:paraId="5D1B634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48F845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工程概况</w:t>
            </w:r>
          </w:p>
        </w:tc>
        <w:tc>
          <w:tcPr>
            <w:tcW w:w="7350" w:type="dxa"/>
            <w:gridSpan w:val="3"/>
            <w:vAlign w:val="center"/>
          </w:tcPr>
          <w:p w14:paraId="42C4A46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。主变压器采用户外布置。110kV配电装置采用户外HGIS软母线半高型单列布置，架空进出线。35kV配电装置采用户内充气式开关柜单列布置，电缆进出线。10kV配电装置采用户内金属铠装小车式开关柜双列布置，电缆进出线。本工程远期规划配置3X(5.0+3.0)Mvar容性无功装置，本期为1X(5.0+3.0)Mvar框架式电容器组及新设备的安装及调试。</w:t>
            </w:r>
          </w:p>
        </w:tc>
      </w:tr>
      <w:tr w14:paraId="054382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3" w:type="dxa"/>
            <w:vMerge w:val="continue"/>
            <w:vAlign w:val="center"/>
          </w:tcPr>
          <w:p w14:paraId="2310D18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382DBFF">
            <w:pPr>
              <w:ind w:firstLine="210" w:firstLineChars="100"/>
              <w:jc w:val="both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中标范围</w:t>
            </w:r>
          </w:p>
        </w:tc>
        <w:tc>
          <w:tcPr>
            <w:tcW w:w="7350" w:type="dxa"/>
            <w:gridSpan w:val="3"/>
            <w:vAlign w:val="center"/>
          </w:tcPr>
          <w:p w14:paraId="5D1379C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湖南常德鼎城岩桥110千伏输变电工程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5E91CE25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5C76C14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7D63FE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54E145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54D463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85A8A3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469E40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6F2558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DF807B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8B783F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B67B80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5F8893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412"/>
      </w:tblGrid>
      <w:tr w14:paraId="26F871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33" w:type="dxa"/>
            <w:vMerge w:val="restart"/>
            <w:vAlign w:val="center"/>
          </w:tcPr>
          <w:p w14:paraId="0CACF4C9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9E9D638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施工合同信息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（对照施工合同填写）</w:t>
            </w:r>
          </w:p>
          <w:p w14:paraId="76CABA7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5FF939F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CEB435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F749356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ED1031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954ED2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合同名称</w:t>
            </w:r>
          </w:p>
        </w:tc>
        <w:tc>
          <w:tcPr>
            <w:tcW w:w="7350" w:type="dxa"/>
            <w:gridSpan w:val="3"/>
            <w:vAlign w:val="center"/>
          </w:tcPr>
          <w:p w14:paraId="54814698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</w:rPr>
              <w:t>湖南常德鼎城岩桥110千伏输变电工程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施工合同</w:t>
            </w:r>
          </w:p>
        </w:tc>
      </w:tr>
      <w:tr w14:paraId="212333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133" w:type="dxa"/>
            <w:vMerge w:val="continue"/>
            <w:vAlign w:val="center"/>
          </w:tcPr>
          <w:p w14:paraId="77FE659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7ABD78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合同类别</w:t>
            </w:r>
          </w:p>
        </w:tc>
        <w:tc>
          <w:tcPr>
            <w:tcW w:w="3255" w:type="dxa"/>
            <w:vAlign w:val="center"/>
          </w:tcPr>
          <w:p w14:paraId="7B436D5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施工合同</w:t>
            </w:r>
          </w:p>
        </w:tc>
        <w:tc>
          <w:tcPr>
            <w:tcW w:w="1683" w:type="dxa"/>
            <w:vAlign w:val="center"/>
          </w:tcPr>
          <w:p w14:paraId="01FE981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承包单位</w:t>
            </w:r>
          </w:p>
        </w:tc>
        <w:tc>
          <w:tcPr>
            <w:tcW w:w="2412" w:type="dxa"/>
            <w:vAlign w:val="center"/>
          </w:tcPr>
          <w:p w14:paraId="66A6C7C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</w:tr>
      <w:tr w14:paraId="5E59B1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33" w:type="dxa"/>
            <w:vMerge w:val="continue"/>
            <w:vAlign w:val="center"/>
          </w:tcPr>
          <w:p w14:paraId="70EA227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31BBC7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合同编号</w:t>
            </w:r>
          </w:p>
        </w:tc>
        <w:tc>
          <w:tcPr>
            <w:tcW w:w="3255" w:type="dxa"/>
            <w:vAlign w:val="center"/>
          </w:tcPr>
          <w:p w14:paraId="5E494B6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43070320260920060026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-HZ-001</w:t>
            </w:r>
          </w:p>
        </w:tc>
        <w:tc>
          <w:tcPr>
            <w:tcW w:w="1683" w:type="dxa"/>
            <w:vAlign w:val="center"/>
          </w:tcPr>
          <w:p w14:paraId="6DBD30DA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合同金额</w:t>
            </w:r>
          </w:p>
          <w:p w14:paraId="0C03913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2412" w:type="dxa"/>
            <w:vAlign w:val="center"/>
          </w:tcPr>
          <w:p w14:paraId="0E56FC4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1560.8504</w:t>
            </w:r>
          </w:p>
        </w:tc>
      </w:tr>
      <w:tr w14:paraId="6FBF47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33" w:type="dxa"/>
            <w:vMerge w:val="continue"/>
            <w:vAlign w:val="center"/>
          </w:tcPr>
          <w:p w14:paraId="43ED9D1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1739C7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vAlign w:val="center"/>
          </w:tcPr>
          <w:p w14:paraId="7B89EC8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张珂</w:t>
            </w:r>
          </w:p>
        </w:tc>
        <w:tc>
          <w:tcPr>
            <w:tcW w:w="1683" w:type="dxa"/>
            <w:vAlign w:val="center"/>
          </w:tcPr>
          <w:p w14:paraId="74C09D9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身份证号码</w:t>
            </w:r>
          </w:p>
        </w:tc>
        <w:tc>
          <w:tcPr>
            <w:tcW w:w="2412" w:type="dxa"/>
            <w:vAlign w:val="center"/>
          </w:tcPr>
          <w:p w14:paraId="11C909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</w:rPr>
              <w:t>7015</w:t>
            </w:r>
          </w:p>
        </w:tc>
      </w:tr>
      <w:tr w14:paraId="207CE8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133" w:type="dxa"/>
            <w:vMerge w:val="continue"/>
            <w:vAlign w:val="center"/>
          </w:tcPr>
          <w:p w14:paraId="3485554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D13260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3"/>
            <w:vAlign w:val="center"/>
          </w:tcPr>
          <w:p w14:paraId="170280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。主变压器采用户外布置。110kV配电装置采用户外HGIS软母线半高型单列布置，架空进出线。35kV配电装置采用户内充气式开关柜单列布置，电缆进出线。10kV配电装置采用户内金属铠装小车式开关柜双列布置，电缆进出线。本工程远期规划配置3X(5.0+3.0)Mvar容性无功装置，本期为1X(5.0+3.0)Mvar框架式电容器组及新设备的安装及调试。</w:t>
            </w:r>
          </w:p>
        </w:tc>
      </w:tr>
      <w:tr w14:paraId="557E10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133" w:type="dxa"/>
            <w:vMerge w:val="continue"/>
            <w:vAlign w:val="center"/>
          </w:tcPr>
          <w:p w14:paraId="3D27D52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24B547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合同承包内容</w:t>
            </w:r>
          </w:p>
        </w:tc>
        <w:tc>
          <w:tcPr>
            <w:tcW w:w="7350" w:type="dxa"/>
            <w:gridSpan w:val="3"/>
            <w:vAlign w:val="center"/>
          </w:tcPr>
          <w:p w14:paraId="546830D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湖南常德鼎城岩桥110千伏输变电工程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</w:p>
        </w:tc>
      </w:tr>
      <w:tr w14:paraId="38E138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6F92B4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8D2741B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合同签订日期</w:t>
            </w:r>
          </w:p>
        </w:tc>
        <w:tc>
          <w:tcPr>
            <w:tcW w:w="3255" w:type="dxa"/>
            <w:vAlign w:val="center"/>
          </w:tcPr>
          <w:p w14:paraId="2D4CFA6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2025-08-28</w:t>
            </w:r>
          </w:p>
        </w:tc>
        <w:tc>
          <w:tcPr>
            <w:tcW w:w="1683" w:type="dxa"/>
            <w:vAlign w:val="center"/>
          </w:tcPr>
          <w:p w14:paraId="614A110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记录登记时间</w:t>
            </w:r>
          </w:p>
        </w:tc>
        <w:tc>
          <w:tcPr>
            <w:tcW w:w="2412" w:type="dxa"/>
            <w:vAlign w:val="center"/>
          </w:tcPr>
          <w:p w14:paraId="102F1706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166C9B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33" w:type="dxa"/>
            <w:vMerge w:val="continue"/>
            <w:vAlign w:val="center"/>
          </w:tcPr>
          <w:p w14:paraId="453A4E5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E545DD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计划开工日期</w:t>
            </w:r>
          </w:p>
        </w:tc>
        <w:tc>
          <w:tcPr>
            <w:tcW w:w="3255" w:type="dxa"/>
            <w:vAlign w:val="center"/>
          </w:tcPr>
          <w:p w14:paraId="3513F36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2025-09-10</w:t>
            </w:r>
          </w:p>
        </w:tc>
        <w:tc>
          <w:tcPr>
            <w:tcW w:w="1683" w:type="dxa"/>
            <w:vAlign w:val="center"/>
          </w:tcPr>
          <w:p w14:paraId="706CEF2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计划竣工日期</w:t>
            </w:r>
          </w:p>
        </w:tc>
        <w:tc>
          <w:tcPr>
            <w:tcW w:w="2412" w:type="dxa"/>
            <w:vAlign w:val="center"/>
          </w:tcPr>
          <w:p w14:paraId="181ED9A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2026-09-30</w:t>
            </w:r>
          </w:p>
        </w:tc>
      </w:tr>
      <w:tr w14:paraId="637BA7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33" w:type="dxa"/>
            <w:vMerge w:val="continue"/>
            <w:vAlign w:val="center"/>
          </w:tcPr>
          <w:p w14:paraId="53680B5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D6E1C1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合同工期</w:t>
            </w:r>
          </w:p>
        </w:tc>
        <w:tc>
          <w:tcPr>
            <w:tcW w:w="3255" w:type="dxa"/>
            <w:vAlign w:val="center"/>
          </w:tcPr>
          <w:p w14:paraId="209F99D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385天</w:t>
            </w:r>
          </w:p>
        </w:tc>
        <w:tc>
          <w:tcPr>
            <w:tcW w:w="1683" w:type="dxa"/>
            <w:vAlign w:val="center"/>
          </w:tcPr>
          <w:p w14:paraId="0DF31195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质量目标</w:t>
            </w:r>
          </w:p>
        </w:tc>
        <w:tc>
          <w:tcPr>
            <w:tcW w:w="2412" w:type="dxa"/>
            <w:vAlign w:val="center"/>
          </w:tcPr>
          <w:p w14:paraId="4773005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auto"/>
                <w:szCs w:val="21"/>
              </w:rPr>
              <w:t>优良</w:t>
            </w:r>
            <w:r>
              <w:rPr>
                <w:rFonts w:hint="eastAsia" w:ascii="仿宋_GB2312" w:hAnsi="MicrosoftYaHei" w:eastAsia="仿宋_GB2312"/>
                <w:color w:val="auto"/>
                <w:szCs w:val="21"/>
                <w:lang w:val="en-US" w:eastAsia="zh-CN"/>
              </w:rPr>
              <w:t>工程</w:t>
            </w:r>
          </w:p>
        </w:tc>
      </w:tr>
    </w:tbl>
    <w:p w14:paraId="4D902C4E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CA63560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677661B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EA312FC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BDABD1C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5B6015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C7D9F8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469D8B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5F4B42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455C697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412"/>
      </w:tblGrid>
      <w:tr w14:paraId="24B62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restart"/>
            <w:vAlign w:val="center"/>
          </w:tcPr>
          <w:p w14:paraId="6919146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8A582FF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AE9BAFD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42ED9B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8417C81">
            <w:pPr>
              <w:rPr>
                <w:rFonts w:ascii="仿宋_GB2312" w:eastAsia="仿宋_GB2312"/>
                <w:szCs w:val="21"/>
              </w:rPr>
            </w:pPr>
          </w:p>
          <w:p w14:paraId="61292EC4">
            <w:pPr>
              <w:rPr>
                <w:rFonts w:ascii="仿宋_GB2312" w:eastAsia="仿宋_GB2312"/>
                <w:szCs w:val="21"/>
              </w:rPr>
            </w:pPr>
          </w:p>
          <w:p w14:paraId="3C533300">
            <w:pPr>
              <w:rPr>
                <w:rFonts w:ascii="仿宋_GB2312" w:eastAsia="仿宋_GB2312"/>
                <w:szCs w:val="21"/>
              </w:rPr>
            </w:pPr>
          </w:p>
          <w:p w14:paraId="53BF40D9">
            <w:pPr>
              <w:rPr>
                <w:rFonts w:ascii="仿宋_GB2312" w:eastAsia="仿宋_GB2312"/>
                <w:szCs w:val="21"/>
              </w:rPr>
            </w:pPr>
          </w:p>
          <w:p w14:paraId="22AFA392">
            <w:pPr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施工许可信息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（对照施工许可、开工报告填写）</w:t>
            </w:r>
          </w:p>
          <w:p w14:paraId="43D06B3D">
            <w:pPr>
              <w:rPr>
                <w:rFonts w:ascii="仿宋_GB2312" w:eastAsia="仿宋_GB2312"/>
                <w:szCs w:val="21"/>
              </w:rPr>
            </w:pPr>
          </w:p>
          <w:p w14:paraId="5CFBDDD0">
            <w:pPr>
              <w:rPr>
                <w:rFonts w:ascii="仿宋_GB2312" w:eastAsia="仿宋_GB2312"/>
                <w:szCs w:val="21"/>
              </w:rPr>
            </w:pPr>
          </w:p>
          <w:p w14:paraId="07FCA1C5">
            <w:pPr>
              <w:rPr>
                <w:rFonts w:ascii="仿宋_GB2312" w:eastAsia="仿宋_GB2312"/>
                <w:szCs w:val="21"/>
              </w:rPr>
            </w:pPr>
          </w:p>
          <w:p w14:paraId="733A6429">
            <w:pPr>
              <w:rPr>
                <w:rFonts w:ascii="仿宋_GB2312" w:eastAsia="仿宋_GB2312"/>
                <w:szCs w:val="21"/>
              </w:rPr>
            </w:pPr>
          </w:p>
          <w:p w14:paraId="17A6652C">
            <w:pPr>
              <w:rPr>
                <w:rFonts w:ascii="仿宋_GB2312" w:eastAsia="仿宋_GB2312"/>
                <w:szCs w:val="21"/>
              </w:rPr>
            </w:pPr>
          </w:p>
          <w:p w14:paraId="538DD8EB">
            <w:pPr>
              <w:rPr>
                <w:rFonts w:ascii="仿宋_GB2312" w:eastAsia="仿宋_GB2312"/>
                <w:szCs w:val="21"/>
              </w:rPr>
            </w:pPr>
          </w:p>
          <w:p w14:paraId="7988A0D9">
            <w:pPr>
              <w:rPr>
                <w:rFonts w:ascii="仿宋_GB2312" w:eastAsia="仿宋_GB2312"/>
                <w:szCs w:val="21"/>
              </w:rPr>
            </w:pPr>
          </w:p>
          <w:p w14:paraId="0EDEA17D">
            <w:pPr>
              <w:rPr>
                <w:rFonts w:ascii="仿宋_GB2312" w:eastAsia="仿宋_GB2312"/>
                <w:szCs w:val="21"/>
              </w:rPr>
            </w:pPr>
          </w:p>
          <w:p w14:paraId="26717648">
            <w:pPr>
              <w:rPr>
                <w:rFonts w:ascii="仿宋_GB2312" w:eastAsia="仿宋_GB2312"/>
                <w:szCs w:val="21"/>
              </w:rPr>
            </w:pPr>
          </w:p>
          <w:p w14:paraId="1372DA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2B81BC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工程名称</w:t>
            </w:r>
          </w:p>
        </w:tc>
        <w:tc>
          <w:tcPr>
            <w:tcW w:w="3255" w:type="dxa"/>
            <w:vAlign w:val="center"/>
          </w:tcPr>
          <w:p w14:paraId="7B1D53F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湖南常德鼎城岩桥110千伏输变电工程</w:t>
            </w:r>
          </w:p>
        </w:tc>
        <w:tc>
          <w:tcPr>
            <w:tcW w:w="1683" w:type="dxa"/>
            <w:vAlign w:val="center"/>
          </w:tcPr>
          <w:p w14:paraId="2286D3E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施工许可证编号</w:t>
            </w:r>
          </w:p>
        </w:tc>
        <w:tc>
          <w:tcPr>
            <w:tcW w:w="2412" w:type="dxa"/>
            <w:vAlign w:val="center"/>
          </w:tcPr>
          <w:p w14:paraId="3D36D7E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430703202609200106</w:t>
            </w:r>
          </w:p>
        </w:tc>
      </w:tr>
      <w:tr w14:paraId="280A05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33" w:type="dxa"/>
            <w:vMerge w:val="continue"/>
            <w:vAlign w:val="center"/>
          </w:tcPr>
          <w:p w14:paraId="15D1890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0143F6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施工企业</w:t>
            </w:r>
          </w:p>
        </w:tc>
        <w:tc>
          <w:tcPr>
            <w:tcW w:w="3255" w:type="dxa"/>
            <w:vAlign w:val="center"/>
          </w:tcPr>
          <w:p w14:paraId="19940D3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683" w:type="dxa"/>
            <w:vAlign w:val="center"/>
          </w:tcPr>
          <w:p w14:paraId="4E05F7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监理企业</w:t>
            </w:r>
          </w:p>
        </w:tc>
        <w:tc>
          <w:tcPr>
            <w:tcW w:w="2412" w:type="dxa"/>
            <w:vAlign w:val="center"/>
          </w:tcPr>
          <w:p w14:paraId="6421E6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湖南电力工程咨询有限公司</w:t>
            </w:r>
          </w:p>
        </w:tc>
      </w:tr>
      <w:tr w14:paraId="35448D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33" w:type="dxa"/>
            <w:vMerge w:val="continue"/>
            <w:vAlign w:val="center"/>
          </w:tcPr>
          <w:p w14:paraId="673AC86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49E0A2D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设计企业</w:t>
            </w:r>
          </w:p>
        </w:tc>
        <w:tc>
          <w:tcPr>
            <w:tcW w:w="3255" w:type="dxa"/>
            <w:vAlign w:val="center"/>
          </w:tcPr>
          <w:p w14:paraId="45AB81D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湖南国电瑞驰电力勘测设计有限公司</w:t>
            </w:r>
          </w:p>
        </w:tc>
        <w:tc>
          <w:tcPr>
            <w:tcW w:w="1683" w:type="dxa"/>
            <w:vAlign w:val="center"/>
          </w:tcPr>
          <w:p w14:paraId="0E7AAB2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设计项目负责人</w:t>
            </w:r>
          </w:p>
        </w:tc>
        <w:tc>
          <w:tcPr>
            <w:tcW w:w="2412" w:type="dxa"/>
            <w:vAlign w:val="center"/>
          </w:tcPr>
          <w:p w14:paraId="585DEB5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米庆伟</w:t>
            </w:r>
          </w:p>
        </w:tc>
      </w:tr>
      <w:tr w14:paraId="0F9A58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33" w:type="dxa"/>
            <w:vMerge w:val="continue"/>
            <w:vAlign w:val="center"/>
          </w:tcPr>
          <w:p w14:paraId="01D60F4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7DB32A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勘察企业</w:t>
            </w:r>
          </w:p>
        </w:tc>
        <w:tc>
          <w:tcPr>
            <w:tcW w:w="3255" w:type="dxa"/>
            <w:vAlign w:val="center"/>
          </w:tcPr>
          <w:p w14:paraId="7A0F035B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湖南国电瑞驰电力勘测设计有限公司</w:t>
            </w:r>
          </w:p>
        </w:tc>
        <w:tc>
          <w:tcPr>
            <w:tcW w:w="1683" w:type="dxa"/>
            <w:vAlign w:val="center"/>
          </w:tcPr>
          <w:p w14:paraId="1144457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勘察项目负责人</w:t>
            </w:r>
          </w:p>
        </w:tc>
        <w:tc>
          <w:tcPr>
            <w:tcW w:w="2412" w:type="dxa"/>
            <w:vAlign w:val="center"/>
          </w:tcPr>
          <w:p w14:paraId="47B4253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白志强</w:t>
            </w:r>
          </w:p>
        </w:tc>
      </w:tr>
      <w:tr w14:paraId="46C1A2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3" w:type="dxa"/>
            <w:vMerge w:val="continue"/>
            <w:vAlign w:val="center"/>
          </w:tcPr>
          <w:p w14:paraId="3DA3179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FAA6B9E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合同金额（万元）</w:t>
            </w:r>
          </w:p>
        </w:tc>
        <w:tc>
          <w:tcPr>
            <w:tcW w:w="3255" w:type="dxa"/>
            <w:vAlign w:val="center"/>
          </w:tcPr>
          <w:p w14:paraId="15DA34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1560.8504</w:t>
            </w:r>
          </w:p>
        </w:tc>
        <w:tc>
          <w:tcPr>
            <w:tcW w:w="1683" w:type="dxa"/>
            <w:vAlign w:val="center"/>
          </w:tcPr>
          <w:p w14:paraId="29197F1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面积（平方米）</w:t>
            </w:r>
          </w:p>
        </w:tc>
        <w:tc>
          <w:tcPr>
            <w:tcW w:w="2412" w:type="dxa"/>
            <w:vAlign w:val="center"/>
          </w:tcPr>
          <w:p w14:paraId="195459AB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6691B3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33" w:type="dxa"/>
            <w:vMerge w:val="continue"/>
            <w:vAlign w:val="center"/>
          </w:tcPr>
          <w:p w14:paraId="05975A1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733EA7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发证日期</w:t>
            </w:r>
          </w:p>
        </w:tc>
        <w:tc>
          <w:tcPr>
            <w:tcW w:w="3255" w:type="dxa"/>
            <w:vAlign w:val="center"/>
          </w:tcPr>
          <w:p w14:paraId="0CBD204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2025-09-20</w:t>
            </w:r>
          </w:p>
        </w:tc>
        <w:tc>
          <w:tcPr>
            <w:tcW w:w="1683" w:type="dxa"/>
            <w:vAlign w:val="center"/>
          </w:tcPr>
          <w:p w14:paraId="7A0DC3F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合同工期</w:t>
            </w:r>
          </w:p>
        </w:tc>
        <w:tc>
          <w:tcPr>
            <w:tcW w:w="2412" w:type="dxa"/>
            <w:vAlign w:val="center"/>
          </w:tcPr>
          <w:p w14:paraId="1D4A16F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385天</w:t>
            </w:r>
          </w:p>
        </w:tc>
      </w:tr>
      <w:tr w14:paraId="6CC135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33" w:type="dxa"/>
            <w:vMerge w:val="continue"/>
            <w:vAlign w:val="center"/>
          </w:tcPr>
          <w:p w14:paraId="3C4B65E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B8400F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合同开工日期</w:t>
            </w:r>
          </w:p>
        </w:tc>
        <w:tc>
          <w:tcPr>
            <w:tcW w:w="3255" w:type="dxa"/>
            <w:vAlign w:val="center"/>
          </w:tcPr>
          <w:p w14:paraId="68FC69A2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2025-09-10</w:t>
            </w:r>
          </w:p>
        </w:tc>
        <w:tc>
          <w:tcPr>
            <w:tcW w:w="1683" w:type="dxa"/>
            <w:vAlign w:val="center"/>
          </w:tcPr>
          <w:p w14:paraId="21CC770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合同竣工日期</w:t>
            </w:r>
          </w:p>
        </w:tc>
        <w:tc>
          <w:tcPr>
            <w:tcW w:w="2412" w:type="dxa"/>
            <w:vAlign w:val="center"/>
          </w:tcPr>
          <w:p w14:paraId="44191FE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2026-09-30</w:t>
            </w:r>
          </w:p>
        </w:tc>
      </w:tr>
      <w:tr w14:paraId="7DC8B5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3" w:type="dxa"/>
            <w:vMerge w:val="continue"/>
            <w:vAlign w:val="center"/>
          </w:tcPr>
          <w:p w14:paraId="54687D6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81569BF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3"/>
            <w:vAlign w:val="center"/>
          </w:tcPr>
          <w:p w14:paraId="7F99B2B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。主变压器采用户外布置。110kV配电装置采用户外HGIS软母线半高型单列布置，架空进出线。35kV配电装置采用户内充气式开关柜单列布置，电缆进出线。10kV配电装置采用户内金属铠装小车式开关柜双列布置，电缆进出线。本工程远期规划配置3X(5.0+3.0)Mvar容性无功装置，本期为1X(5.0+3.0)Mvar框架式电容器组及新设备的安装及调试。</w:t>
            </w:r>
          </w:p>
        </w:tc>
      </w:tr>
      <w:tr w14:paraId="7C3D4E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33" w:type="dxa"/>
            <w:vMerge w:val="continue"/>
            <w:vAlign w:val="center"/>
          </w:tcPr>
          <w:p w14:paraId="26E26E5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58F807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vAlign w:val="center"/>
          </w:tcPr>
          <w:p w14:paraId="52579AB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张珂</w:t>
            </w:r>
          </w:p>
        </w:tc>
        <w:tc>
          <w:tcPr>
            <w:tcW w:w="1683" w:type="dxa"/>
            <w:vAlign w:val="center"/>
          </w:tcPr>
          <w:p w14:paraId="614C7C0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项目负责人身份证号码</w:t>
            </w:r>
          </w:p>
        </w:tc>
        <w:tc>
          <w:tcPr>
            <w:tcW w:w="2412" w:type="dxa"/>
            <w:vAlign w:val="center"/>
          </w:tcPr>
          <w:p w14:paraId="37D19DB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</w:rPr>
              <w:t>7015</w:t>
            </w:r>
          </w:p>
        </w:tc>
      </w:tr>
      <w:tr w14:paraId="01C806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0738044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D87E53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项目负责人证书编号</w:t>
            </w:r>
          </w:p>
        </w:tc>
        <w:tc>
          <w:tcPr>
            <w:tcW w:w="7350" w:type="dxa"/>
            <w:gridSpan w:val="3"/>
            <w:vAlign w:val="center"/>
          </w:tcPr>
          <w:p w14:paraId="3EECE6C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湘1442016201847309</w:t>
            </w:r>
          </w:p>
        </w:tc>
      </w:tr>
      <w:tr w14:paraId="0F936B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65406CE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BEC981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</w:t>
            </w:r>
          </w:p>
        </w:tc>
        <w:tc>
          <w:tcPr>
            <w:tcW w:w="3255" w:type="dxa"/>
            <w:vAlign w:val="center"/>
          </w:tcPr>
          <w:p w14:paraId="1F194669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周科</w:t>
            </w:r>
          </w:p>
        </w:tc>
        <w:tc>
          <w:tcPr>
            <w:tcW w:w="1683" w:type="dxa"/>
            <w:vAlign w:val="center"/>
          </w:tcPr>
          <w:p w14:paraId="6FABF2B4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</w:t>
            </w: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412" w:type="dxa"/>
            <w:vAlign w:val="center"/>
          </w:tcPr>
          <w:p w14:paraId="6D4E4E5B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4290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3035</w:t>
            </w:r>
          </w:p>
        </w:tc>
      </w:tr>
      <w:tr w14:paraId="72DC5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133" w:type="dxa"/>
            <w:vMerge w:val="continue"/>
            <w:vAlign w:val="center"/>
          </w:tcPr>
          <w:p w14:paraId="08CCF28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45EE80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技术负责人证书编号</w:t>
            </w:r>
          </w:p>
        </w:tc>
        <w:tc>
          <w:tcPr>
            <w:tcW w:w="7350" w:type="dxa"/>
            <w:gridSpan w:val="3"/>
            <w:vAlign w:val="center"/>
          </w:tcPr>
          <w:p w14:paraId="30243B16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GW17202201210071</w:t>
            </w:r>
          </w:p>
        </w:tc>
      </w:tr>
    </w:tbl>
    <w:p w14:paraId="1DEBC95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FBD6053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01CF0172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06AB800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BA22A03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260F11C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AE1E259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266388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A234A5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347" w:tblpY="157"/>
        <w:tblOverlap w:val="never"/>
        <w:tblW w:w="99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40"/>
        <w:gridCol w:w="3255"/>
        <w:gridCol w:w="1683"/>
        <w:gridCol w:w="2412"/>
      </w:tblGrid>
      <w:tr w14:paraId="26D2B0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restart"/>
            <w:vAlign w:val="center"/>
          </w:tcPr>
          <w:p w14:paraId="662E334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01976FE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FEEDEF7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495DCE55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27659564">
            <w:pPr>
              <w:jc w:val="both"/>
              <w:rPr>
                <w:rFonts w:ascii="仿宋_GB2312" w:eastAsia="仿宋_GB2312"/>
                <w:szCs w:val="21"/>
              </w:rPr>
            </w:pPr>
          </w:p>
          <w:p w14:paraId="4976073D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竣工验收备案信息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（对照竣工验收备案表填写）</w:t>
            </w:r>
          </w:p>
          <w:p w14:paraId="10D952F2">
            <w:pPr>
              <w:rPr>
                <w:rFonts w:ascii="仿宋_GB2312" w:eastAsia="仿宋_GB2312"/>
                <w:szCs w:val="21"/>
              </w:rPr>
            </w:pPr>
          </w:p>
          <w:p w14:paraId="6668957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FD2336D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929E27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5B1133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竣工验收备案编号</w:t>
            </w:r>
          </w:p>
        </w:tc>
        <w:tc>
          <w:tcPr>
            <w:tcW w:w="7350" w:type="dxa"/>
            <w:gridSpan w:val="3"/>
            <w:vAlign w:val="center"/>
          </w:tcPr>
          <w:p w14:paraId="2FAC14B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  <w:lang w:val="en-US" w:eastAsia="zh-CN"/>
              </w:rPr>
              <w:t>43070320260920060026-JX-001</w:t>
            </w:r>
          </w:p>
        </w:tc>
      </w:tr>
      <w:tr w14:paraId="216968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4EB2D57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9B3B756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实际造价</w:t>
            </w:r>
          </w:p>
          <w:p w14:paraId="1AB4A9B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（万元）</w:t>
            </w:r>
          </w:p>
        </w:tc>
        <w:tc>
          <w:tcPr>
            <w:tcW w:w="3255" w:type="dxa"/>
            <w:vAlign w:val="center"/>
          </w:tcPr>
          <w:p w14:paraId="5BB67DE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1560.8504</w:t>
            </w:r>
          </w:p>
        </w:tc>
        <w:tc>
          <w:tcPr>
            <w:tcW w:w="1683" w:type="dxa"/>
            <w:vAlign w:val="center"/>
          </w:tcPr>
          <w:p w14:paraId="53637500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实际面积</w:t>
            </w:r>
          </w:p>
          <w:p w14:paraId="1F8B5A2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（平方米）</w:t>
            </w:r>
          </w:p>
        </w:tc>
        <w:tc>
          <w:tcPr>
            <w:tcW w:w="2412" w:type="dxa"/>
            <w:vAlign w:val="center"/>
          </w:tcPr>
          <w:p w14:paraId="51D18F8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/</w:t>
            </w:r>
          </w:p>
        </w:tc>
      </w:tr>
      <w:tr w14:paraId="38D3B0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133" w:type="dxa"/>
            <w:vMerge w:val="continue"/>
            <w:vAlign w:val="center"/>
          </w:tcPr>
          <w:p w14:paraId="77D4C8F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5D54F5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2EEEF2C1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210661F3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实际建设规模</w:t>
            </w:r>
          </w:p>
          <w:p w14:paraId="6E3AA0E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  <w:p w14:paraId="1314348C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</w:p>
        </w:tc>
        <w:tc>
          <w:tcPr>
            <w:tcW w:w="7350" w:type="dxa"/>
            <w:gridSpan w:val="3"/>
            <w:vAlign w:val="center"/>
          </w:tcPr>
          <w:p w14:paraId="0554503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。主变压器采用户外布置。110kV配电装置采用户外HGIS软母线半高型单列布置，架空进出线。35kV配电装置采用户内充气式开关柜单列布置，电缆进出线。10kV配电装置采用户内金属铠装小车式开关柜双列布置，电缆进出线。本工程远期规划配置3X(5.0+3.0)Mvar容性无功装置，本期为1X(5.0+3.0)Mvar框架式电容器组及新设备的安装及调试。</w:t>
            </w:r>
          </w:p>
        </w:tc>
      </w:tr>
      <w:tr w14:paraId="0E1FA1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vMerge w:val="continue"/>
            <w:vAlign w:val="center"/>
          </w:tcPr>
          <w:p w14:paraId="5379F2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C169F88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实际开工</w:t>
            </w:r>
          </w:p>
          <w:p w14:paraId="3BD8494A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vAlign w:val="center"/>
          </w:tcPr>
          <w:p w14:paraId="7939CDD3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2025-09-20</w:t>
            </w:r>
          </w:p>
        </w:tc>
        <w:tc>
          <w:tcPr>
            <w:tcW w:w="1683" w:type="dxa"/>
            <w:vAlign w:val="center"/>
          </w:tcPr>
          <w:p w14:paraId="772B60B7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竣工验收</w:t>
            </w:r>
          </w:p>
          <w:p w14:paraId="6BC87E5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备案日期</w:t>
            </w:r>
          </w:p>
        </w:tc>
        <w:tc>
          <w:tcPr>
            <w:tcW w:w="2412" w:type="dxa"/>
            <w:vAlign w:val="center"/>
          </w:tcPr>
          <w:p w14:paraId="01D9AE6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2026-09-15</w:t>
            </w:r>
          </w:p>
        </w:tc>
      </w:tr>
      <w:tr w14:paraId="46E29C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3" w:type="dxa"/>
            <w:vMerge w:val="continue"/>
            <w:vAlign w:val="center"/>
          </w:tcPr>
          <w:p w14:paraId="43ADDBA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89C4B99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实际竣工</w:t>
            </w:r>
          </w:p>
          <w:p w14:paraId="2E3A3252">
            <w:pPr>
              <w:jc w:val="center"/>
              <w:rPr>
                <w:rFonts w:hint="eastAsia" w:ascii="仿宋_GB2312" w:hAnsi="MicrosoftYaHei" w:eastAsia="仿宋_GB2312"/>
                <w:color w:val="000000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vAlign w:val="center"/>
          </w:tcPr>
          <w:p w14:paraId="57007A8A">
            <w:pPr>
              <w:jc w:val="center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2026-09-15</w:t>
            </w:r>
          </w:p>
        </w:tc>
        <w:tc>
          <w:tcPr>
            <w:tcW w:w="1683" w:type="dxa"/>
            <w:vAlign w:val="center"/>
          </w:tcPr>
          <w:p w14:paraId="3BC3BB4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color w:val="000000"/>
                <w:szCs w:val="21"/>
              </w:rPr>
              <w:t>结构体系</w:t>
            </w:r>
          </w:p>
        </w:tc>
        <w:tc>
          <w:tcPr>
            <w:tcW w:w="2412" w:type="dxa"/>
            <w:vAlign w:val="center"/>
          </w:tcPr>
          <w:p w14:paraId="75978FB4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其他</w:t>
            </w:r>
          </w:p>
        </w:tc>
      </w:tr>
    </w:tbl>
    <w:p w14:paraId="2F01CC2C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W w:w="9937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483"/>
        <w:gridCol w:w="2828"/>
        <w:gridCol w:w="1468"/>
        <w:gridCol w:w="2954"/>
      </w:tblGrid>
      <w:tr w14:paraId="62029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238A4F2A">
            <w:pPr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52DDF92D">
            <w:pPr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72AC5D66">
            <w:pPr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23BA1D92">
            <w:pPr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5166187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业绩技术指标</w:t>
            </w:r>
          </w:p>
        </w:tc>
        <w:tc>
          <w:tcPr>
            <w:tcW w:w="1483" w:type="dxa"/>
            <w:vAlign w:val="center"/>
          </w:tcPr>
          <w:p w14:paraId="7936186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企业名称</w:t>
            </w:r>
          </w:p>
        </w:tc>
        <w:tc>
          <w:tcPr>
            <w:tcW w:w="2828" w:type="dxa"/>
            <w:vAlign w:val="center"/>
          </w:tcPr>
          <w:p w14:paraId="04BA4884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468" w:type="dxa"/>
            <w:vAlign w:val="center"/>
          </w:tcPr>
          <w:p w14:paraId="2A7DF52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企业统一社会信用代码</w:t>
            </w:r>
          </w:p>
        </w:tc>
        <w:tc>
          <w:tcPr>
            <w:tcW w:w="2954" w:type="dxa"/>
            <w:vAlign w:val="center"/>
          </w:tcPr>
          <w:p w14:paraId="63F2B97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91430700782874916R</w:t>
            </w:r>
          </w:p>
        </w:tc>
      </w:tr>
      <w:tr w14:paraId="060C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7E5F8EB8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3" w:type="dxa"/>
            <w:vAlign w:val="center"/>
          </w:tcPr>
          <w:p w14:paraId="7D9A492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业绩类型（施工或监理）</w:t>
            </w:r>
          </w:p>
        </w:tc>
        <w:tc>
          <w:tcPr>
            <w:tcW w:w="2828" w:type="dxa"/>
            <w:vAlign w:val="center"/>
          </w:tcPr>
          <w:p w14:paraId="6F6DC28D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</w:t>
            </w:r>
          </w:p>
        </w:tc>
        <w:tc>
          <w:tcPr>
            <w:tcW w:w="1468" w:type="dxa"/>
            <w:vAlign w:val="center"/>
          </w:tcPr>
          <w:p w14:paraId="291056C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业绩对应资质等级</w:t>
            </w:r>
          </w:p>
        </w:tc>
        <w:tc>
          <w:tcPr>
            <w:tcW w:w="2954" w:type="dxa"/>
            <w:vAlign w:val="center"/>
          </w:tcPr>
          <w:p w14:paraId="1DF472A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二级</w:t>
            </w:r>
          </w:p>
        </w:tc>
      </w:tr>
      <w:tr w14:paraId="1DFB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20151BFA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3" w:type="dxa"/>
            <w:vAlign w:val="center"/>
          </w:tcPr>
          <w:p w14:paraId="1A0B0B9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工程项目规模等级及详细技术指标</w:t>
            </w:r>
          </w:p>
        </w:tc>
        <w:tc>
          <w:tcPr>
            <w:tcW w:w="7250" w:type="dxa"/>
            <w:gridSpan w:val="3"/>
            <w:vAlign w:val="center"/>
          </w:tcPr>
          <w:p w14:paraId="2F06E752">
            <w:pPr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新建110KV变电站一座，本期容量50兆伏安。主变压器采用户外布置。110kV配电装置采用户外HGIS软母线半高型单列布置，架空进出线。35kV配电装置采用户内充气式开关柜单列布置，电缆进出线。10kV配电装置采用户内金属铠装小车式开关柜双列布置，电缆进出线。本工程远期规划配置3X(5.0+3.0)Mvar容性无功装置，本期为1X(5.0+3.0)Mvar框架式电容器组及新设备的安装及调试。</w:t>
            </w:r>
          </w:p>
        </w:tc>
      </w:tr>
      <w:tr w14:paraId="1B33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4D86E457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3" w:type="dxa"/>
            <w:vAlign w:val="center"/>
          </w:tcPr>
          <w:p w14:paraId="39C1433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起始时间</w:t>
            </w:r>
          </w:p>
        </w:tc>
        <w:tc>
          <w:tcPr>
            <w:tcW w:w="2828" w:type="dxa"/>
            <w:vAlign w:val="center"/>
          </w:tcPr>
          <w:p w14:paraId="2BEC41B0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2025-09-20</w:t>
            </w:r>
          </w:p>
        </w:tc>
        <w:tc>
          <w:tcPr>
            <w:tcW w:w="1468" w:type="dxa"/>
            <w:vAlign w:val="center"/>
          </w:tcPr>
          <w:p w14:paraId="760047E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结束时间</w:t>
            </w:r>
          </w:p>
        </w:tc>
        <w:tc>
          <w:tcPr>
            <w:tcW w:w="2954" w:type="dxa"/>
            <w:vAlign w:val="center"/>
          </w:tcPr>
          <w:p w14:paraId="569FB4F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2026-09-15</w:t>
            </w:r>
          </w:p>
        </w:tc>
      </w:tr>
      <w:tr w14:paraId="7BAFE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64307DE6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33" w:type="dxa"/>
            <w:gridSpan w:val="4"/>
            <w:vAlign w:val="center"/>
          </w:tcPr>
          <w:p w14:paraId="16FA80D1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7B7475C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2523092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p w14:paraId="2D2CE12C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26167C0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93C8854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D583EA7">
      <w:pPr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Spec="center" w:tblpY="656"/>
        <w:tblOverlap w:val="never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1389"/>
        <w:gridCol w:w="1305"/>
        <w:gridCol w:w="2265"/>
        <w:gridCol w:w="2316"/>
      </w:tblGrid>
      <w:tr w14:paraId="70D8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780" w:type="dxa"/>
            <w:gridSpan w:val="5"/>
            <w:vAlign w:val="center"/>
          </w:tcPr>
          <w:p w14:paraId="1A15BCC3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施工现场关键岗位人员信息表（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含施工和监理单位</w:t>
            </w:r>
            <w:r>
              <w:rPr>
                <w:rFonts w:hint="eastAsia" w:ascii="仿宋_GB2312" w:hAnsi="MicrosoftYaHei" w:eastAsia="仿宋_GB2312"/>
                <w:b/>
                <w:bCs/>
                <w:color w:val="000000"/>
                <w:sz w:val="32"/>
                <w:szCs w:val="32"/>
                <w:lang w:eastAsia="zh-CN"/>
              </w:rPr>
              <w:t>）</w:t>
            </w:r>
          </w:p>
        </w:tc>
      </w:tr>
      <w:tr w14:paraId="73B2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505" w:type="dxa"/>
            <w:vAlign w:val="center"/>
          </w:tcPr>
          <w:p w14:paraId="76EBF3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企业名称</w:t>
            </w:r>
          </w:p>
        </w:tc>
        <w:tc>
          <w:tcPr>
            <w:tcW w:w="1389" w:type="dxa"/>
            <w:vAlign w:val="center"/>
          </w:tcPr>
          <w:p w14:paraId="7676FDB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岗位类型</w:t>
            </w:r>
          </w:p>
        </w:tc>
        <w:tc>
          <w:tcPr>
            <w:tcW w:w="1305" w:type="dxa"/>
            <w:vAlign w:val="center"/>
          </w:tcPr>
          <w:p w14:paraId="5E33B5E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265" w:type="dxa"/>
            <w:vAlign w:val="center"/>
          </w:tcPr>
          <w:p w14:paraId="7BBC83E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316" w:type="dxa"/>
            <w:vAlign w:val="center"/>
          </w:tcPr>
          <w:p w14:paraId="5D85AD0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证书编号</w:t>
            </w:r>
          </w:p>
        </w:tc>
      </w:tr>
      <w:tr w14:paraId="2000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3DF6B4B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389" w:type="dxa"/>
            <w:vAlign w:val="center"/>
          </w:tcPr>
          <w:p w14:paraId="24608183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项目经理</w:t>
            </w:r>
          </w:p>
        </w:tc>
        <w:tc>
          <w:tcPr>
            <w:tcW w:w="1305" w:type="dxa"/>
            <w:vAlign w:val="center"/>
          </w:tcPr>
          <w:p w14:paraId="6FC54B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张珂</w:t>
            </w:r>
          </w:p>
        </w:tc>
        <w:tc>
          <w:tcPr>
            <w:tcW w:w="2265" w:type="dxa"/>
            <w:vAlign w:val="center"/>
          </w:tcPr>
          <w:p w14:paraId="028DD0A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4307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</w:rPr>
              <w:t>7015</w:t>
            </w:r>
          </w:p>
        </w:tc>
        <w:tc>
          <w:tcPr>
            <w:tcW w:w="2316" w:type="dxa"/>
            <w:vAlign w:val="center"/>
          </w:tcPr>
          <w:p w14:paraId="6E7F126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湘1442016201847309</w:t>
            </w:r>
          </w:p>
        </w:tc>
      </w:tr>
      <w:tr w14:paraId="4A39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505" w:type="dxa"/>
            <w:vAlign w:val="center"/>
          </w:tcPr>
          <w:p w14:paraId="367426E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389" w:type="dxa"/>
            <w:vAlign w:val="center"/>
          </w:tcPr>
          <w:p w14:paraId="3D8CE53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技术负责人</w:t>
            </w:r>
          </w:p>
        </w:tc>
        <w:tc>
          <w:tcPr>
            <w:tcW w:w="1305" w:type="dxa"/>
            <w:vAlign w:val="center"/>
          </w:tcPr>
          <w:p w14:paraId="24CE7B3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周科</w:t>
            </w:r>
          </w:p>
        </w:tc>
        <w:tc>
          <w:tcPr>
            <w:tcW w:w="2265" w:type="dxa"/>
            <w:vAlign w:val="center"/>
          </w:tcPr>
          <w:p w14:paraId="2AB9A02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4290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3035</w:t>
            </w:r>
          </w:p>
        </w:tc>
        <w:tc>
          <w:tcPr>
            <w:tcW w:w="2316" w:type="dxa"/>
            <w:vAlign w:val="center"/>
          </w:tcPr>
          <w:p w14:paraId="1ED8A36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GW17202201210071</w:t>
            </w:r>
          </w:p>
        </w:tc>
      </w:tr>
      <w:tr w14:paraId="7142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05" w:type="dxa"/>
            <w:vAlign w:val="center"/>
          </w:tcPr>
          <w:p w14:paraId="0ED728F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389" w:type="dxa"/>
            <w:vAlign w:val="center"/>
          </w:tcPr>
          <w:p w14:paraId="65BD7EB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施工员</w:t>
            </w:r>
          </w:p>
        </w:tc>
        <w:tc>
          <w:tcPr>
            <w:tcW w:w="1305" w:type="dxa"/>
            <w:vAlign w:val="center"/>
          </w:tcPr>
          <w:p w14:paraId="483BDB8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崔宇浩</w:t>
            </w:r>
          </w:p>
        </w:tc>
        <w:tc>
          <w:tcPr>
            <w:tcW w:w="2265" w:type="dxa"/>
            <w:vAlign w:val="center"/>
          </w:tcPr>
          <w:p w14:paraId="7586572A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4307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401X</w:t>
            </w:r>
          </w:p>
        </w:tc>
        <w:tc>
          <w:tcPr>
            <w:tcW w:w="2316" w:type="dxa"/>
            <w:vAlign w:val="center"/>
          </w:tcPr>
          <w:p w14:paraId="01A0E30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0432010394315000994</w:t>
            </w:r>
          </w:p>
        </w:tc>
      </w:tr>
      <w:tr w14:paraId="2C78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505" w:type="dxa"/>
            <w:vAlign w:val="center"/>
          </w:tcPr>
          <w:p w14:paraId="1F1AF89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389" w:type="dxa"/>
            <w:vAlign w:val="center"/>
          </w:tcPr>
          <w:p w14:paraId="0C01461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质量员</w:t>
            </w:r>
          </w:p>
        </w:tc>
        <w:tc>
          <w:tcPr>
            <w:tcW w:w="1305" w:type="dxa"/>
            <w:vAlign w:val="center"/>
          </w:tcPr>
          <w:p w14:paraId="3FC8EB5C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聂怡</w:t>
            </w:r>
          </w:p>
        </w:tc>
        <w:tc>
          <w:tcPr>
            <w:tcW w:w="2265" w:type="dxa"/>
            <w:vAlign w:val="center"/>
          </w:tcPr>
          <w:p w14:paraId="0699957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4307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5222</w:t>
            </w:r>
          </w:p>
        </w:tc>
        <w:tc>
          <w:tcPr>
            <w:tcW w:w="2316" w:type="dxa"/>
            <w:vAlign w:val="center"/>
          </w:tcPr>
          <w:p w14:paraId="4A3A0DF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0432010894318000657</w:t>
            </w:r>
          </w:p>
        </w:tc>
      </w:tr>
      <w:tr w14:paraId="11B84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570CA8F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湖南德力电力建设集团有限公司</w:t>
            </w:r>
          </w:p>
        </w:tc>
        <w:tc>
          <w:tcPr>
            <w:tcW w:w="1389" w:type="dxa"/>
            <w:vAlign w:val="center"/>
          </w:tcPr>
          <w:p w14:paraId="457DCDF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安全员</w:t>
            </w:r>
          </w:p>
        </w:tc>
        <w:tc>
          <w:tcPr>
            <w:tcW w:w="1305" w:type="dxa"/>
            <w:vAlign w:val="center"/>
          </w:tcPr>
          <w:p w14:paraId="09A7984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曾诚</w:t>
            </w:r>
          </w:p>
        </w:tc>
        <w:tc>
          <w:tcPr>
            <w:tcW w:w="2265" w:type="dxa"/>
            <w:vAlign w:val="center"/>
          </w:tcPr>
          <w:p w14:paraId="5B52CA4B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4324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**********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4011</w:t>
            </w:r>
          </w:p>
        </w:tc>
        <w:tc>
          <w:tcPr>
            <w:tcW w:w="2316" w:type="dxa"/>
            <w:vAlign w:val="center"/>
          </w:tcPr>
          <w:p w14:paraId="36884933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0432020294318010706</w:t>
            </w:r>
          </w:p>
        </w:tc>
      </w:tr>
      <w:tr w14:paraId="1FB2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3F4A71F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1C00E67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7B82D4B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350DE72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1526640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B6E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75433F4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57F6792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416921A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51A11A8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06B5BB7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5343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22FB9AA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1ECA383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77B5B19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1DD03BF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3391B7EC">
            <w:pPr>
              <w:jc w:val="center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</w:tr>
      <w:tr w14:paraId="1A3A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3DDBB33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1E03D1C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3F477EC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45FF3A3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61F92C2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622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68A8BD3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015E4AC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6CBF4CA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214D2A3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521D333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870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2F2D98C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3887073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2A5378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670B875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2562FAC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74D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60F5CDD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75DFFC7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21A7BE4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4F6325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0F0FDE3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140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505" w:type="dxa"/>
            <w:vAlign w:val="center"/>
          </w:tcPr>
          <w:p w14:paraId="65A5DDB6">
            <w:pPr>
              <w:jc w:val="both"/>
              <w:rPr>
                <w:rFonts w:ascii="仿宋_GB2312" w:eastAsia="仿宋_GB2312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36E4B7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494F0B9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5" w:type="dxa"/>
            <w:vAlign w:val="center"/>
          </w:tcPr>
          <w:p w14:paraId="543A2EC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56DA13C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160CB837">
      <w:pPr>
        <w:rPr>
          <w:rFonts w:ascii="仿宋_GB2312" w:eastAsia="仿宋_GB2312"/>
          <w:sz w:val="32"/>
          <w:szCs w:val="32"/>
        </w:rPr>
      </w:pPr>
    </w:p>
    <w:p w14:paraId="5C7F244D">
      <w:pP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注：对照关键岗位任命文件查询，通过监管平台比对。</w:t>
      </w:r>
    </w:p>
    <w:p w14:paraId="691E657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372B17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3EEF2E7">
      <w:pPr>
        <w:ind w:firstLine="840" w:firstLineChars="300"/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审核部门（公章）：                      审核人（签字）：</w:t>
      </w:r>
    </w:p>
    <w:sectPr>
      <w:footerReference r:id="rId3" w:type="default"/>
      <w:pgSz w:w="11850" w:h="16783"/>
      <w:pgMar w:top="1440" w:right="1080" w:bottom="1440" w:left="108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YaHei">
    <w:altName w:val="C059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B371E">
    <w:pPr>
      <w:pStyle w:val="2"/>
    </w:pPr>
  </w:p>
  <w:p w14:paraId="58C308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6771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36771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MDc4YWVjZjQxMzBkODdlOTY5MGZkYTM2ZjZmMGUifQ=="/>
  </w:docVars>
  <w:rsids>
    <w:rsidRoot w:val="00583006"/>
    <w:rsid w:val="001A21E9"/>
    <w:rsid w:val="001A7A26"/>
    <w:rsid w:val="0036688D"/>
    <w:rsid w:val="003E30D5"/>
    <w:rsid w:val="005358EE"/>
    <w:rsid w:val="00583006"/>
    <w:rsid w:val="00631D04"/>
    <w:rsid w:val="0074694C"/>
    <w:rsid w:val="00AC13A2"/>
    <w:rsid w:val="00AE4783"/>
    <w:rsid w:val="00B26903"/>
    <w:rsid w:val="00BC5032"/>
    <w:rsid w:val="00BE323D"/>
    <w:rsid w:val="00C853A9"/>
    <w:rsid w:val="00DB0371"/>
    <w:rsid w:val="00E45F29"/>
    <w:rsid w:val="00E62999"/>
    <w:rsid w:val="00F120F6"/>
    <w:rsid w:val="0353613C"/>
    <w:rsid w:val="037B2837"/>
    <w:rsid w:val="04462084"/>
    <w:rsid w:val="05491587"/>
    <w:rsid w:val="05D156E5"/>
    <w:rsid w:val="069942F4"/>
    <w:rsid w:val="06E22AC1"/>
    <w:rsid w:val="08C64978"/>
    <w:rsid w:val="08DB4E6F"/>
    <w:rsid w:val="097B18DB"/>
    <w:rsid w:val="09DF61E6"/>
    <w:rsid w:val="0A9C23F4"/>
    <w:rsid w:val="0AF13D75"/>
    <w:rsid w:val="0BC91D8C"/>
    <w:rsid w:val="0C60325E"/>
    <w:rsid w:val="0D494B71"/>
    <w:rsid w:val="0E1A1A2B"/>
    <w:rsid w:val="0EF22179"/>
    <w:rsid w:val="0EFEE2FA"/>
    <w:rsid w:val="108A44AF"/>
    <w:rsid w:val="12191D3F"/>
    <w:rsid w:val="12220C13"/>
    <w:rsid w:val="12CE6520"/>
    <w:rsid w:val="12F5053F"/>
    <w:rsid w:val="151B0445"/>
    <w:rsid w:val="16F07747"/>
    <w:rsid w:val="17597011"/>
    <w:rsid w:val="17B4350B"/>
    <w:rsid w:val="17FFD013"/>
    <w:rsid w:val="19DC283D"/>
    <w:rsid w:val="19F03997"/>
    <w:rsid w:val="1A006AD6"/>
    <w:rsid w:val="1B6F305A"/>
    <w:rsid w:val="1C9F4802"/>
    <w:rsid w:val="1F9C7043"/>
    <w:rsid w:val="20753060"/>
    <w:rsid w:val="210F3652"/>
    <w:rsid w:val="219E660F"/>
    <w:rsid w:val="22495F11"/>
    <w:rsid w:val="252D3F30"/>
    <w:rsid w:val="25C14C11"/>
    <w:rsid w:val="264055FB"/>
    <w:rsid w:val="26B81240"/>
    <w:rsid w:val="29AD2131"/>
    <w:rsid w:val="2AF840F2"/>
    <w:rsid w:val="2B68341E"/>
    <w:rsid w:val="2C116483"/>
    <w:rsid w:val="2C1205BC"/>
    <w:rsid w:val="2DC175F7"/>
    <w:rsid w:val="2DD105E3"/>
    <w:rsid w:val="2ECE6548"/>
    <w:rsid w:val="2F7F5342"/>
    <w:rsid w:val="2FD2107A"/>
    <w:rsid w:val="30BE0A65"/>
    <w:rsid w:val="30E25FE5"/>
    <w:rsid w:val="31951E40"/>
    <w:rsid w:val="31A72989"/>
    <w:rsid w:val="32B6A9CC"/>
    <w:rsid w:val="33EC6C44"/>
    <w:rsid w:val="350C48A6"/>
    <w:rsid w:val="35E17C48"/>
    <w:rsid w:val="369F66DE"/>
    <w:rsid w:val="36FC4DFB"/>
    <w:rsid w:val="37985064"/>
    <w:rsid w:val="37BB60AB"/>
    <w:rsid w:val="381A23E0"/>
    <w:rsid w:val="392221EF"/>
    <w:rsid w:val="3ACE2236"/>
    <w:rsid w:val="3B7A274D"/>
    <w:rsid w:val="3B8B39FB"/>
    <w:rsid w:val="3BF920E7"/>
    <w:rsid w:val="3C241484"/>
    <w:rsid w:val="3D48288E"/>
    <w:rsid w:val="3DA24025"/>
    <w:rsid w:val="3DDF8FFA"/>
    <w:rsid w:val="3EB92117"/>
    <w:rsid w:val="3F5FF867"/>
    <w:rsid w:val="3F7B40A4"/>
    <w:rsid w:val="3FEE8F43"/>
    <w:rsid w:val="3FFF1BB1"/>
    <w:rsid w:val="41507CC3"/>
    <w:rsid w:val="42922600"/>
    <w:rsid w:val="43A639BF"/>
    <w:rsid w:val="43FF9654"/>
    <w:rsid w:val="44842D24"/>
    <w:rsid w:val="44946348"/>
    <w:rsid w:val="449C24C8"/>
    <w:rsid w:val="45685969"/>
    <w:rsid w:val="46513EC9"/>
    <w:rsid w:val="46F93588"/>
    <w:rsid w:val="47BF6EED"/>
    <w:rsid w:val="486F344F"/>
    <w:rsid w:val="4B2802C5"/>
    <w:rsid w:val="4B6D2A61"/>
    <w:rsid w:val="4BA0203C"/>
    <w:rsid w:val="4CF7D054"/>
    <w:rsid w:val="4D3D2346"/>
    <w:rsid w:val="4FA30A92"/>
    <w:rsid w:val="501A67CF"/>
    <w:rsid w:val="506C382D"/>
    <w:rsid w:val="508D77CD"/>
    <w:rsid w:val="51461D7F"/>
    <w:rsid w:val="51F815DA"/>
    <w:rsid w:val="53163DF6"/>
    <w:rsid w:val="541428F9"/>
    <w:rsid w:val="54556CA1"/>
    <w:rsid w:val="5491407B"/>
    <w:rsid w:val="550B30A9"/>
    <w:rsid w:val="55DF3795"/>
    <w:rsid w:val="5629235F"/>
    <w:rsid w:val="564231BA"/>
    <w:rsid w:val="565D2BD9"/>
    <w:rsid w:val="56F803BC"/>
    <w:rsid w:val="57DFA0F2"/>
    <w:rsid w:val="57F02930"/>
    <w:rsid w:val="588A3843"/>
    <w:rsid w:val="58C73C61"/>
    <w:rsid w:val="596651C8"/>
    <w:rsid w:val="597A65DB"/>
    <w:rsid w:val="59B032D6"/>
    <w:rsid w:val="59C24A11"/>
    <w:rsid w:val="59DD0AF0"/>
    <w:rsid w:val="59E8478C"/>
    <w:rsid w:val="5A733315"/>
    <w:rsid w:val="5A9518F9"/>
    <w:rsid w:val="5B78736C"/>
    <w:rsid w:val="5C7FCAD4"/>
    <w:rsid w:val="5DB17780"/>
    <w:rsid w:val="5E684F6B"/>
    <w:rsid w:val="5E937BA9"/>
    <w:rsid w:val="63540195"/>
    <w:rsid w:val="63D05C70"/>
    <w:rsid w:val="65E479CD"/>
    <w:rsid w:val="66FB632B"/>
    <w:rsid w:val="672F342E"/>
    <w:rsid w:val="679C03B4"/>
    <w:rsid w:val="67AE69C9"/>
    <w:rsid w:val="68EB65B0"/>
    <w:rsid w:val="692912D3"/>
    <w:rsid w:val="69AC1EA9"/>
    <w:rsid w:val="6A7FD1E8"/>
    <w:rsid w:val="6C4A01BC"/>
    <w:rsid w:val="6CEF1A13"/>
    <w:rsid w:val="6DBE97AF"/>
    <w:rsid w:val="6DEFA4A9"/>
    <w:rsid w:val="6E7F5518"/>
    <w:rsid w:val="6F591743"/>
    <w:rsid w:val="6FCFAE59"/>
    <w:rsid w:val="6FE98B1E"/>
    <w:rsid w:val="6FEA3C0E"/>
    <w:rsid w:val="701E314D"/>
    <w:rsid w:val="71005B1E"/>
    <w:rsid w:val="72F7C28F"/>
    <w:rsid w:val="73776995"/>
    <w:rsid w:val="73CA63D6"/>
    <w:rsid w:val="73FF1785"/>
    <w:rsid w:val="74C548C0"/>
    <w:rsid w:val="74C741F9"/>
    <w:rsid w:val="74FB6183"/>
    <w:rsid w:val="755B7F3E"/>
    <w:rsid w:val="759B28FB"/>
    <w:rsid w:val="765A6CA3"/>
    <w:rsid w:val="76617B77"/>
    <w:rsid w:val="76C46A80"/>
    <w:rsid w:val="779C4580"/>
    <w:rsid w:val="77A77298"/>
    <w:rsid w:val="77D91A24"/>
    <w:rsid w:val="78C92683"/>
    <w:rsid w:val="7A6E0B64"/>
    <w:rsid w:val="7A8D1B22"/>
    <w:rsid w:val="7ADF0CE9"/>
    <w:rsid w:val="7B3E295E"/>
    <w:rsid w:val="7B6F52AF"/>
    <w:rsid w:val="7B852AA4"/>
    <w:rsid w:val="7CBD259B"/>
    <w:rsid w:val="7CEF9080"/>
    <w:rsid w:val="7CFFEA10"/>
    <w:rsid w:val="7D7D09B8"/>
    <w:rsid w:val="7D826E94"/>
    <w:rsid w:val="7E0129BF"/>
    <w:rsid w:val="7E774687"/>
    <w:rsid w:val="7EDE174F"/>
    <w:rsid w:val="7F7B028C"/>
    <w:rsid w:val="7F7D2181"/>
    <w:rsid w:val="7FA6396A"/>
    <w:rsid w:val="7FBEB7BD"/>
    <w:rsid w:val="7FDD667E"/>
    <w:rsid w:val="7FFC36E7"/>
    <w:rsid w:val="7FFFB677"/>
    <w:rsid w:val="877D5DD5"/>
    <w:rsid w:val="97BFDFC0"/>
    <w:rsid w:val="995DD846"/>
    <w:rsid w:val="997F73DF"/>
    <w:rsid w:val="A6DA99DA"/>
    <w:rsid w:val="AB7FA510"/>
    <w:rsid w:val="ABC75094"/>
    <w:rsid w:val="AFFF4ECB"/>
    <w:rsid w:val="B67FE636"/>
    <w:rsid w:val="B7DFC2B2"/>
    <w:rsid w:val="B9FF6B59"/>
    <w:rsid w:val="BB3F8C15"/>
    <w:rsid w:val="BBFBA1AF"/>
    <w:rsid w:val="BD3F6BA5"/>
    <w:rsid w:val="BDFB6C3B"/>
    <w:rsid w:val="BEE780CE"/>
    <w:rsid w:val="D2CF7203"/>
    <w:rsid w:val="D7FFDAFC"/>
    <w:rsid w:val="DB767015"/>
    <w:rsid w:val="DBDFCE51"/>
    <w:rsid w:val="DEEF0272"/>
    <w:rsid w:val="DFDA854F"/>
    <w:rsid w:val="E7F32546"/>
    <w:rsid w:val="E7FD41B4"/>
    <w:rsid w:val="E9C9D8A2"/>
    <w:rsid w:val="EA2B801E"/>
    <w:rsid w:val="EEBF7BD4"/>
    <w:rsid w:val="EF4D9F6D"/>
    <w:rsid w:val="EFDE48CF"/>
    <w:rsid w:val="EFFC3E5A"/>
    <w:rsid w:val="F3FF7300"/>
    <w:rsid w:val="F55FC586"/>
    <w:rsid w:val="F6ADB516"/>
    <w:rsid w:val="F6CF453E"/>
    <w:rsid w:val="F7BF23AA"/>
    <w:rsid w:val="FAFF0664"/>
    <w:rsid w:val="FB5DB208"/>
    <w:rsid w:val="FBA9FEE2"/>
    <w:rsid w:val="FBB525F5"/>
    <w:rsid w:val="FBEF301A"/>
    <w:rsid w:val="FDE92802"/>
    <w:rsid w:val="FDF3FEA5"/>
    <w:rsid w:val="FDF50071"/>
    <w:rsid w:val="FEBDC257"/>
    <w:rsid w:val="FEBF245F"/>
    <w:rsid w:val="FEFF1449"/>
    <w:rsid w:val="FF7B451F"/>
    <w:rsid w:val="FFED62CA"/>
    <w:rsid w:val="FFF8A140"/>
    <w:rsid w:val="FFFA56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2074</Words>
  <Characters>2933</Characters>
  <Lines>14</Lines>
  <Paragraphs>4</Paragraphs>
  <TotalTime>2</TotalTime>
  <ScaleCrop>false</ScaleCrop>
  <LinksUpToDate>false</LinksUpToDate>
  <CharactersWithSpaces>3157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2022-06-03T17:24:00Z</dcterms:created>
  <dc:creator>曾玮 192.168.6.230</dc:creator>
  <cp:lastModifiedBy>huawei</cp:lastModifiedBy>
  <cp:lastPrinted>2023-06-30T22:23:00Z</cp:lastPrinted>
  <dcterms:modified xsi:type="dcterms:W3CDTF">2026-09-22T10:03:38Z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25A76AC0B314DE67C7CBB16A11CED012_43</vt:lpwstr>
  </property>
  <property fmtid="{D5CDD505-2E9C-101B-9397-08002B2CF9AE}" pid="4" name="KSOTemplateDocerSaveRecord">
    <vt:lpwstr>eyJoZGlkIjoiODg1YWZhYmQzNDRiMzYwZjgwMWU1Nzc1MmM4NjNmY2IiLCJ1c2VySWQiOiIxMDE0NDY1OTg3In0=</vt:lpwstr>
  </property>
</Properties>
</file>