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宋体" w:hAnsi="宋体" w:eastAsia="宋体" w:cs="宋体"/>
          <w:b/>
          <w:bCs/>
          <w:color w:val="000000"/>
          <w:kern w:val="0"/>
          <w:sz w:val="30"/>
          <w:szCs w:val="30"/>
        </w:rPr>
      </w:pPr>
    </w:p>
    <w:p>
      <w:pPr>
        <w:widowControl/>
        <w:jc w:val="center"/>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rPr>
        <w:t>常德市鼎城区民政局202</w:t>
      </w:r>
      <w:r>
        <w:rPr>
          <w:rFonts w:hint="eastAsia" w:ascii="宋体" w:hAnsi="宋体" w:eastAsia="宋体" w:cs="宋体"/>
          <w:b/>
          <w:bCs/>
          <w:color w:val="000000"/>
          <w:kern w:val="0"/>
          <w:sz w:val="30"/>
          <w:szCs w:val="30"/>
          <w:lang w:val="en-US" w:eastAsia="zh-CN"/>
        </w:rPr>
        <w:t>6</w:t>
      </w:r>
      <w:r>
        <w:rPr>
          <w:rFonts w:hint="eastAsia" w:ascii="宋体" w:hAnsi="宋体" w:eastAsia="宋体" w:cs="宋体"/>
          <w:b/>
          <w:bCs/>
          <w:color w:val="000000"/>
          <w:kern w:val="0"/>
          <w:sz w:val="30"/>
          <w:szCs w:val="30"/>
        </w:rPr>
        <w:t>年社会组织</w:t>
      </w:r>
      <w:r>
        <w:rPr>
          <w:rFonts w:hint="eastAsia" w:ascii="宋体" w:hAnsi="宋体" w:eastAsia="宋体" w:cs="宋体"/>
          <w:b/>
          <w:bCs/>
          <w:color w:val="000000"/>
          <w:kern w:val="0"/>
          <w:sz w:val="30"/>
          <w:szCs w:val="30"/>
          <w:lang w:eastAsia="zh-CN"/>
        </w:rPr>
        <w:t>成立</w:t>
      </w:r>
      <w:r>
        <w:rPr>
          <w:rFonts w:hint="eastAsia" w:ascii="宋体" w:hAnsi="宋体" w:eastAsia="宋体" w:cs="宋体"/>
          <w:b/>
          <w:bCs/>
          <w:color w:val="000000"/>
          <w:kern w:val="0"/>
          <w:sz w:val="30"/>
          <w:szCs w:val="30"/>
        </w:rPr>
        <w:t>登记公告</w:t>
      </w:r>
    </w:p>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（截止202</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年</w:t>
      </w:r>
      <w:r>
        <w:rPr>
          <w:rFonts w:hint="eastAsia" w:ascii="宋体" w:hAnsi="宋体" w:eastAsia="宋体" w:cs="宋体"/>
          <w:color w:val="000000"/>
          <w:kern w:val="0"/>
          <w:sz w:val="22"/>
          <w:lang w:val="en-US" w:eastAsia="zh-CN"/>
        </w:rPr>
        <w:t>9</w:t>
      </w:r>
      <w:r>
        <w:rPr>
          <w:rFonts w:hint="eastAsia" w:ascii="宋体" w:hAnsi="宋体" w:eastAsia="宋体" w:cs="宋体"/>
          <w:color w:val="000000"/>
          <w:kern w:val="0"/>
          <w:sz w:val="22"/>
        </w:rPr>
        <w:t>月</w:t>
      </w:r>
      <w:r>
        <w:rPr>
          <w:rFonts w:hint="eastAsia" w:ascii="宋体" w:hAnsi="宋体" w:eastAsia="宋体" w:cs="宋体"/>
          <w:color w:val="000000"/>
          <w:kern w:val="0"/>
          <w:sz w:val="22"/>
          <w:lang w:val="en-US" w:eastAsia="zh-CN"/>
        </w:rPr>
        <w:t>30</w:t>
      </w:r>
      <w:r>
        <w:rPr>
          <w:rFonts w:hint="eastAsia" w:ascii="宋体" w:hAnsi="宋体" w:eastAsia="宋体" w:cs="宋体"/>
          <w:color w:val="000000"/>
          <w:kern w:val="0"/>
          <w:sz w:val="22"/>
        </w:rPr>
        <w:t>日）</w:t>
      </w:r>
    </w:p>
    <w:p>
      <w:pPr>
        <w:widowControl/>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根据《社会团体登记管理条例》《民办非企业单位登记管理暂行条例》</w:t>
      </w:r>
      <w:r>
        <w:rPr>
          <w:rFonts w:hint="eastAsia" w:ascii="宋体" w:hAnsi="宋体" w:eastAsia="宋体" w:cs="宋体"/>
          <w:color w:val="000000"/>
          <w:kern w:val="0"/>
          <w:sz w:val="22"/>
          <w:lang w:val="en-US" w:eastAsia="zh-CN"/>
        </w:rPr>
        <w:t>相关</w:t>
      </w:r>
      <w:r>
        <w:rPr>
          <w:rFonts w:hint="eastAsia" w:ascii="宋体" w:hAnsi="宋体" w:eastAsia="宋体" w:cs="宋体"/>
          <w:color w:val="000000"/>
          <w:kern w:val="0"/>
          <w:sz w:val="22"/>
        </w:rPr>
        <w:t xml:space="preserve">规定，下列 </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家社会组织经我局核准已注册登记，准予按照章程开展活动：</w:t>
      </w:r>
    </w:p>
    <w:tbl>
      <w:tblPr>
        <w:tblStyle w:val="3"/>
        <w:tblW w:w="10182" w:type="dxa"/>
        <w:jc w:val="center"/>
        <w:tblInd w:w="0" w:type="dxa"/>
        <w:tblLayout w:type="fixed"/>
        <w:tblCellMar>
          <w:top w:w="0" w:type="dxa"/>
          <w:left w:w="108" w:type="dxa"/>
          <w:bottom w:w="0" w:type="dxa"/>
          <w:right w:w="108" w:type="dxa"/>
        </w:tblCellMar>
      </w:tblPr>
      <w:tblGrid>
        <w:gridCol w:w="393"/>
        <w:gridCol w:w="3510"/>
        <w:gridCol w:w="2580"/>
        <w:gridCol w:w="1281"/>
        <w:gridCol w:w="1047"/>
        <w:gridCol w:w="1371"/>
      </w:tblGrid>
      <w:tr>
        <w:tblPrEx>
          <w:tblLayout w:type="fixed"/>
          <w:tblCellMar>
            <w:top w:w="0" w:type="dxa"/>
            <w:left w:w="108" w:type="dxa"/>
            <w:bottom w:w="0" w:type="dxa"/>
            <w:right w:w="108" w:type="dxa"/>
          </w:tblCellMar>
        </w:tblPrEx>
        <w:trPr>
          <w:trHeight w:val="600" w:hRule="atLeast"/>
          <w:jc w:val="center"/>
        </w:trPr>
        <w:tc>
          <w:tcPr>
            <w:tcW w:w="3903" w:type="dxa"/>
            <w:gridSpan w:val="2"/>
            <w:tcBorders>
              <w:top w:val="nil"/>
              <w:left w:val="nil"/>
              <w:bottom w:val="single" w:color="auto" w:sz="4" w:space="0"/>
              <w:right w:val="nil"/>
            </w:tcBorders>
            <w:shd w:val="clear" w:color="auto" w:fill="auto"/>
            <w:vAlign w:val="center"/>
          </w:tcPr>
          <w:p>
            <w:pPr>
              <w:widowControl/>
              <w:jc w:val="left"/>
              <w:rPr>
                <w:rFonts w:hint="eastAsia" w:ascii="宋体" w:hAnsi="宋体" w:eastAsia="宋体" w:cs="宋体"/>
                <w:b/>
                <w:bCs/>
                <w:color w:val="000000"/>
                <w:kern w:val="0"/>
                <w:sz w:val="22"/>
              </w:rPr>
            </w:pPr>
          </w:p>
          <w:p>
            <w:pPr>
              <w:widowControl/>
              <w:jc w:val="left"/>
              <w:rPr>
                <w:rFonts w:hint="eastAsia" w:ascii="宋体" w:hAnsi="宋体" w:eastAsia="宋体" w:cs="宋体"/>
                <w:b/>
                <w:bCs/>
                <w:color w:val="000000"/>
                <w:kern w:val="0"/>
                <w:sz w:val="22"/>
              </w:rPr>
            </w:pPr>
          </w:p>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新登记的社会组织：</w:t>
            </w:r>
          </w:p>
        </w:tc>
        <w:tc>
          <w:tcPr>
            <w:tcW w:w="2580" w:type="dxa"/>
            <w:tcBorders>
              <w:top w:val="nil"/>
              <w:left w:val="nil"/>
              <w:bottom w:val="nil"/>
              <w:right w:val="nil"/>
            </w:tcBorders>
            <w:shd w:val="clear" w:color="auto" w:fill="auto"/>
            <w:vAlign w:val="center"/>
          </w:tcPr>
          <w:p>
            <w:pPr>
              <w:widowControl/>
              <w:jc w:val="left"/>
              <w:rPr>
                <w:rFonts w:ascii="宋体" w:hAnsi="宋体" w:eastAsia="宋体" w:cs="宋体"/>
                <w:color w:val="000000"/>
                <w:kern w:val="0"/>
                <w:sz w:val="22"/>
              </w:rPr>
            </w:pPr>
          </w:p>
        </w:tc>
        <w:tc>
          <w:tcPr>
            <w:tcW w:w="1281" w:type="dxa"/>
            <w:tcBorders>
              <w:top w:val="nil"/>
              <w:left w:val="nil"/>
              <w:bottom w:val="nil"/>
              <w:right w:val="nil"/>
            </w:tcBorders>
            <w:shd w:val="clear" w:color="auto" w:fill="auto"/>
            <w:vAlign w:val="center"/>
          </w:tcPr>
          <w:p>
            <w:pPr>
              <w:widowControl/>
              <w:jc w:val="left"/>
              <w:rPr>
                <w:rFonts w:ascii="宋体" w:hAnsi="宋体" w:eastAsia="宋体" w:cs="宋体"/>
                <w:color w:val="000000"/>
                <w:kern w:val="0"/>
                <w:sz w:val="22"/>
              </w:rPr>
            </w:pPr>
          </w:p>
        </w:tc>
        <w:tc>
          <w:tcPr>
            <w:tcW w:w="1047" w:type="dxa"/>
            <w:tcBorders>
              <w:top w:val="nil"/>
              <w:left w:val="nil"/>
              <w:bottom w:val="nil"/>
              <w:right w:val="nil"/>
            </w:tcBorders>
            <w:shd w:val="clear" w:color="auto" w:fill="auto"/>
            <w:vAlign w:val="center"/>
          </w:tcPr>
          <w:p>
            <w:pPr>
              <w:widowControl/>
              <w:jc w:val="left"/>
              <w:rPr>
                <w:rFonts w:ascii="宋体" w:hAnsi="宋体" w:eastAsia="宋体" w:cs="宋体"/>
                <w:color w:val="000000"/>
                <w:kern w:val="0"/>
                <w:sz w:val="22"/>
              </w:rPr>
            </w:pPr>
          </w:p>
        </w:tc>
        <w:tc>
          <w:tcPr>
            <w:tcW w:w="1371" w:type="dxa"/>
            <w:tcBorders>
              <w:top w:val="nil"/>
              <w:left w:val="nil"/>
              <w:bottom w:val="nil"/>
              <w:right w:val="nil"/>
            </w:tcBorders>
            <w:shd w:val="clear" w:color="auto" w:fill="auto"/>
            <w:vAlign w:val="center"/>
          </w:tcPr>
          <w:p>
            <w:pPr>
              <w:widowControl/>
              <w:jc w:val="left"/>
              <w:rPr>
                <w:rFonts w:ascii="宋体" w:hAnsi="宋体" w:eastAsia="宋体" w:cs="宋体"/>
                <w:color w:val="000000"/>
                <w:kern w:val="0"/>
                <w:sz w:val="22"/>
              </w:rPr>
            </w:pPr>
          </w:p>
        </w:tc>
      </w:tr>
      <w:tr>
        <w:tblPrEx>
          <w:tblLayout w:type="fixed"/>
          <w:tblCellMar>
            <w:top w:w="0" w:type="dxa"/>
            <w:left w:w="108" w:type="dxa"/>
            <w:bottom w:w="0" w:type="dxa"/>
            <w:right w:w="108" w:type="dxa"/>
          </w:tblCellMar>
        </w:tblPrEx>
        <w:trPr>
          <w:trHeight w:val="915" w:hRule="atLeast"/>
          <w:jc w:val="center"/>
        </w:trPr>
        <w:tc>
          <w:tcPr>
            <w:tcW w:w="3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序号</w:t>
            </w:r>
          </w:p>
        </w:tc>
        <w:tc>
          <w:tcPr>
            <w:tcW w:w="351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社会组织名称</w:t>
            </w:r>
          </w:p>
        </w:tc>
        <w:tc>
          <w:tcPr>
            <w:tcW w:w="25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统一社会信用代码</w:t>
            </w:r>
          </w:p>
        </w:tc>
        <w:tc>
          <w:tcPr>
            <w:tcW w:w="12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社会组织</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种类</w:t>
            </w:r>
          </w:p>
        </w:tc>
        <w:tc>
          <w:tcPr>
            <w:tcW w:w="104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法定代表人</w:t>
            </w:r>
          </w:p>
        </w:tc>
        <w:tc>
          <w:tcPr>
            <w:tcW w:w="13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成立时间</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1</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tabs>
                <w:tab w:val="left" w:pos="1013"/>
              </w:tabs>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常德市鼎城区仁爱残疾人托养服务中心</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52430703MJK063541C</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饶超</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2025</w:t>
            </w:r>
            <w:r>
              <w:rPr>
                <w:rFonts w:hint="eastAsia" w:ascii="宋体" w:hAnsi="宋体" w:eastAsia="宋体" w:cs="宋体"/>
                <w:i w:val="0"/>
                <w:iCs w:val="0"/>
                <w:color w:val="000000"/>
                <w:kern w:val="2"/>
                <w:sz w:val="18"/>
                <w:szCs w:val="18"/>
                <w:u w:val="none"/>
                <w:lang w:val="en-US" w:eastAsia="zh-CN" w:bidi="ar-SA"/>
              </w:rPr>
              <w:t>.12.30</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2</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常德市鼎城区个体劳动者和私营企业协会</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51430703MJK0598339</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社会团体</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李红</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2026.06.04</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3</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常德市鼎城区华中城爱儿思幼儿园</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52430703MJK064667X</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樊似蓉</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2026</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07</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07</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4</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常德市鼎城区博苑十里外滩幼儿园</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52430703MJK064624G</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刘美</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2026</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07</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22</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5</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常德市鼎城区新时代幼儿园</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52430703MJK064747H</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伍立蓉</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2026</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07</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28</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常德市鼎城区红云街道红云幼儿园</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52430703MJK064720R</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刘丽</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2026</w:t>
            </w:r>
            <w:r>
              <w:rPr>
                <w:rFonts w:hint="eastAsia" w:ascii="宋体" w:hAnsi="宋体" w:eastAsia="宋体" w:cs="宋体"/>
                <w:i w:val="0"/>
                <w:iCs w:val="0"/>
                <w:color w:val="000000"/>
                <w:kern w:val="0"/>
                <w:sz w:val="18"/>
                <w:szCs w:val="18"/>
                <w:u w:val="none"/>
                <w:lang w:val="en-US" w:eastAsia="zh-CN" w:bidi="ar"/>
              </w:rPr>
              <w:t>.</w:t>
            </w:r>
            <w:r>
              <w:rPr>
                <w:rFonts w:hint="default" w:ascii="宋体" w:hAnsi="宋体" w:eastAsia="宋体" w:cs="宋体"/>
                <w:i w:val="0"/>
                <w:iCs w:val="0"/>
                <w:color w:val="000000"/>
                <w:kern w:val="0"/>
                <w:sz w:val="18"/>
                <w:szCs w:val="18"/>
                <w:u w:val="none"/>
                <w:lang w:val="en-US" w:eastAsia="zh-CN" w:bidi="ar"/>
              </w:rPr>
              <w:t>07</w:t>
            </w:r>
            <w:r>
              <w:rPr>
                <w:rFonts w:hint="eastAsia" w:ascii="宋体" w:hAnsi="宋体" w:eastAsia="宋体" w:cs="宋体"/>
                <w:i w:val="0"/>
                <w:iCs w:val="0"/>
                <w:color w:val="000000"/>
                <w:kern w:val="0"/>
                <w:sz w:val="18"/>
                <w:szCs w:val="18"/>
                <w:u w:val="none"/>
                <w:lang w:val="en-US" w:eastAsia="zh-CN" w:bidi="ar"/>
              </w:rPr>
              <w:t>.</w:t>
            </w:r>
            <w:r>
              <w:rPr>
                <w:rFonts w:hint="default" w:ascii="宋体" w:hAnsi="宋体" w:eastAsia="宋体" w:cs="宋体"/>
                <w:i w:val="0"/>
                <w:iCs w:val="0"/>
                <w:color w:val="000000"/>
                <w:kern w:val="0"/>
                <w:sz w:val="18"/>
                <w:szCs w:val="18"/>
                <w:u w:val="none"/>
                <w:lang w:val="en-US" w:eastAsia="zh-CN" w:bidi="ar"/>
              </w:rPr>
              <w:t>31</w:t>
            </w:r>
          </w:p>
        </w:tc>
      </w:tr>
    </w:tbl>
    <w:p>
      <w:pPr>
        <w:numPr>
          <w:ilvl w:val="0"/>
          <w:numId w:val="0"/>
        </w:numPr>
        <w:rPr>
          <w:rFonts w:hint="eastAsia" w:ascii="宋体" w:hAnsi="宋体" w:eastAsia="宋体" w:cs="宋体"/>
          <w:b/>
          <w:bCs/>
          <w:color w:val="000000"/>
          <w:kern w:val="0"/>
          <w:sz w:val="22"/>
        </w:rPr>
      </w:pPr>
    </w:p>
    <w:p>
      <w:pPr>
        <w:widowControl/>
        <w:jc w:val="center"/>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rPr>
        <w:t>常德市鼎城区民政局</w:t>
      </w:r>
      <w:r>
        <w:rPr>
          <w:rFonts w:hint="eastAsia" w:ascii="宋体" w:hAnsi="宋体" w:eastAsia="宋体" w:cs="宋体"/>
          <w:b/>
          <w:bCs/>
          <w:color w:val="000000"/>
          <w:kern w:val="0"/>
          <w:sz w:val="30"/>
          <w:szCs w:val="30"/>
          <w:lang w:val="en-US" w:eastAsia="zh-CN"/>
        </w:rPr>
        <w:t>2026年</w:t>
      </w:r>
      <w:r>
        <w:rPr>
          <w:rFonts w:hint="eastAsia" w:ascii="宋体" w:hAnsi="宋体" w:eastAsia="宋体" w:cs="宋体"/>
          <w:b/>
          <w:bCs/>
          <w:color w:val="000000"/>
          <w:kern w:val="0"/>
          <w:sz w:val="30"/>
          <w:szCs w:val="30"/>
        </w:rPr>
        <w:t>社会组织</w:t>
      </w:r>
      <w:r>
        <w:rPr>
          <w:rFonts w:hint="eastAsia" w:ascii="宋体" w:hAnsi="宋体" w:eastAsia="宋体" w:cs="宋体"/>
          <w:b/>
          <w:bCs/>
          <w:color w:val="000000" w:themeColor="text1"/>
          <w:kern w:val="0"/>
          <w:sz w:val="30"/>
          <w:szCs w:val="30"/>
          <w14:textFill>
            <w14:solidFill>
              <w14:schemeClr w14:val="tx1"/>
            </w14:solidFill>
          </w14:textFill>
        </w:rPr>
        <w:t>注销</w:t>
      </w:r>
      <w:r>
        <w:rPr>
          <w:rFonts w:hint="eastAsia" w:ascii="宋体" w:hAnsi="宋体" w:eastAsia="宋体" w:cs="宋体"/>
          <w:b/>
          <w:bCs/>
          <w:color w:val="000000"/>
          <w:kern w:val="0"/>
          <w:sz w:val="30"/>
          <w:szCs w:val="30"/>
        </w:rPr>
        <w:t>登记公告</w:t>
      </w:r>
    </w:p>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（截止202</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年</w:t>
      </w:r>
      <w:r>
        <w:rPr>
          <w:rFonts w:hint="eastAsia" w:ascii="宋体" w:hAnsi="宋体" w:eastAsia="宋体" w:cs="宋体"/>
          <w:color w:val="000000"/>
          <w:kern w:val="0"/>
          <w:sz w:val="22"/>
          <w:lang w:val="en-US" w:eastAsia="zh-CN"/>
        </w:rPr>
        <w:t>9</w:t>
      </w:r>
      <w:r>
        <w:rPr>
          <w:rFonts w:hint="eastAsia" w:ascii="宋体" w:hAnsi="宋体" w:eastAsia="宋体" w:cs="宋体"/>
          <w:color w:val="000000"/>
          <w:kern w:val="0"/>
          <w:sz w:val="22"/>
        </w:rPr>
        <w:t>月</w:t>
      </w:r>
      <w:r>
        <w:rPr>
          <w:rFonts w:hint="eastAsia" w:ascii="宋体" w:hAnsi="宋体" w:eastAsia="宋体" w:cs="宋体"/>
          <w:color w:val="000000"/>
          <w:kern w:val="0"/>
          <w:sz w:val="22"/>
          <w:lang w:val="en-US" w:eastAsia="zh-CN"/>
        </w:rPr>
        <w:t>30</w:t>
      </w:r>
      <w:r>
        <w:rPr>
          <w:rFonts w:hint="eastAsia" w:ascii="宋体" w:hAnsi="宋体" w:eastAsia="宋体" w:cs="宋体"/>
          <w:color w:val="000000"/>
          <w:kern w:val="0"/>
          <w:sz w:val="22"/>
        </w:rPr>
        <w:t>日）</w:t>
      </w:r>
    </w:p>
    <w:p>
      <w:pPr>
        <w:widowControl/>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根据《社会团体登记管理条例》《民办非企业单位登记管理暂行条例》</w:t>
      </w:r>
      <w:r>
        <w:rPr>
          <w:rFonts w:hint="eastAsia" w:ascii="宋体" w:hAnsi="宋体" w:eastAsia="宋体" w:cs="宋体"/>
          <w:color w:val="000000"/>
          <w:kern w:val="0"/>
          <w:sz w:val="22"/>
          <w:lang w:val="en-US" w:eastAsia="zh-CN"/>
        </w:rPr>
        <w:t>相关规定</w:t>
      </w:r>
      <w:r>
        <w:rPr>
          <w:rFonts w:hint="eastAsia" w:ascii="宋体" w:hAnsi="宋体" w:eastAsia="宋体" w:cs="宋体"/>
          <w:color w:val="000000"/>
          <w:kern w:val="0"/>
          <w:sz w:val="22"/>
        </w:rPr>
        <w:t xml:space="preserve">；下列 </w:t>
      </w:r>
      <w:r>
        <w:rPr>
          <w:rFonts w:hint="eastAsia" w:ascii="宋体" w:hAnsi="宋体" w:eastAsia="宋体" w:cs="宋体"/>
          <w:color w:val="auto"/>
          <w:kern w:val="0"/>
          <w:sz w:val="22"/>
          <w:lang w:val="en-US" w:eastAsia="zh-CN"/>
        </w:rPr>
        <w:t>27</w:t>
      </w:r>
      <w:r>
        <w:rPr>
          <w:rFonts w:hint="eastAsia" w:ascii="宋体" w:hAnsi="宋体" w:eastAsia="宋体" w:cs="宋体"/>
          <w:color w:val="000000"/>
          <w:kern w:val="0"/>
          <w:sz w:val="22"/>
        </w:rPr>
        <w:t>家社会组织经我局核准已办理注销登记：</w:t>
      </w:r>
    </w:p>
    <w:p>
      <w:pPr>
        <w:numPr>
          <w:ilvl w:val="0"/>
          <w:numId w:val="0"/>
        </w:numPr>
        <w:rPr>
          <w:rFonts w:hint="eastAsia" w:ascii="宋体" w:hAnsi="宋体" w:eastAsia="宋体" w:cs="宋体"/>
          <w:b/>
          <w:bCs/>
          <w:color w:val="000000"/>
          <w:kern w:val="0"/>
          <w:sz w:val="22"/>
        </w:rPr>
      </w:pPr>
    </w:p>
    <w:p>
      <w:pPr>
        <w:numPr>
          <w:ilvl w:val="0"/>
          <w:numId w:val="0"/>
        </w:numPr>
        <w:rPr>
          <w:rFonts w:hint="eastAsia" w:ascii="宋体" w:hAnsi="宋体" w:eastAsia="宋体" w:cs="宋体"/>
          <w:b/>
          <w:bCs/>
          <w:color w:val="000000"/>
          <w:kern w:val="0"/>
          <w:sz w:val="22"/>
        </w:rPr>
      </w:pPr>
      <w:r>
        <w:rPr>
          <w:rFonts w:hint="eastAsia" w:ascii="宋体" w:hAnsi="宋体" w:eastAsia="宋体" w:cs="宋体"/>
          <w:b/>
          <w:bCs/>
          <w:color w:val="000000"/>
          <w:kern w:val="0"/>
          <w:sz w:val="24"/>
          <w:szCs w:val="24"/>
        </w:rPr>
        <w:t>已注销的社会组织：</w:t>
      </w:r>
    </w:p>
    <w:tbl>
      <w:tblPr>
        <w:tblStyle w:val="3"/>
        <w:tblW w:w="8764" w:type="dxa"/>
        <w:jc w:val="center"/>
        <w:tblInd w:w="0" w:type="dxa"/>
        <w:tblLayout w:type="fixed"/>
        <w:tblCellMar>
          <w:top w:w="0" w:type="dxa"/>
          <w:left w:w="108" w:type="dxa"/>
          <w:bottom w:w="0" w:type="dxa"/>
          <w:right w:w="108" w:type="dxa"/>
        </w:tblCellMar>
      </w:tblPr>
      <w:tblGrid>
        <w:gridCol w:w="785"/>
        <w:gridCol w:w="4266"/>
        <w:gridCol w:w="2228"/>
        <w:gridCol w:w="1485"/>
      </w:tblGrid>
      <w:tr>
        <w:tblPrEx>
          <w:tblLayout w:type="fixed"/>
          <w:tblCellMar>
            <w:top w:w="0" w:type="dxa"/>
            <w:left w:w="108" w:type="dxa"/>
            <w:bottom w:w="0" w:type="dxa"/>
            <w:right w:w="108" w:type="dxa"/>
          </w:tblCellMar>
        </w:tblPrEx>
        <w:trPr>
          <w:trHeight w:val="62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2"/>
              </w:rPr>
            </w:pPr>
            <w:r>
              <w:rPr>
                <w:rFonts w:hint="eastAsia" w:asciiTheme="minorEastAsia" w:hAnsiTheme="minorEastAsia" w:cstheme="minorEastAsia"/>
                <w:color w:val="000000"/>
                <w:kern w:val="0"/>
                <w:sz w:val="22"/>
              </w:rPr>
              <w:t>序号</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2"/>
              </w:rPr>
            </w:pPr>
            <w:r>
              <w:rPr>
                <w:rFonts w:hint="eastAsia" w:asciiTheme="minorEastAsia" w:hAnsiTheme="minorEastAsia" w:cstheme="minorEastAsia"/>
                <w:color w:val="000000"/>
                <w:kern w:val="0"/>
                <w:sz w:val="22"/>
              </w:rPr>
              <w:t>社会组织名称</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2"/>
              </w:rPr>
            </w:pPr>
            <w:r>
              <w:rPr>
                <w:rFonts w:hint="eastAsia" w:asciiTheme="minorEastAsia" w:hAnsiTheme="minorEastAsia" w:cstheme="minorEastAsia"/>
                <w:color w:val="000000"/>
                <w:kern w:val="0"/>
                <w:sz w:val="22"/>
              </w:rPr>
              <w:t>社会组织种类</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2"/>
              </w:rPr>
            </w:pPr>
            <w:r>
              <w:rPr>
                <w:rFonts w:hint="eastAsia" w:asciiTheme="minorEastAsia" w:hAnsiTheme="minorEastAsia" w:cstheme="minorEastAsia"/>
                <w:color w:val="000000"/>
                <w:kern w:val="0"/>
                <w:sz w:val="22"/>
              </w:rPr>
              <w:t>注销日期</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szCs w:val="22"/>
                <w:lang w:val="en-US" w:eastAsia="zh-CN" w:bidi="ar-SA"/>
              </w:rPr>
              <w:t>1</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常德市鼎城区十美堂镇东洲幼儿园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cstheme="minorEastAsia"/>
                <w:color w:val="000000"/>
                <w:kern w:val="0"/>
                <w:sz w:val="20"/>
                <w:szCs w:val="20"/>
                <w:lang w:val="en-US" w:eastAsia="zh-CN"/>
              </w:rPr>
            </w:pPr>
            <w:r>
              <w:rPr>
                <w:rFonts w:hint="default" w:asciiTheme="minorEastAsia" w:hAnsiTheme="minorEastAsia" w:cstheme="minorEastAsia"/>
                <w:color w:val="000000"/>
                <w:kern w:val="0"/>
                <w:sz w:val="20"/>
                <w:szCs w:val="20"/>
                <w:lang w:val="en-US" w:eastAsia="zh-CN"/>
              </w:rPr>
              <w:t>2025.12.16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2</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常德市鼎城区幸福美家服务中心</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cstheme="minorEastAsia"/>
                <w:color w:val="000000"/>
                <w:kern w:val="0"/>
                <w:sz w:val="20"/>
                <w:szCs w:val="20"/>
                <w:lang w:val="en-US" w:eastAsia="zh-CN"/>
              </w:rPr>
            </w:pPr>
            <w:r>
              <w:rPr>
                <w:rFonts w:hint="default" w:asciiTheme="minorEastAsia" w:hAnsiTheme="minorEastAsia" w:cstheme="minorEastAsia"/>
                <w:color w:val="000000"/>
                <w:kern w:val="0"/>
                <w:sz w:val="20"/>
                <w:szCs w:val="20"/>
                <w:lang w:val="en-US" w:eastAsia="zh-CN"/>
              </w:rPr>
              <w:t>2025.12.31</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3</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常德市鼎城区黄珠洲中心幼儿园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2026.01.14</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4</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常德市鼎城区清华源幼儿园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2026.01.29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5</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常德市鼎城区花溪幼儿园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2026.03.20</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6</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常德市鼎城区武陵镇金苹果幼稚园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2026.05.07</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7</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常德市鼎城区三滴水社区幼儿园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2026.05.14</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8</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常德市鼎城区普惠肾友之家</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2026.05.21</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9</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常德市鼎城区小星星幼儿园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2026.05.29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10</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常德市鼎城区牛鼻滩镇快乐家园培训学校</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2026.05.29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1</w:t>
            </w:r>
            <w:r>
              <w:rPr>
                <w:rFonts w:hint="eastAsia" w:asciiTheme="minorEastAsia" w:hAnsiTheme="minorEastAsia" w:cstheme="minorEastAsia"/>
                <w:color w:val="000000"/>
                <w:kern w:val="0"/>
                <w:sz w:val="22"/>
                <w:lang w:val="en-US" w:eastAsia="zh-CN"/>
              </w:rPr>
              <w:t>1</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常德市鼎城区诗淇学校</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2026.06.02</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1</w:t>
            </w:r>
            <w:r>
              <w:rPr>
                <w:rFonts w:hint="eastAsia" w:asciiTheme="minorEastAsia" w:hAnsiTheme="minorEastAsia" w:cstheme="minorEastAsia"/>
                <w:color w:val="000000"/>
                <w:kern w:val="0"/>
                <w:sz w:val="22"/>
                <w:lang w:val="en-US" w:eastAsia="zh-CN"/>
              </w:rPr>
              <w:t>2</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常德市鼎城区牛鼻滩镇芷湾幼儿园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2026.06.16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1</w:t>
            </w:r>
            <w:r>
              <w:rPr>
                <w:rFonts w:hint="eastAsia" w:asciiTheme="minorEastAsia" w:hAnsiTheme="minorEastAsia" w:cstheme="minorEastAsia"/>
                <w:color w:val="000000"/>
                <w:kern w:val="0"/>
                <w:sz w:val="22"/>
                <w:lang w:val="en-US" w:eastAsia="zh-CN"/>
              </w:rPr>
              <w:t>3</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常德市鼎城区善卷社区智慧树幼儿园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2026.06.29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1</w:t>
            </w:r>
            <w:r>
              <w:rPr>
                <w:rFonts w:hint="eastAsia" w:asciiTheme="minorEastAsia" w:hAnsiTheme="minorEastAsia" w:cstheme="minorEastAsia"/>
                <w:color w:val="000000"/>
                <w:kern w:val="0"/>
                <w:sz w:val="22"/>
                <w:lang w:val="en-US" w:eastAsia="zh-CN"/>
              </w:rPr>
              <w:t>4</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常德市鼎城区牛鼻滩镇白洋湖幼儿园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2026.08.19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15</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常德市鼎城区武陵镇财富广场未来之星幼儿园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2026.08.24</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16</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常德市鼎城区农业机械协会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2025.12.09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17</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常德市鼎城区酒业协会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2026.04.30</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18</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常德市鼎城区法律服务工作者协会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2026.05.15</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19</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常德市鼎城区反邪教协会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2026.05.15</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20</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常德市鼎城区斗姆湖镇南阳柑桔协会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2026.06.09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21</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常德市鼎城区旗袍文化协会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2026.06.26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22</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常德市鼎城区食用菌协会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2026.06.26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23</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常德市鼎城区医学会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2026.07.16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24</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常德市鼎城区稻虾种养产业协会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2026.07.17</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25</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常德市鼎城区索县城址文化研究会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2026.09.14</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26</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常德市鼎城区集邮协会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2026.09.21</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27</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常德市鼎城区粮食协会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2026.09.22</w:t>
            </w:r>
          </w:p>
        </w:tc>
      </w:tr>
    </w:tbl>
    <w:p>
      <w:pPr>
        <w:numPr>
          <w:ilvl w:val="0"/>
          <w:numId w:val="0"/>
        </w:numPr>
        <w:rPr>
          <w:rFonts w:hint="eastAsia" w:ascii="宋体" w:hAnsi="宋体" w:eastAsia="宋体" w:cs="宋体"/>
          <w:b/>
          <w:bCs/>
          <w:color w:val="000000"/>
          <w:kern w:val="0"/>
          <w:sz w:val="22"/>
        </w:rPr>
      </w:pPr>
    </w:p>
    <w:p>
      <w:pPr>
        <w:numPr>
          <w:ilvl w:val="0"/>
          <w:numId w:val="0"/>
        </w:numPr>
        <w:rPr>
          <w:rFonts w:hint="eastAsia" w:ascii="宋体" w:hAnsi="宋体" w:eastAsia="宋体" w:cs="宋体"/>
          <w:b/>
          <w:bCs/>
          <w:color w:val="000000"/>
          <w:kern w:val="0"/>
          <w:sz w:val="22"/>
        </w:rPr>
      </w:pPr>
    </w:p>
    <w:p>
      <w:pPr>
        <w:numPr>
          <w:ilvl w:val="0"/>
          <w:numId w:val="0"/>
        </w:numPr>
        <w:rPr>
          <w:rFonts w:hint="eastAsia" w:ascii="宋体" w:hAnsi="宋体" w:eastAsia="宋体" w:cs="宋体"/>
          <w:b/>
          <w:bCs/>
          <w:color w:val="000000"/>
          <w:kern w:val="0"/>
          <w:sz w:val="22"/>
        </w:rPr>
        <w:sectPr>
          <w:type w:val="continuous"/>
          <w:pgSz w:w="11906" w:h="16840"/>
          <w:pgMar w:top="1587" w:right="1587" w:bottom="1587" w:left="1587" w:header="720" w:footer="720" w:gutter="0"/>
          <w:lnNumType w:countBy="0" w:distance="360"/>
          <w:cols w:space="0" w:num="1"/>
          <w:rtlGutter w:val="0"/>
          <w:docGrid w:linePitch="312" w:charSpace="0"/>
        </w:sectPr>
      </w:pPr>
    </w:p>
    <w:tbl>
      <w:tblPr>
        <w:tblStyle w:val="3"/>
        <w:tblW w:w="14899" w:type="dxa"/>
        <w:jc w:val="center"/>
        <w:tblInd w:w="0" w:type="dxa"/>
        <w:tblLayout w:type="fixed"/>
        <w:tblCellMar>
          <w:top w:w="0" w:type="dxa"/>
          <w:left w:w="108" w:type="dxa"/>
          <w:bottom w:w="0" w:type="dxa"/>
          <w:right w:w="108" w:type="dxa"/>
        </w:tblCellMar>
      </w:tblPr>
      <w:tblGrid>
        <w:gridCol w:w="640"/>
        <w:gridCol w:w="3600"/>
        <w:gridCol w:w="1304"/>
        <w:gridCol w:w="2364"/>
        <w:gridCol w:w="1485"/>
        <w:gridCol w:w="3345"/>
        <w:gridCol w:w="2161"/>
      </w:tblGrid>
      <w:tr>
        <w:tblPrEx>
          <w:tblLayout w:type="fixed"/>
          <w:tblCellMar>
            <w:top w:w="0" w:type="dxa"/>
            <w:left w:w="108" w:type="dxa"/>
            <w:bottom w:w="0" w:type="dxa"/>
            <w:right w:w="108" w:type="dxa"/>
          </w:tblCellMar>
        </w:tblPrEx>
        <w:trPr>
          <w:trHeight w:val="720" w:hRule="atLeast"/>
          <w:jc w:val="center"/>
        </w:trPr>
        <w:tc>
          <w:tcPr>
            <w:tcW w:w="14899" w:type="dxa"/>
            <w:gridSpan w:val="7"/>
            <w:tcBorders>
              <w:top w:val="nil"/>
              <w:left w:val="nil"/>
              <w:bottom w:val="single" w:color="auto" w:sz="4" w:space="0"/>
              <w:right w:val="nil"/>
            </w:tcBorders>
            <w:shd w:val="clear" w:color="auto" w:fill="auto"/>
            <w:vAlign w:val="center"/>
          </w:tcPr>
          <w:p>
            <w:pPr>
              <w:widowControl/>
              <w:jc w:val="center"/>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rPr>
              <w:t>常德市鼎城区民政局</w:t>
            </w:r>
            <w:r>
              <w:rPr>
                <w:rFonts w:hint="eastAsia" w:ascii="宋体" w:hAnsi="宋体" w:eastAsia="宋体" w:cs="宋体"/>
                <w:b/>
                <w:bCs/>
                <w:color w:val="000000"/>
                <w:kern w:val="0"/>
                <w:sz w:val="30"/>
                <w:szCs w:val="30"/>
                <w:lang w:val="en-US" w:eastAsia="zh-CN"/>
              </w:rPr>
              <w:t>2026年</w:t>
            </w:r>
            <w:r>
              <w:rPr>
                <w:rFonts w:hint="eastAsia" w:ascii="宋体" w:hAnsi="宋体" w:eastAsia="宋体" w:cs="宋体"/>
                <w:b/>
                <w:bCs/>
                <w:color w:val="000000"/>
                <w:kern w:val="0"/>
                <w:sz w:val="30"/>
                <w:szCs w:val="30"/>
              </w:rPr>
              <w:t>社会组织变更登记公告</w:t>
            </w:r>
          </w:p>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（截止202</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年</w:t>
            </w:r>
            <w:r>
              <w:rPr>
                <w:rFonts w:hint="eastAsia" w:ascii="宋体" w:hAnsi="宋体" w:eastAsia="宋体" w:cs="宋体"/>
                <w:color w:val="000000"/>
                <w:kern w:val="0"/>
                <w:sz w:val="22"/>
                <w:lang w:val="en-US" w:eastAsia="zh-CN"/>
              </w:rPr>
              <w:t>9</w:t>
            </w:r>
            <w:r>
              <w:rPr>
                <w:rFonts w:hint="eastAsia" w:ascii="宋体" w:hAnsi="宋体" w:eastAsia="宋体" w:cs="宋体"/>
                <w:color w:val="000000"/>
                <w:kern w:val="0"/>
                <w:sz w:val="22"/>
              </w:rPr>
              <w:t>月</w:t>
            </w:r>
            <w:r>
              <w:rPr>
                <w:rFonts w:hint="eastAsia" w:ascii="宋体" w:hAnsi="宋体" w:eastAsia="宋体" w:cs="宋体"/>
                <w:color w:val="000000"/>
                <w:kern w:val="0"/>
                <w:sz w:val="22"/>
                <w:lang w:val="en-US" w:eastAsia="zh-CN"/>
              </w:rPr>
              <w:t>30</w:t>
            </w:r>
            <w:r>
              <w:rPr>
                <w:rFonts w:hint="eastAsia" w:ascii="宋体" w:hAnsi="宋体" w:eastAsia="宋体" w:cs="宋体"/>
                <w:color w:val="000000"/>
                <w:kern w:val="0"/>
                <w:sz w:val="22"/>
              </w:rPr>
              <w:t>日）</w:t>
            </w:r>
          </w:p>
          <w:p>
            <w:pPr>
              <w:widowControl/>
              <w:ind w:firstLine="440" w:firstLineChars="200"/>
              <w:rPr>
                <w:rFonts w:ascii="宋体" w:hAnsi="宋体" w:eastAsia="宋体" w:cs="宋体"/>
                <w:color w:val="000000"/>
                <w:kern w:val="0"/>
                <w:sz w:val="22"/>
              </w:rPr>
            </w:pPr>
            <w:r>
              <w:rPr>
                <w:rFonts w:hint="eastAsia" w:ascii="宋体" w:hAnsi="宋体" w:eastAsia="宋体" w:cs="宋体"/>
                <w:color w:val="000000"/>
                <w:kern w:val="0"/>
                <w:sz w:val="22"/>
              </w:rPr>
              <w:t>根据《社会团体登记管理条例》、《民办非企业单位登记管理暂行条例</w:t>
            </w:r>
            <w:r>
              <w:rPr>
                <w:rFonts w:hint="eastAsia" w:ascii="宋体" w:hAnsi="宋体" w:eastAsia="宋体" w:cs="宋体"/>
                <w:color w:val="000000"/>
                <w:kern w:val="0"/>
                <w:sz w:val="22"/>
                <w:lang w:eastAsia="zh-CN"/>
              </w:rPr>
              <w:t>》</w:t>
            </w:r>
            <w:r>
              <w:rPr>
                <w:rFonts w:hint="eastAsia" w:ascii="宋体" w:hAnsi="宋体" w:eastAsia="宋体" w:cs="宋体"/>
                <w:color w:val="000000"/>
                <w:kern w:val="0"/>
                <w:sz w:val="22"/>
                <w:lang w:val="en-US" w:eastAsia="zh-CN"/>
              </w:rPr>
              <w:t>相关规定</w:t>
            </w:r>
            <w:r>
              <w:rPr>
                <w:rFonts w:hint="eastAsia" w:ascii="宋体" w:hAnsi="宋体" w:eastAsia="宋体" w:cs="宋体"/>
                <w:color w:val="000000"/>
                <w:kern w:val="0"/>
                <w:sz w:val="22"/>
              </w:rPr>
              <w:t>，下列</w:t>
            </w:r>
            <w:r>
              <w:rPr>
                <w:rFonts w:hint="eastAsia" w:ascii="宋体" w:hAnsi="宋体" w:eastAsia="宋体" w:cs="宋体"/>
                <w:color w:val="000000"/>
                <w:kern w:val="0"/>
                <w:sz w:val="22"/>
                <w:lang w:val="en-US" w:eastAsia="zh-CN"/>
              </w:rPr>
              <w:t>31</w:t>
            </w:r>
            <w:r>
              <w:rPr>
                <w:rFonts w:hint="eastAsia" w:ascii="宋体" w:hAnsi="宋体" w:eastAsia="宋体" w:cs="宋体"/>
                <w:color w:val="000000"/>
                <w:kern w:val="0"/>
                <w:sz w:val="22"/>
              </w:rPr>
              <w:t>家社会组织发生变更，现予以公告如下：</w:t>
            </w:r>
          </w:p>
          <w:p>
            <w:pPr>
              <w:widowControl/>
              <w:jc w:val="left"/>
              <w:rPr>
                <w:rFonts w:ascii="宋体" w:hAnsi="宋体" w:eastAsia="宋体" w:cs="宋体"/>
                <w:color w:val="000000"/>
                <w:kern w:val="0"/>
                <w:sz w:val="22"/>
              </w:rPr>
            </w:pPr>
            <w:bookmarkStart w:id="0" w:name="_GoBack"/>
            <w:bookmarkEnd w:id="0"/>
          </w:p>
        </w:tc>
      </w:tr>
      <w:tr>
        <w:tblPrEx>
          <w:tblLayout w:type="fixed"/>
          <w:tblCellMar>
            <w:top w:w="0" w:type="dxa"/>
            <w:left w:w="108" w:type="dxa"/>
            <w:bottom w:w="0" w:type="dxa"/>
            <w:right w:w="108" w:type="dxa"/>
          </w:tblCellMar>
        </w:tblPrEx>
        <w:trPr>
          <w:trHeight w:val="525" w:hRule="atLeast"/>
          <w:jc w:val="center"/>
        </w:trPr>
        <w:tc>
          <w:tcPr>
            <w:tcW w:w="6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36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社会组织名称</w:t>
            </w:r>
          </w:p>
        </w:tc>
        <w:tc>
          <w:tcPr>
            <w:tcW w:w="130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社会组织种类</w:t>
            </w:r>
          </w:p>
        </w:tc>
        <w:tc>
          <w:tcPr>
            <w:tcW w:w="236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统一社会信用代码</w:t>
            </w:r>
          </w:p>
        </w:tc>
        <w:tc>
          <w:tcPr>
            <w:tcW w:w="14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变更事项</w:t>
            </w:r>
          </w:p>
        </w:tc>
        <w:tc>
          <w:tcPr>
            <w:tcW w:w="33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rPr>
              <w:t>变更</w:t>
            </w:r>
            <w:r>
              <w:rPr>
                <w:rFonts w:hint="eastAsia" w:ascii="宋体" w:hAnsi="宋体" w:eastAsia="宋体" w:cs="宋体"/>
                <w:color w:val="000000"/>
                <w:kern w:val="0"/>
                <w:sz w:val="22"/>
                <w:lang w:eastAsia="zh-CN"/>
              </w:rPr>
              <w:t>后</w:t>
            </w:r>
          </w:p>
        </w:tc>
        <w:tc>
          <w:tcPr>
            <w:tcW w:w="21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rPr>
              <w:t>变更</w:t>
            </w:r>
            <w:r>
              <w:rPr>
                <w:rFonts w:hint="eastAsia" w:ascii="宋体" w:hAnsi="宋体" w:eastAsia="宋体" w:cs="宋体"/>
                <w:color w:val="000000"/>
                <w:kern w:val="0"/>
                <w:sz w:val="22"/>
                <w:lang w:eastAsia="zh-CN"/>
              </w:rPr>
              <w:t>时间</w:t>
            </w:r>
          </w:p>
          <w:p>
            <w:pPr>
              <w:widowControl/>
              <w:jc w:val="center"/>
              <w:rPr>
                <w:rFonts w:hint="eastAsia" w:ascii="宋体" w:hAnsi="宋体" w:eastAsia="宋体" w:cs="宋体"/>
                <w:color w:val="000000"/>
                <w:kern w:val="0"/>
                <w:sz w:val="22"/>
                <w:lang w:eastAsia="zh-CN"/>
              </w:rPr>
            </w:pPr>
          </w:p>
        </w:tc>
      </w:tr>
      <w:tr>
        <w:tblPrEx>
          <w:tblLayout w:type="fixed"/>
          <w:tblCellMar>
            <w:top w:w="0" w:type="dxa"/>
            <w:left w:w="108" w:type="dxa"/>
            <w:bottom w:w="0" w:type="dxa"/>
            <w:right w:w="108" w:type="dxa"/>
          </w:tblCellMar>
        </w:tblPrEx>
        <w:trPr>
          <w:trHeight w:val="1937" w:hRule="atLeast"/>
          <w:jc w:val="center"/>
        </w:trPr>
        <w:tc>
          <w:tcPr>
            <w:tcW w:w="6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1"/>
                <w:szCs w:val="21"/>
              </w:rPr>
            </w:pPr>
            <w:r>
              <w:rPr>
                <w:rFonts w:hint="eastAsia" w:asciiTheme="minorEastAsia" w:hAnsiTheme="minorEastAsia" w:cstheme="minorEastAsia"/>
                <w:color w:val="000000"/>
                <w:kern w:val="0"/>
                <w:sz w:val="21"/>
                <w:szCs w:val="21"/>
              </w:rPr>
              <w:t>1</w:t>
            </w:r>
          </w:p>
        </w:tc>
        <w:tc>
          <w:tcPr>
            <w:tcW w:w="36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常德市鼎城区红十字救援志愿服务队</w:t>
            </w:r>
          </w:p>
        </w:tc>
        <w:tc>
          <w:tcPr>
            <w:tcW w:w="1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cstheme="minorEastAsia"/>
                <w:color w:val="000000"/>
                <w:kern w:val="0"/>
                <w:sz w:val="21"/>
                <w:szCs w:val="21"/>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52430703MJK064851M</w:t>
            </w:r>
          </w:p>
        </w:tc>
        <w:tc>
          <w:tcPr>
            <w:tcW w:w="14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同意你单位住所由常德市鼎城区华邦国际小区5号楼1814室变更为常德市鼎城区玉霞街道老桃花源路109号</w:t>
            </w:r>
          </w:p>
        </w:tc>
        <w:tc>
          <w:tcPr>
            <w:tcW w:w="216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2025.11.10</w:t>
            </w:r>
          </w:p>
        </w:tc>
      </w:tr>
      <w:tr>
        <w:tblPrEx>
          <w:tblLayout w:type="fixed"/>
          <w:tblCellMar>
            <w:top w:w="0" w:type="dxa"/>
            <w:left w:w="108" w:type="dxa"/>
            <w:bottom w:w="0" w:type="dxa"/>
            <w:right w:w="108" w:type="dxa"/>
          </w:tblCellMar>
        </w:tblPrEx>
        <w:trPr>
          <w:trHeight w:val="90" w:hRule="atLeast"/>
          <w:jc w:val="center"/>
        </w:trPr>
        <w:tc>
          <w:tcPr>
            <w:tcW w:w="6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1"/>
                <w:szCs w:val="21"/>
              </w:rPr>
            </w:pPr>
            <w:r>
              <w:rPr>
                <w:rFonts w:hint="eastAsia" w:asciiTheme="minorEastAsia" w:hAnsiTheme="minorEastAsia" w:cstheme="minorEastAsia"/>
                <w:color w:val="000000"/>
                <w:kern w:val="0"/>
                <w:sz w:val="21"/>
                <w:szCs w:val="21"/>
              </w:rPr>
              <w:t>2</w:t>
            </w:r>
          </w:p>
        </w:tc>
        <w:tc>
          <w:tcPr>
            <w:tcW w:w="36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常德市鼎城区玉霞街道鼎城社区卫生服务站</w:t>
            </w:r>
          </w:p>
        </w:tc>
        <w:tc>
          <w:tcPr>
            <w:tcW w:w="1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cstheme="minorEastAsia"/>
                <w:color w:val="000000"/>
                <w:kern w:val="0"/>
                <w:sz w:val="21"/>
                <w:szCs w:val="21"/>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52430703MJJ585663Y</w:t>
            </w:r>
          </w:p>
        </w:tc>
        <w:tc>
          <w:tcPr>
            <w:tcW w:w="14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同意你单位业务范围由预防保健科/中医科；内科专业室变更为内科、中医科</w:t>
            </w:r>
          </w:p>
        </w:tc>
        <w:tc>
          <w:tcPr>
            <w:tcW w:w="216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2025.11.26</w:t>
            </w:r>
          </w:p>
        </w:tc>
      </w:tr>
      <w:tr>
        <w:tblPrEx>
          <w:tblLayout w:type="fixed"/>
          <w:tblCellMar>
            <w:top w:w="0" w:type="dxa"/>
            <w:left w:w="108" w:type="dxa"/>
            <w:bottom w:w="0" w:type="dxa"/>
            <w:right w:w="108" w:type="dxa"/>
          </w:tblCellMar>
        </w:tblPrEx>
        <w:trPr>
          <w:trHeight w:val="901" w:hRule="atLeast"/>
          <w:jc w:val="center"/>
        </w:trPr>
        <w:tc>
          <w:tcPr>
            <w:tcW w:w="6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1"/>
                <w:szCs w:val="21"/>
              </w:rPr>
            </w:pPr>
            <w:r>
              <w:rPr>
                <w:rFonts w:hint="eastAsia" w:asciiTheme="minorEastAsia" w:hAnsiTheme="minorEastAsia" w:cstheme="minorEastAsia"/>
                <w:color w:val="000000"/>
                <w:kern w:val="0"/>
                <w:sz w:val="21"/>
                <w:szCs w:val="21"/>
              </w:rPr>
              <w:t>3</w:t>
            </w:r>
          </w:p>
        </w:tc>
        <w:tc>
          <w:tcPr>
            <w:tcW w:w="36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常德市鼎城区翰硕学堂培训学校</w:t>
            </w:r>
          </w:p>
        </w:tc>
        <w:tc>
          <w:tcPr>
            <w:tcW w:w="1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   企业单位</w:t>
            </w:r>
          </w:p>
        </w:tc>
        <w:tc>
          <w:tcPr>
            <w:tcW w:w="23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52430703MJJ636096C</w:t>
            </w:r>
          </w:p>
        </w:tc>
        <w:tc>
          <w:tcPr>
            <w:tcW w:w="14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同意你单位业务范围由中小学文化知识培训变更为学科类培训（中小学语文、数学、英语、物理、化学）</w:t>
            </w:r>
          </w:p>
        </w:tc>
        <w:tc>
          <w:tcPr>
            <w:tcW w:w="216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2025.12.22</w:t>
            </w:r>
          </w:p>
        </w:tc>
      </w:tr>
      <w:tr>
        <w:tblPrEx>
          <w:tblLayout w:type="fixed"/>
          <w:tblCellMar>
            <w:top w:w="0" w:type="dxa"/>
            <w:left w:w="108" w:type="dxa"/>
            <w:bottom w:w="0" w:type="dxa"/>
            <w:right w:w="108" w:type="dxa"/>
          </w:tblCellMar>
        </w:tblPrEx>
        <w:trPr>
          <w:trHeight w:val="72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4</w:t>
            </w:r>
          </w:p>
        </w:tc>
        <w:tc>
          <w:tcPr>
            <w:tcW w:w="360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常德市鼎城区蓝天鼓校培训学校</w:t>
            </w:r>
          </w:p>
        </w:tc>
        <w:tc>
          <w:tcPr>
            <w:tcW w:w="1304" w:type="dxa"/>
            <w:tcBorders>
              <w:top w:val="single" w:color="auto" w:sz="4" w:space="0"/>
              <w:left w:val="nil"/>
              <w:bottom w:val="single" w:color="auto" w:sz="4" w:space="0"/>
              <w:right w:val="single" w:color="auto" w:sz="4" w:space="0"/>
            </w:tcBorders>
            <w:shd w:val="clear" w:color="auto" w:fill="auto"/>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52430703MJJ638008P</w:t>
            </w:r>
          </w:p>
        </w:tc>
        <w:tc>
          <w:tcPr>
            <w:tcW w:w="148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同意你单位业务范围由架子鼓培训变更为非学科类培训（器乐类：西洋打击类）</w:t>
            </w:r>
          </w:p>
        </w:tc>
        <w:tc>
          <w:tcPr>
            <w:tcW w:w="21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2025.12.31</w:t>
            </w:r>
          </w:p>
        </w:tc>
      </w:tr>
      <w:tr>
        <w:tblPrEx>
          <w:tblLayout w:type="fixed"/>
          <w:tblCellMar>
            <w:top w:w="0" w:type="dxa"/>
            <w:left w:w="108" w:type="dxa"/>
            <w:bottom w:w="0" w:type="dxa"/>
            <w:right w:w="108" w:type="dxa"/>
          </w:tblCellMar>
        </w:tblPrEx>
        <w:trPr>
          <w:trHeight w:val="1052"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5</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常德市鼎城区农产品流通协会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51430703792365365X</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sz w:val="21"/>
                <w:szCs w:val="21"/>
              </w:rPr>
              <w:t>同意你单位法定代表人由李志刚变更为沈建泉</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2026.01.15</w:t>
            </w:r>
          </w:p>
        </w:tc>
      </w:tr>
      <w:tr>
        <w:tblPrEx>
          <w:tblLayout w:type="fixed"/>
          <w:tblCellMar>
            <w:top w:w="0" w:type="dxa"/>
            <w:left w:w="108" w:type="dxa"/>
            <w:bottom w:w="0" w:type="dxa"/>
            <w:right w:w="108" w:type="dxa"/>
          </w:tblCellMar>
        </w:tblPrEx>
        <w:trPr>
          <w:trHeight w:val="52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6</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常德市鼎城区琳达十里外滩培训学校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52430703MJJ634701W</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名称变更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同意你单位业务范围由中小学英语，数学培训变更为义务教育阶段学科类培训（数学、英语）</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2026.01.16</w:t>
            </w:r>
          </w:p>
        </w:tc>
      </w:tr>
      <w:tr>
        <w:tblPrEx>
          <w:tblLayout w:type="fixed"/>
          <w:tblCellMar>
            <w:top w:w="0" w:type="dxa"/>
            <w:left w:w="108" w:type="dxa"/>
            <w:bottom w:w="0" w:type="dxa"/>
            <w:right w:w="108" w:type="dxa"/>
          </w:tblCellMar>
        </w:tblPrEx>
        <w:trPr>
          <w:trHeight w:val="52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7</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常德市鼎城区灌溪镇兴发幼儿园</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52430703341550780F</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同意你单位住所由常德市鼎城区灌溪镇兴发垸村变更为常德市鼎城区灌溪街道兴发垸社区9组</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2026.01.26</w:t>
            </w:r>
          </w:p>
        </w:tc>
      </w:tr>
      <w:tr>
        <w:tblPrEx>
          <w:tblLayout w:type="fixed"/>
          <w:tblCellMar>
            <w:top w:w="0" w:type="dxa"/>
            <w:left w:w="108" w:type="dxa"/>
            <w:bottom w:w="0" w:type="dxa"/>
            <w:right w:w="108" w:type="dxa"/>
          </w:tblCellMar>
        </w:tblPrEx>
        <w:trPr>
          <w:trHeight w:val="72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8</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常德市鼎城区昂立美乐培训学校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52430703MJJ635296G</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同意你单位业务范围由中小学语文、英语、数学培训变更为义务教育阶段学科类培训（语文 、数学、英语）</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2026.01.26</w:t>
            </w:r>
          </w:p>
        </w:tc>
      </w:tr>
      <w:tr>
        <w:tblPrEx>
          <w:tblLayout w:type="fixed"/>
          <w:tblCellMar>
            <w:top w:w="0" w:type="dxa"/>
            <w:left w:w="108" w:type="dxa"/>
            <w:bottom w:w="0" w:type="dxa"/>
            <w:right w:w="108" w:type="dxa"/>
          </w:tblCellMar>
        </w:tblPrEx>
        <w:trPr>
          <w:trHeight w:val="76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9</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常德市鼎城区昂立美乐培训学校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52430703MJJ635296G</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名称变更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同意你单位名称由常德市鼎城区昂立美乐培训学校变更为常德市鼎城区澳霖昂乐培训学校</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2026.01.26</w:t>
            </w:r>
          </w:p>
        </w:tc>
      </w:tr>
      <w:tr>
        <w:tblPrEx>
          <w:tblLayout w:type="fixed"/>
          <w:tblCellMar>
            <w:top w:w="0" w:type="dxa"/>
            <w:left w:w="108" w:type="dxa"/>
            <w:bottom w:w="0" w:type="dxa"/>
            <w:right w:w="108" w:type="dxa"/>
          </w:tblCellMar>
        </w:tblPrEx>
        <w:trPr>
          <w:trHeight w:val="72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10</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常德市鼎城区玉霞街道迎宾社区卫生服务站</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52430703MJK0632509</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决定同意你单位业务范围由预防保健科/全科医疗科/妇科专业变更为全科医疗科/内科/中医科</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2026.02.02</w:t>
            </w:r>
          </w:p>
        </w:tc>
      </w:tr>
      <w:tr>
        <w:tblPrEx>
          <w:tblLayout w:type="fixed"/>
          <w:tblCellMar>
            <w:top w:w="0" w:type="dxa"/>
            <w:left w:w="108" w:type="dxa"/>
            <w:bottom w:w="0" w:type="dxa"/>
            <w:right w:w="108" w:type="dxa"/>
          </w:tblCellMar>
        </w:tblPrEx>
        <w:trPr>
          <w:trHeight w:val="54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rPr>
              <w:t>1</w:t>
            </w:r>
            <w:r>
              <w:rPr>
                <w:rFonts w:hint="eastAsia" w:asciiTheme="minorEastAsia" w:hAnsiTheme="minorEastAsia" w:cstheme="minorEastAsia"/>
                <w:color w:val="000000"/>
                <w:kern w:val="0"/>
                <w:sz w:val="21"/>
                <w:szCs w:val="21"/>
                <w:lang w:val="en-US" w:eastAsia="zh-CN"/>
              </w:rPr>
              <w:t>1</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常德市鼎城区摄影家协会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51430703561723129L</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sz w:val="21"/>
                <w:szCs w:val="21"/>
              </w:rPr>
              <w:t>同意你单位法定代表人由陈乾松变更为刘文英</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2026.04.03</w:t>
            </w:r>
          </w:p>
        </w:tc>
      </w:tr>
      <w:tr>
        <w:tblPrEx>
          <w:tblLayout w:type="fixed"/>
          <w:tblCellMar>
            <w:top w:w="0" w:type="dxa"/>
            <w:left w:w="108" w:type="dxa"/>
            <w:bottom w:w="0" w:type="dxa"/>
            <w:right w:w="108" w:type="dxa"/>
          </w:tblCellMar>
        </w:tblPrEx>
        <w:trPr>
          <w:trHeight w:val="83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rPr>
              <w:t>1</w:t>
            </w:r>
            <w:r>
              <w:rPr>
                <w:rFonts w:hint="eastAsia" w:asciiTheme="minorEastAsia" w:hAnsiTheme="minorEastAsia" w:cstheme="minorEastAsia"/>
                <w:color w:val="000000"/>
                <w:kern w:val="0"/>
                <w:sz w:val="21"/>
                <w:szCs w:val="21"/>
                <w:lang w:val="en-US" w:eastAsia="zh-CN"/>
              </w:rPr>
              <w:t>2</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常德市鼎城区基督教三自爱国运动委员会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51430703079173229C</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同意你单位法定代表人由梅慧群变更为朱小艳</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2026.04.08</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13</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常德市鼎城区中河口镇红飘带舞蹈学校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52430703MJJ637208U</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同意你单位业务范围舞蹈、口才、美术、跆拳道培训变更为非学科类培训（文化艺术类：舞蹈、口才、绘画体育类：跆拳道）</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2026.04.27</w:t>
            </w:r>
          </w:p>
        </w:tc>
      </w:tr>
      <w:tr>
        <w:tblPrEx>
          <w:tblLayout w:type="fixed"/>
          <w:tblCellMar>
            <w:top w:w="0" w:type="dxa"/>
            <w:left w:w="108" w:type="dxa"/>
            <w:bottom w:w="0" w:type="dxa"/>
            <w:right w:w="108" w:type="dxa"/>
          </w:tblCellMar>
        </w:tblPrEx>
        <w:trPr>
          <w:trHeight w:val="807"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14</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常德市鼎城区足球运动协会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51430703MJK060738R</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同意你单位法定代表人由付明亮变更为褚光</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2026.05.11</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15</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常德市鼎城区新的社会阶层人士联合会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51430703MJJ583086W</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同意你单位法定代表人由刘浩变更为付明亮</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2026.05.19</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16</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常德市鼎城区金峰微善爱心自愿服务站</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52430703MJK063189J</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业务主管单位变更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同意你单位业务主管单位由无变更为中共常德市鼎城区委社会工作部</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2026.06.01</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17</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常德市鼎城区青年志愿者协会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51430703MJJ628352N</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同意你单位住所由常德市鼎城区武陵镇桥南工业园1层变更为湖南省常德市鼎城区吾悦广场金街S3- 316 /317 /318 /319  /320门面</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2026.06.03</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18</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常德市鼎城区红云街道福广社区卫生服务站</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52430703MJK064608T</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同意你单位业务范围由全科医疗科/妇产科；妇科专业/中医科变更为全科医疗科/内科/中医科</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2026.06.10</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19</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常德市鼎城区新起点美术学校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524307030791732967</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同意你单位业务范围由美术、书法培训变更为非学科类培训（文化艺术类：美术、书法、围棋）</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2026.06.24</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20</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常德市鼎城区鸿鹰美术馆</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5243070309769903XC</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同意你单位住所由常德市鼎城区体育馆老干活动中心旁变更为常德市鼎城区红云街道停车场社区阳明湖畔小区</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2026.06.24</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21</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常德市鼎城区鸿鹰美术馆</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5243070309769903XC</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同意你单位业务范围由美术培训变更为非学科类培训（文化艺术类：绘画、书法）</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2026.06.24</w:t>
            </w:r>
          </w:p>
        </w:tc>
      </w:tr>
      <w:tr>
        <w:tblPrEx>
          <w:tblLayout w:type="fixed"/>
          <w:tblCellMar>
            <w:top w:w="0" w:type="dxa"/>
            <w:left w:w="108" w:type="dxa"/>
            <w:bottom w:w="0" w:type="dxa"/>
            <w:right w:w="108" w:type="dxa"/>
          </w:tblCellMar>
        </w:tblPrEx>
        <w:trPr>
          <w:trHeight w:val="84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22</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常德市鼎城区农产品流通协会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51430703792365365X</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同意你单位法定代表人由沈建泉变更为罗奇镔</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2026.07.07</w:t>
            </w:r>
          </w:p>
        </w:tc>
      </w:tr>
      <w:tr>
        <w:tblPrEx>
          <w:tblLayout w:type="fixed"/>
          <w:tblCellMar>
            <w:top w:w="0" w:type="dxa"/>
            <w:left w:w="108" w:type="dxa"/>
            <w:bottom w:w="0" w:type="dxa"/>
            <w:right w:w="108" w:type="dxa"/>
          </w:tblCellMar>
        </w:tblPrEx>
        <w:trPr>
          <w:trHeight w:val="807"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23</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常德市鼎城区殡葬文化研究会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51430703MJJ5553171</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同意你单位法定代表人由陈彬变更为刘晓燕</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2026.07.15</w:t>
            </w:r>
          </w:p>
        </w:tc>
      </w:tr>
      <w:tr>
        <w:tblPrEx>
          <w:tblLayout w:type="fixed"/>
          <w:tblCellMar>
            <w:top w:w="0" w:type="dxa"/>
            <w:left w:w="108" w:type="dxa"/>
            <w:bottom w:w="0" w:type="dxa"/>
            <w:right w:w="108" w:type="dxa"/>
          </w:tblCellMar>
        </w:tblPrEx>
        <w:trPr>
          <w:trHeight w:val="108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24</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常德市鼎城区石板滩镇花木协会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514307037853931496</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同意你单位住所由常德市鼎城区石板滩镇政府变更为常德市鼎城区石板滩镇毛栗岗村党群服务中心</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2026.07.16</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25</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常德市鼎城区赵必振研究会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51430703MJK059091U</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同意你单位住所由常德市鼎城区红云街道临沅路变更为常德市鼎城区石板滩镇红烨山庄</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2026.07.22</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26</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常德市鼎城区众成教育培训学校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52430703MJJ635448W</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同意你单位法定代表人由蒋兆岗变更为杨世海</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2026.08.17</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27</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常德市鼎城区心理咨询师协会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51430703MJK059040K</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sz w:val="20"/>
                <w:szCs w:val="21"/>
              </w:rPr>
              <w:t>常德市鼎城区玉霞街道鼎城社区院内</w:t>
            </w:r>
            <w:r>
              <w:rPr>
                <w:rFonts w:hint="eastAsia"/>
                <w:sz w:val="20"/>
                <w:szCs w:val="21"/>
                <w:lang w:eastAsia="zh-CN"/>
              </w:rPr>
              <w:t>变更为常德市鼎城区玉霞街道鼎城社区大湖路184号原棉麻公司宿舍内一楼</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2026.08.20</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28</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常德市鼎城区肢残人协会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51430703MJJ628643R</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同意你单位住所由常德市鼎城区郭家铺街道隆腾物流园信息大厦9楼变更为常德市鼎城区玉霞街道大湖路530号</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2026.08.25</w:t>
            </w:r>
          </w:p>
        </w:tc>
      </w:tr>
      <w:tr>
        <w:tblPrEx>
          <w:tblLayout w:type="fixed"/>
          <w:tblCellMar>
            <w:top w:w="0" w:type="dxa"/>
            <w:left w:w="108" w:type="dxa"/>
            <w:bottom w:w="0" w:type="dxa"/>
            <w:right w:w="108" w:type="dxa"/>
          </w:tblCellMar>
        </w:tblPrEx>
        <w:trPr>
          <w:trHeight w:val="96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29</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常德市鼎城区禁毒协会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514307030705761607</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同意你单位法定代表人由罗光新变更为刘铭勇</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2026.08.26</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30</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常德市鼎城区小新星教育培训中心</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52430703064207094X</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同意你单位住所由湖南省常德市鼎城区善卷路12号紫龙花苑1号楼3楼变更为常德市鼎城区善卷路相伴一生小区二期二楼201。</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2026.09.17</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31</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sz w:val="20"/>
                <w:szCs w:val="21"/>
              </w:rPr>
              <w:t>常德市鼎城区小新星教育培训中心</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52430703064207094X</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同意你单位业务范围由中小学英语、语文、数学培训变更为学科类培训（义务教育阶段学科培训：中小学英语、语文、数学）。</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2026.09.17</w:t>
            </w:r>
          </w:p>
        </w:tc>
      </w:tr>
    </w:tbl>
    <w:p>
      <w:pPr>
        <w:numPr>
          <w:ilvl w:val="0"/>
          <w:numId w:val="0"/>
        </w:numPr>
        <w:rPr>
          <w:rFonts w:hint="eastAsia" w:ascii="宋体" w:hAnsi="宋体" w:eastAsia="宋体" w:cs="宋体"/>
          <w:b/>
          <w:bCs/>
          <w:color w:val="000000"/>
          <w:kern w:val="0"/>
          <w:sz w:val="22"/>
        </w:rPr>
      </w:pPr>
    </w:p>
    <w:sectPr>
      <w:type w:val="continuous"/>
      <w:pgSz w:w="16840" w:h="11906" w:orient="landscape"/>
      <w:pgMar w:top="1587" w:right="1587" w:bottom="1587" w:left="1587" w:header="720" w:footer="720" w:gutter="0"/>
      <w:lnNumType w:countBy="0" w:distance="36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4NjJhMGVjMzg1ZDIyYTJjNmM1NDVjODJjMzU1YjIifQ=="/>
  </w:docVars>
  <w:rsids>
    <w:rsidRoot w:val="6CF031B2"/>
    <w:rsid w:val="003E6A57"/>
    <w:rsid w:val="004C5890"/>
    <w:rsid w:val="011F0CAE"/>
    <w:rsid w:val="022D09FA"/>
    <w:rsid w:val="03093128"/>
    <w:rsid w:val="04490C22"/>
    <w:rsid w:val="047E0C6A"/>
    <w:rsid w:val="051B7CA3"/>
    <w:rsid w:val="056C7D9D"/>
    <w:rsid w:val="06080FFB"/>
    <w:rsid w:val="061555E2"/>
    <w:rsid w:val="07E73E00"/>
    <w:rsid w:val="07F7FC05"/>
    <w:rsid w:val="0AB20A3D"/>
    <w:rsid w:val="0B185F3A"/>
    <w:rsid w:val="0B470389"/>
    <w:rsid w:val="0C0533F9"/>
    <w:rsid w:val="0CEA53B1"/>
    <w:rsid w:val="0F023D85"/>
    <w:rsid w:val="116D7D5F"/>
    <w:rsid w:val="11D113C2"/>
    <w:rsid w:val="12C35B7C"/>
    <w:rsid w:val="145854BE"/>
    <w:rsid w:val="16306D1C"/>
    <w:rsid w:val="17A4205A"/>
    <w:rsid w:val="17C0399D"/>
    <w:rsid w:val="192141EC"/>
    <w:rsid w:val="197B53D3"/>
    <w:rsid w:val="1A5B1B46"/>
    <w:rsid w:val="1BC45895"/>
    <w:rsid w:val="1DA11B7B"/>
    <w:rsid w:val="1DF261E4"/>
    <w:rsid w:val="1E5C7A65"/>
    <w:rsid w:val="1E5E181A"/>
    <w:rsid w:val="1F6A31B5"/>
    <w:rsid w:val="1F7C1564"/>
    <w:rsid w:val="1F991174"/>
    <w:rsid w:val="1FA11E62"/>
    <w:rsid w:val="1FCB1E28"/>
    <w:rsid w:val="20B80137"/>
    <w:rsid w:val="25B5179A"/>
    <w:rsid w:val="264C2EC3"/>
    <w:rsid w:val="26A161F4"/>
    <w:rsid w:val="27EB61AC"/>
    <w:rsid w:val="29FE61A1"/>
    <w:rsid w:val="2A036C63"/>
    <w:rsid w:val="2A405F61"/>
    <w:rsid w:val="2B6A6601"/>
    <w:rsid w:val="2DEF2105"/>
    <w:rsid w:val="2E6E2EDE"/>
    <w:rsid w:val="2E8946C3"/>
    <w:rsid w:val="2F847EB0"/>
    <w:rsid w:val="30454051"/>
    <w:rsid w:val="32331B5E"/>
    <w:rsid w:val="326B7C1E"/>
    <w:rsid w:val="32FE5A2E"/>
    <w:rsid w:val="338E4750"/>
    <w:rsid w:val="339949EA"/>
    <w:rsid w:val="339B1B19"/>
    <w:rsid w:val="33FC2B26"/>
    <w:rsid w:val="35074421"/>
    <w:rsid w:val="35E461A2"/>
    <w:rsid w:val="36EF1D66"/>
    <w:rsid w:val="37094303"/>
    <w:rsid w:val="372B2E27"/>
    <w:rsid w:val="39B324CD"/>
    <w:rsid w:val="3A056ACA"/>
    <w:rsid w:val="3B0A3A9B"/>
    <w:rsid w:val="3B0F21EC"/>
    <w:rsid w:val="3B2C087E"/>
    <w:rsid w:val="3C156A7D"/>
    <w:rsid w:val="3C224958"/>
    <w:rsid w:val="3C2D4BF2"/>
    <w:rsid w:val="3C9B1EB5"/>
    <w:rsid w:val="3D0D77A4"/>
    <w:rsid w:val="3DD6576A"/>
    <w:rsid w:val="3DF5E788"/>
    <w:rsid w:val="3ED05615"/>
    <w:rsid w:val="40E11570"/>
    <w:rsid w:val="41B92F15"/>
    <w:rsid w:val="43780C7F"/>
    <w:rsid w:val="440523CD"/>
    <w:rsid w:val="44AE67A8"/>
    <w:rsid w:val="451B4C5E"/>
    <w:rsid w:val="45636685"/>
    <w:rsid w:val="460638BF"/>
    <w:rsid w:val="46A00372"/>
    <w:rsid w:val="46E069B3"/>
    <w:rsid w:val="47421479"/>
    <w:rsid w:val="47AC0FEE"/>
    <w:rsid w:val="48DC1F15"/>
    <w:rsid w:val="4A4D25BF"/>
    <w:rsid w:val="4A9D1D6F"/>
    <w:rsid w:val="4B8C1D22"/>
    <w:rsid w:val="4BA93C4C"/>
    <w:rsid w:val="4DA35DAA"/>
    <w:rsid w:val="4F9B0FCB"/>
    <w:rsid w:val="501926DF"/>
    <w:rsid w:val="5224663F"/>
    <w:rsid w:val="5245304A"/>
    <w:rsid w:val="53881B28"/>
    <w:rsid w:val="56215851"/>
    <w:rsid w:val="575E4661"/>
    <w:rsid w:val="57A2528C"/>
    <w:rsid w:val="58257AFE"/>
    <w:rsid w:val="590472FF"/>
    <w:rsid w:val="59144E93"/>
    <w:rsid w:val="59C80043"/>
    <w:rsid w:val="5A024DB3"/>
    <w:rsid w:val="5AFC4113"/>
    <w:rsid w:val="5C350AE9"/>
    <w:rsid w:val="5D2D6A0F"/>
    <w:rsid w:val="5D99435E"/>
    <w:rsid w:val="5DCB1542"/>
    <w:rsid w:val="5DEC5744"/>
    <w:rsid w:val="5E8E09B4"/>
    <w:rsid w:val="5E9A2A5A"/>
    <w:rsid w:val="5F647B44"/>
    <w:rsid w:val="5FCBCC58"/>
    <w:rsid w:val="5FDDE328"/>
    <w:rsid w:val="5FEFCCE1"/>
    <w:rsid w:val="604D1E47"/>
    <w:rsid w:val="60CF5327"/>
    <w:rsid w:val="620C267E"/>
    <w:rsid w:val="656D45C8"/>
    <w:rsid w:val="677A72C2"/>
    <w:rsid w:val="67FFBAC9"/>
    <w:rsid w:val="684F6B57"/>
    <w:rsid w:val="686676F6"/>
    <w:rsid w:val="692B0B83"/>
    <w:rsid w:val="69454A7B"/>
    <w:rsid w:val="6986482D"/>
    <w:rsid w:val="699A7177"/>
    <w:rsid w:val="6A2700F3"/>
    <w:rsid w:val="6B32518D"/>
    <w:rsid w:val="6C664D5C"/>
    <w:rsid w:val="6CED2B8C"/>
    <w:rsid w:val="6CF031B2"/>
    <w:rsid w:val="6DFB20F9"/>
    <w:rsid w:val="6E1C2FD8"/>
    <w:rsid w:val="6F779DCE"/>
    <w:rsid w:val="6FD079CC"/>
    <w:rsid w:val="732B3D6D"/>
    <w:rsid w:val="74552048"/>
    <w:rsid w:val="75DB4D9F"/>
    <w:rsid w:val="75EF4EE0"/>
    <w:rsid w:val="761F55DA"/>
    <w:rsid w:val="76FE28DA"/>
    <w:rsid w:val="78F3009D"/>
    <w:rsid w:val="7AB96CE8"/>
    <w:rsid w:val="7BEF6CB9"/>
    <w:rsid w:val="7CF7828B"/>
    <w:rsid w:val="7E035573"/>
    <w:rsid w:val="7E7F0619"/>
    <w:rsid w:val="7E9A50CB"/>
    <w:rsid w:val="92E7D44B"/>
    <w:rsid w:val="A7F92512"/>
    <w:rsid w:val="AAFFC8AE"/>
    <w:rsid w:val="EBB99B1F"/>
    <w:rsid w:val="EBFF21C2"/>
    <w:rsid w:val="EC8A40EE"/>
    <w:rsid w:val="EEDFABF6"/>
    <w:rsid w:val="F05FDD60"/>
    <w:rsid w:val="F77F440C"/>
    <w:rsid w:val="F7BF2FDA"/>
    <w:rsid w:val="F7F74293"/>
    <w:rsid w:val="FBB9DDE8"/>
    <w:rsid w:val="FD47DF1C"/>
    <w:rsid w:val="FDFDE3D3"/>
    <w:rsid w:val="FE792D98"/>
    <w:rsid w:val="FF4E7C77"/>
    <w:rsid w:val="FFBBBEBA"/>
    <w:rsid w:val="FFBE1EE1"/>
    <w:rsid w:val="FFBE9BA7"/>
    <w:rsid w:val="FFD18692"/>
    <w:rsid w:val="FFF78A35"/>
    <w:rsid w:val="FFFFB8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2572</Words>
  <Characters>4957</Characters>
  <Lines>0</Lines>
  <Paragraphs>0</Paragraphs>
  <ScaleCrop>false</ScaleCrop>
  <LinksUpToDate>false</LinksUpToDate>
  <CharactersWithSpaces>4958</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2021-10-29T15:42:00Z</dcterms:created>
  <dc:creator>Administrator</dc:creator>
  <cp:lastModifiedBy>Administrator</cp:lastModifiedBy>
  <cp:lastPrinted>2024-11-01T08:51:00Z</cp:lastPrinted>
  <dcterms:modified xsi:type="dcterms:W3CDTF">2026-10-09T09:25:27Z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D6F41325218842A5899D56C2510A010F_13</vt:lpwstr>
  </property>
  <property fmtid="{D5CDD505-2E9C-101B-9397-08002B2CF9AE}" pid="4" name="KSOTemplateDocerSaveRecord">
    <vt:lpwstr>eyJoZGlkIjoiYjdmNWQ0NGUzMzZiYjkyMzg1ODgyZjg4ZmI4ODhlNWEifQ==</vt:lpwstr>
  </property>
</Properties>
</file>