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rPr>
          <w:rFonts w:ascii="Arial" w:hAnsi="Arial" w:cs="Arial"/>
          <w:b/>
          <w:sz w:val="36"/>
          <w:szCs w:val="36"/>
        </w:rPr>
      </w:pPr>
      <w:r>
        <w:rPr>
          <w:rFonts w:hint="eastAsia" w:ascii="仿宋" w:hAnsi="仿宋" w:eastAsia="仿宋" w:cs="仿宋"/>
          <w:sz w:val="28"/>
          <w:szCs w:val="28"/>
        </w:rPr>
        <w:t>附件1</w:t>
      </w:r>
    </w:p>
    <w:p>
      <w:pPr>
        <w:pStyle w:val="4"/>
        <w:shd w:val="clear" w:color="auto" w:fill="FFFFFF"/>
        <w:spacing w:before="0" w:beforeAutospacing="0" w:after="0" w:afterAutospacing="0" w:line="480" w:lineRule="atLeas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2023年常德市鼎城区第一中学公开选调</w:t>
      </w:r>
    </w:p>
    <w:p>
      <w:pPr>
        <w:pStyle w:val="4"/>
        <w:shd w:val="clear" w:color="auto" w:fill="FFFFFF"/>
        <w:spacing w:before="0" w:beforeAutospacing="0" w:after="0" w:afterAutospacing="0" w:line="480" w:lineRule="atLeas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区外在编教师岗位条件及计划表</w:t>
      </w:r>
    </w:p>
    <w:tbl>
      <w:tblPr>
        <w:tblStyle w:val="5"/>
        <w:tblpPr w:leftFromText="180" w:rightFromText="180" w:vertAnchor="text" w:horzAnchor="page" w:tblpX="1149" w:tblpY="264"/>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575"/>
        <w:gridCol w:w="660"/>
        <w:gridCol w:w="1710"/>
        <w:gridCol w:w="555"/>
        <w:gridCol w:w="975"/>
        <w:gridCol w:w="1922"/>
        <w:gridCol w:w="1280"/>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86" w:type="dxa"/>
            <w:vMerge w:val="restart"/>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号</w:t>
            </w:r>
          </w:p>
        </w:tc>
        <w:tc>
          <w:tcPr>
            <w:tcW w:w="1235" w:type="dxa"/>
            <w:gridSpan w:val="2"/>
            <w:tcMar>
              <w:top w:w="15" w:type="dxa"/>
              <w:left w:w="15" w:type="dxa"/>
              <w:right w:w="15" w:type="dxa"/>
            </w:tcMar>
            <w:vAlign w:val="center"/>
          </w:tcPr>
          <w:p>
            <w:pPr>
              <w:spacing w:line="400" w:lineRule="exact"/>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招聘单位</w:t>
            </w:r>
          </w:p>
        </w:tc>
        <w:tc>
          <w:tcPr>
            <w:tcW w:w="2265" w:type="dxa"/>
            <w:gridSpan w:val="2"/>
            <w:tcMar>
              <w:top w:w="15" w:type="dxa"/>
              <w:left w:w="15" w:type="dxa"/>
              <w:right w:w="15" w:type="dxa"/>
            </w:tcMar>
            <w:vAlign w:val="center"/>
          </w:tcPr>
          <w:p>
            <w:pPr>
              <w:spacing w:line="400" w:lineRule="exact"/>
              <w:ind w:firstLine="840" w:firstLineChars="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招聘岗位</w:t>
            </w:r>
          </w:p>
        </w:tc>
        <w:tc>
          <w:tcPr>
            <w:tcW w:w="975" w:type="dxa"/>
            <w:vMerge w:val="restart"/>
            <w:tcMar>
              <w:top w:w="15" w:type="dxa"/>
              <w:left w:w="15" w:type="dxa"/>
              <w:right w:w="15" w:type="dxa"/>
            </w:tcMar>
            <w:vAlign w:val="center"/>
          </w:tcPr>
          <w:p>
            <w:pPr>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工作经历要求</w:t>
            </w:r>
          </w:p>
        </w:tc>
        <w:tc>
          <w:tcPr>
            <w:tcW w:w="1922" w:type="dxa"/>
            <w:vMerge w:val="restart"/>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年龄要求</w:t>
            </w:r>
          </w:p>
        </w:tc>
        <w:tc>
          <w:tcPr>
            <w:tcW w:w="1280" w:type="dxa"/>
            <w:vMerge w:val="restart"/>
            <w:noWrap/>
            <w:tcMar>
              <w:top w:w="15" w:type="dxa"/>
              <w:left w:w="15" w:type="dxa"/>
              <w:right w:w="15" w:type="dxa"/>
            </w:tcMar>
            <w:vAlign w:val="center"/>
          </w:tcPr>
          <w:p>
            <w:pPr>
              <w:spacing w:line="400" w:lineRule="exact"/>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学历及资格证要求</w:t>
            </w:r>
          </w:p>
        </w:tc>
        <w:tc>
          <w:tcPr>
            <w:tcW w:w="1062" w:type="dxa"/>
            <w:vMerge w:val="restart"/>
            <w:noWrap/>
            <w:tcMar>
              <w:top w:w="15" w:type="dxa"/>
              <w:left w:w="15" w:type="dxa"/>
              <w:right w:w="15" w:type="dxa"/>
            </w:tcMar>
            <w:vAlign w:val="center"/>
          </w:tcPr>
          <w:p>
            <w:pPr>
              <w:spacing w:line="4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586" w:type="dxa"/>
            <w:vMerge w:val="continue"/>
            <w:tcMar>
              <w:top w:w="15" w:type="dxa"/>
              <w:left w:w="15" w:type="dxa"/>
              <w:right w:w="15" w:type="dxa"/>
            </w:tcMar>
            <w:vAlign w:val="center"/>
          </w:tcPr>
          <w:p>
            <w:pPr>
              <w:spacing w:line="400" w:lineRule="exact"/>
              <w:ind w:firstLine="420" w:firstLineChars="200"/>
              <w:jc w:val="center"/>
              <w:rPr>
                <w:rFonts w:ascii="仿宋" w:hAnsi="仿宋" w:eastAsia="仿宋" w:cs="仿宋"/>
                <w:color w:val="000000" w:themeColor="text1"/>
                <w:szCs w:val="21"/>
                <w14:textFill>
                  <w14:solidFill>
                    <w14:schemeClr w14:val="tx1"/>
                  </w14:solidFill>
                </w14:textFill>
              </w:rPr>
            </w:pPr>
          </w:p>
        </w:tc>
        <w:tc>
          <w:tcPr>
            <w:tcW w:w="575" w:type="dxa"/>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单位名称</w:t>
            </w:r>
          </w:p>
        </w:tc>
        <w:tc>
          <w:tcPr>
            <w:tcW w:w="660" w:type="dxa"/>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单位情况简介</w:t>
            </w:r>
          </w:p>
        </w:tc>
        <w:tc>
          <w:tcPr>
            <w:tcW w:w="1710" w:type="dxa"/>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tc>
        <w:tc>
          <w:tcPr>
            <w:tcW w:w="555" w:type="dxa"/>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计划数</w:t>
            </w:r>
          </w:p>
        </w:tc>
        <w:tc>
          <w:tcPr>
            <w:tcW w:w="975" w:type="dxa"/>
            <w:vMerge w:val="continue"/>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p>
        </w:tc>
        <w:tc>
          <w:tcPr>
            <w:tcW w:w="1922" w:type="dxa"/>
            <w:vMerge w:val="continue"/>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p>
        </w:tc>
        <w:tc>
          <w:tcPr>
            <w:tcW w:w="1280" w:type="dxa"/>
            <w:vMerge w:val="continue"/>
            <w:noWrap/>
            <w:tcMar>
              <w:top w:w="15" w:type="dxa"/>
              <w:left w:w="15" w:type="dxa"/>
              <w:right w:w="15" w:type="dxa"/>
            </w:tcMar>
            <w:vAlign w:val="center"/>
          </w:tcPr>
          <w:p>
            <w:pPr>
              <w:spacing w:line="400" w:lineRule="exact"/>
              <w:jc w:val="center"/>
              <w:rPr>
                <w:rFonts w:ascii="仿宋" w:hAnsi="仿宋" w:eastAsia="仿宋" w:cs="仿宋"/>
                <w:color w:val="000000" w:themeColor="text1"/>
                <w:sz w:val="16"/>
                <w:szCs w:val="16"/>
                <w14:textFill>
                  <w14:solidFill>
                    <w14:schemeClr w14:val="tx1"/>
                  </w14:solidFill>
                </w14:textFill>
              </w:rPr>
            </w:pPr>
          </w:p>
        </w:tc>
        <w:tc>
          <w:tcPr>
            <w:tcW w:w="1062" w:type="dxa"/>
            <w:vMerge w:val="continue"/>
            <w:noWrap/>
            <w:tcMar>
              <w:top w:w="15" w:type="dxa"/>
              <w:left w:w="15" w:type="dxa"/>
              <w:right w:w="15" w:type="dxa"/>
            </w:tcMar>
            <w:vAlign w:val="center"/>
          </w:tcPr>
          <w:p>
            <w:pPr>
              <w:spacing w:line="400" w:lineRule="exact"/>
              <w:jc w:val="center"/>
              <w:rPr>
                <w:rFonts w:ascii="仿宋" w:hAnsi="仿宋" w:eastAsia="仿宋" w:cs="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586" w:type="dxa"/>
            <w:vMerge w:val="restart"/>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575" w:type="dxa"/>
            <w:vMerge w:val="restart"/>
            <w:tcMar>
              <w:top w:w="15" w:type="dxa"/>
              <w:left w:w="15" w:type="dxa"/>
              <w:right w:w="15" w:type="dxa"/>
            </w:tcMar>
            <w:vAlign w:val="center"/>
          </w:tcPr>
          <w:p>
            <w:pPr>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常德市鼎城区第一中学</w:t>
            </w:r>
          </w:p>
        </w:tc>
        <w:tc>
          <w:tcPr>
            <w:tcW w:w="660" w:type="dxa"/>
            <w:vMerge w:val="restart"/>
            <w:tcMar>
              <w:top w:w="15" w:type="dxa"/>
              <w:left w:w="15" w:type="dxa"/>
              <w:right w:w="15" w:type="dxa"/>
            </w:tcMar>
            <w:vAlign w:val="center"/>
          </w:tcPr>
          <w:p>
            <w:pPr>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副处级公益一类事业单位</w:t>
            </w:r>
          </w:p>
        </w:tc>
        <w:tc>
          <w:tcPr>
            <w:tcW w:w="1710"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高中英语教师</w:t>
            </w:r>
          </w:p>
        </w:tc>
        <w:tc>
          <w:tcPr>
            <w:tcW w:w="555"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75" w:type="dxa"/>
            <w:vMerge w:val="restart"/>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高考文化学科教师需</w:t>
            </w:r>
            <w:r>
              <w:rPr>
                <w:rFonts w:hint="eastAsia" w:ascii="仿宋" w:hAnsi="仿宋" w:eastAsia="仿宋" w:cs="仿宋"/>
                <w:color w:val="000000" w:themeColor="text1"/>
                <w:kern w:val="0"/>
                <w:szCs w:val="21"/>
                <w14:textFill>
                  <w14:solidFill>
                    <w14:schemeClr w14:val="tx1"/>
                  </w14:solidFill>
                </w14:textFill>
              </w:rPr>
              <w:t>有省级示范性高中学校工作经历或非省级示范性高中学校高一至高三全程教育教学工作经历。</w:t>
            </w:r>
            <w:r>
              <w:rPr>
                <w:rFonts w:hint="eastAsia" w:ascii="仿宋" w:hAnsi="仿宋" w:eastAsia="仿宋" w:cs="仿宋"/>
                <w:color w:val="000000" w:themeColor="text1"/>
                <w:szCs w:val="21"/>
                <w14:textFill>
                  <w14:solidFill>
                    <w14:schemeClr w14:val="tx1"/>
                  </w14:solidFill>
                </w14:textFill>
              </w:rPr>
              <w:t>其他学科教师不受此限。</w:t>
            </w:r>
          </w:p>
        </w:tc>
        <w:tc>
          <w:tcPr>
            <w:tcW w:w="1922" w:type="dxa"/>
            <w:vMerge w:val="restart"/>
            <w:tcMar>
              <w:top w:w="15" w:type="dxa"/>
              <w:left w:w="15" w:type="dxa"/>
              <w:right w:w="15" w:type="dxa"/>
            </w:tcMar>
            <w:vAlign w:val="center"/>
          </w:tcPr>
          <w:p>
            <w:pPr>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40周岁及以下(1983年7月1日以后出生)。具有高级专业技术职务或教育行政部门认定的市级学科带头人或市级骨干教师，或具有省级示范性高中教研组长、年</w:t>
            </w:r>
          </w:p>
          <w:p>
            <w:pPr>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级主任、二层骨干工作经历，或教学比武市级一等奖及以上获得者的年龄可适当放宽，原则上不超过45周岁(1978年7月1日以后出生)。</w:t>
            </w:r>
          </w:p>
        </w:tc>
        <w:tc>
          <w:tcPr>
            <w:tcW w:w="1280" w:type="dxa"/>
            <w:vMerge w:val="restart"/>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(1)具有本科及以上学历。</w:t>
            </w:r>
          </w:p>
          <w:p>
            <w:pPr>
              <w:spacing w:line="40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(2)持有相应层次及相应学科的教师资格证书或专业技术职务资格证书。</w:t>
            </w:r>
          </w:p>
          <w:p>
            <w:pPr>
              <w:spacing w:line="400" w:lineRule="exact"/>
              <w:rPr>
                <w:rFonts w:ascii="仿宋" w:hAnsi="仿宋" w:eastAsia="仿宋" w:cs="仿宋"/>
                <w:color w:val="000000" w:themeColor="text1"/>
                <w:sz w:val="16"/>
                <w:szCs w:val="16"/>
                <w14:textFill>
                  <w14:solidFill>
                    <w14:schemeClr w14:val="tx1"/>
                  </w14:solidFill>
                </w14:textFill>
              </w:rPr>
            </w:pPr>
          </w:p>
        </w:tc>
        <w:tc>
          <w:tcPr>
            <w:tcW w:w="1062" w:type="dxa"/>
            <w:vMerge w:val="restart"/>
            <w:tcMar>
              <w:top w:w="15" w:type="dxa"/>
              <w:left w:w="15" w:type="dxa"/>
              <w:right w:w="15" w:type="dxa"/>
            </w:tcMar>
            <w:vAlign w:val="center"/>
          </w:tcPr>
          <w:p>
            <w:pPr>
              <w:spacing w:line="400" w:lineRule="exact"/>
              <w:ind w:firstLine="210" w:firstLineChars="100"/>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近三年(2020-2022)年度考核为“合格”或以上等次。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86" w:type="dxa"/>
            <w:vMerge w:val="continue"/>
            <w:noWrap/>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575"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660"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1710"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高中物理教师</w:t>
            </w:r>
          </w:p>
        </w:tc>
        <w:tc>
          <w:tcPr>
            <w:tcW w:w="555"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75" w:type="dxa"/>
            <w:vMerge w:val="continue"/>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p>
        </w:tc>
        <w:tc>
          <w:tcPr>
            <w:tcW w:w="1922"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1280" w:type="dxa"/>
            <w:vMerge w:val="continue"/>
            <w:tcMar>
              <w:top w:w="15" w:type="dxa"/>
              <w:left w:w="15" w:type="dxa"/>
              <w:right w:w="15" w:type="dxa"/>
            </w:tcMar>
            <w:vAlign w:val="center"/>
          </w:tcPr>
          <w:p>
            <w:pPr>
              <w:spacing w:line="400" w:lineRule="exact"/>
              <w:ind w:firstLine="320" w:firstLineChars="200"/>
              <w:rPr>
                <w:rFonts w:ascii="仿宋" w:hAnsi="仿宋" w:eastAsia="仿宋" w:cs="仿宋"/>
                <w:color w:val="000000" w:themeColor="text1"/>
                <w:sz w:val="16"/>
                <w:szCs w:val="16"/>
                <w14:textFill>
                  <w14:solidFill>
                    <w14:schemeClr w14:val="tx1"/>
                  </w14:solidFill>
                </w14:textFill>
              </w:rPr>
            </w:pPr>
          </w:p>
        </w:tc>
        <w:tc>
          <w:tcPr>
            <w:tcW w:w="1062" w:type="dxa"/>
            <w:vMerge w:val="continue"/>
            <w:tcMar>
              <w:top w:w="15" w:type="dxa"/>
              <w:left w:w="15" w:type="dxa"/>
              <w:right w:w="15" w:type="dxa"/>
            </w:tcMar>
            <w:vAlign w:val="center"/>
          </w:tcPr>
          <w:p>
            <w:pPr>
              <w:spacing w:line="400" w:lineRule="exact"/>
              <w:ind w:firstLine="320" w:firstLineChars="200"/>
              <w:rPr>
                <w:rFonts w:ascii="仿宋" w:hAnsi="仿宋" w:eastAsia="仿宋" w:cs="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trPr>
        <w:tc>
          <w:tcPr>
            <w:tcW w:w="586" w:type="dxa"/>
            <w:vMerge w:val="continue"/>
            <w:noWrap/>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575"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660"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1710"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高中化学教师</w:t>
            </w:r>
          </w:p>
        </w:tc>
        <w:tc>
          <w:tcPr>
            <w:tcW w:w="555"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75" w:type="dxa"/>
            <w:vMerge w:val="continue"/>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p>
        </w:tc>
        <w:tc>
          <w:tcPr>
            <w:tcW w:w="1922"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1280" w:type="dxa"/>
            <w:vMerge w:val="continue"/>
            <w:tcMar>
              <w:top w:w="15" w:type="dxa"/>
              <w:left w:w="15" w:type="dxa"/>
              <w:right w:w="15" w:type="dxa"/>
            </w:tcMar>
            <w:vAlign w:val="center"/>
          </w:tcPr>
          <w:p>
            <w:pPr>
              <w:spacing w:line="400" w:lineRule="exact"/>
              <w:ind w:firstLine="320" w:firstLineChars="200"/>
              <w:rPr>
                <w:rFonts w:ascii="仿宋" w:hAnsi="仿宋" w:eastAsia="仿宋" w:cs="仿宋"/>
                <w:color w:val="000000" w:themeColor="text1"/>
                <w:sz w:val="16"/>
                <w:szCs w:val="16"/>
                <w14:textFill>
                  <w14:solidFill>
                    <w14:schemeClr w14:val="tx1"/>
                  </w14:solidFill>
                </w14:textFill>
              </w:rPr>
            </w:pPr>
          </w:p>
        </w:tc>
        <w:tc>
          <w:tcPr>
            <w:tcW w:w="1062" w:type="dxa"/>
            <w:vMerge w:val="continue"/>
            <w:tcMar>
              <w:top w:w="15" w:type="dxa"/>
              <w:left w:w="15" w:type="dxa"/>
              <w:right w:w="15" w:type="dxa"/>
            </w:tcMar>
            <w:vAlign w:val="center"/>
          </w:tcPr>
          <w:p>
            <w:pPr>
              <w:spacing w:line="400" w:lineRule="exact"/>
              <w:ind w:firstLine="320" w:firstLineChars="200"/>
              <w:rPr>
                <w:rFonts w:ascii="仿宋" w:hAnsi="仿宋" w:eastAsia="仿宋" w:cs="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trPr>
        <w:tc>
          <w:tcPr>
            <w:tcW w:w="586" w:type="dxa"/>
            <w:vMerge w:val="continue"/>
            <w:noWrap/>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575"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660"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1710"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高中体育教师</w:t>
            </w:r>
          </w:p>
        </w:tc>
        <w:tc>
          <w:tcPr>
            <w:tcW w:w="555" w:type="dxa"/>
            <w:noWrap/>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75" w:type="dxa"/>
            <w:vMerge w:val="continue"/>
            <w:tcMar>
              <w:top w:w="15" w:type="dxa"/>
              <w:left w:w="15" w:type="dxa"/>
              <w:right w:w="15" w:type="dxa"/>
            </w:tcMar>
            <w:vAlign w:val="center"/>
          </w:tcPr>
          <w:p>
            <w:pPr>
              <w:spacing w:line="400" w:lineRule="exact"/>
              <w:jc w:val="center"/>
              <w:rPr>
                <w:rFonts w:ascii="仿宋" w:hAnsi="仿宋" w:eastAsia="仿宋" w:cs="仿宋"/>
                <w:color w:val="000000" w:themeColor="text1"/>
                <w:szCs w:val="21"/>
                <w14:textFill>
                  <w14:solidFill>
                    <w14:schemeClr w14:val="tx1"/>
                  </w14:solidFill>
                </w14:textFill>
              </w:rPr>
            </w:pPr>
          </w:p>
        </w:tc>
        <w:tc>
          <w:tcPr>
            <w:tcW w:w="1922" w:type="dxa"/>
            <w:vMerge w:val="continue"/>
            <w:tcMar>
              <w:top w:w="15" w:type="dxa"/>
              <w:left w:w="15" w:type="dxa"/>
              <w:right w:w="15" w:type="dxa"/>
            </w:tcMar>
            <w:vAlign w:val="center"/>
          </w:tcPr>
          <w:p>
            <w:pPr>
              <w:spacing w:line="400" w:lineRule="exact"/>
              <w:ind w:firstLine="420" w:firstLineChars="200"/>
              <w:rPr>
                <w:rFonts w:ascii="仿宋" w:hAnsi="仿宋" w:eastAsia="仿宋" w:cs="仿宋"/>
                <w:color w:val="000000" w:themeColor="text1"/>
                <w:szCs w:val="21"/>
                <w14:textFill>
                  <w14:solidFill>
                    <w14:schemeClr w14:val="tx1"/>
                  </w14:solidFill>
                </w14:textFill>
              </w:rPr>
            </w:pPr>
          </w:p>
        </w:tc>
        <w:tc>
          <w:tcPr>
            <w:tcW w:w="1280" w:type="dxa"/>
            <w:vMerge w:val="continue"/>
            <w:tcMar>
              <w:top w:w="15" w:type="dxa"/>
              <w:left w:w="15" w:type="dxa"/>
              <w:right w:w="15" w:type="dxa"/>
            </w:tcMar>
            <w:vAlign w:val="center"/>
          </w:tcPr>
          <w:p>
            <w:pPr>
              <w:spacing w:line="400" w:lineRule="exact"/>
              <w:ind w:firstLine="320" w:firstLineChars="200"/>
              <w:rPr>
                <w:rFonts w:ascii="仿宋" w:hAnsi="仿宋" w:eastAsia="仿宋" w:cs="仿宋"/>
                <w:color w:val="000000" w:themeColor="text1"/>
                <w:sz w:val="16"/>
                <w:szCs w:val="16"/>
                <w14:textFill>
                  <w14:solidFill>
                    <w14:schemeClr w14:val="tx1"/>
                  </w14:solidFill>
                </w14:textFill>
              </w:rPr>
            </w:pPr>
          </w:p>
        </w:tc>
        <w:tc>
          <w:tcPr>
            <w:tcW w:w="1062" w:type="dxa"/>
            <w:vMerge w:val="continue"/>
            <w:tcMar>
              <w:top w:w="15" w:type="dxa"/>
              <w:left w:w="15" w:type="dxa"/>
              <w:right w:w="15" w:type="dxa"/>
            </w:tcMar>
            <w:vAlign w:val="center"/>
          </w:tcPr>
          <w:p>
            <w:pPr>
              <w:spacing w:line="400" w:lineRule="exact"/>
              <w:ind w:firstLine="320" w:firstLineChars="200"/>
              <w:rPr>
                <w:rFonts w:ascii="仿宋" w:hAnsi="仿宋" w:eastAsia="仿宋" w:cs="仿宋"/>
                <w:color w:val="000000" w:themeColor="text1"/>
                <w:sz w:val="16"/>
                <w:szCs w:val="16"/>
                <w14:textFill>
                  <w14:solidFill>
                    <w14:schemeClr w14:val="tx1"/>
                  </w14:solidFill>
                </w14:textFill>
              </w:rPr>
            </w:pPr>
          </w:p>
        </w:tc>
      </w:tr>
    </w:tbl>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kern w:val="0"/>
          <w:sz w:val="28"/>
          <w:szCs w:val="28"/>
        </w:rPr>
      </w:pPr>
      <w:r>
        <w:rPr>
          <w:rFonts w:hint="eastAsia"/>
          <w:sz w:val="24"/>
        </w:rPr>
        <w:t>附件2：</w:t>
      </w:r>
    </w:p>
    <w:p>
      <w:pPr>
        <w:widowControl/>
        <w:jc w:val="center"/>
        <w:rPr>
          <w:rFonts w:ascii="方正小标宋简体" w:hAnsi="宋体" w:eastAsia="方正小标宋简体" w:cs="宋体"/>
          <w:b/>
          <w:bCs/>
          <w:kern w:val="0"/>
          <w:sz w:val="36"/>
          <w:szCs w:val="36"/>
        </w:rPr>
      </w:pPr>
      <w:bookmarkStart w:id="0" w:name="_GoBack"/>
      <w:r>
        <w:rPr>
          <w:rFonts w:ascii="方正小标宋简体" w:hAnsi="黑体" w:eastAsia="方正小标宋简体"/>
          <w:sz w:val="30"/>
          <w:szCs w:val="30"/>
        </w:rPr>
        <w:t>202</w:t>
      </w:r>
      <w:r>
        <w:rPr>
          <w:rFonts w:hint="eastAsia" w:ascii="方正小标宋简体" w:hAnsi="黑体" w:eastAsia="方正小标宋简体"/>
          <w:sz w:val="30"/>
          <w:szCs w:val="30"/>
        </w:rPr>
        <w:t>3年常德市鼎城区第一中学公开选调区外在编教师报名表</w:t>
      </w:r>
    </w:p>
    <w:bookmarkEnd w:id="0"/>
    <w:tbl>
      <w:tblPr>
        <w:tblStyle w:val="5"/>
        <w:tblW w:w="9583" w:type="dxa"/>
        <w:jc w:val="center"/>
        <w:tblLayout w:type="fixed"/>
        <w:tblCellMar>
          <w:top w:w="0" w:type="dxa"/>
          <w:left w:w="108" w:type="dxa"/>
          <w:bottom w:w="0" w:type="dxa"/>
          <w:right w:w="108" w:type="dxa"/>
        </w:tblCellMar>
      </w:tblPr>
      <w:tblGrid>
        <w:gridCol w:w="1526"/>
        <w:gridCol w:w="1774"/>
        <w:gridCol w:w="853"/>
        <w:gridCol w:w="367"/>
        <w:gridCol w:w="900"/>
        <w:gridCol w:w="1080"/>
        <w:gridCol w:w="1200"/>
        <w:gridCol w:w="1883"/>
      </w:tblGrid>
      <w:tr>
        <w:tblPrEx>
          <w:tblCellMar>
            <w:top w:w="0" w:type="dxa"/>
            <w:left w:w="108" w:type="dxa"/>
            <w:bottom w:w="0" w:type="dxa"/>
            <w:right w:w="108" w:type="dxa"/>
          </w:tblCellMar>
        </w:tblPrEx>
        <w:trPr>
          <w:trHeight w:val="54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姓</w:t>
            </w:r>
            <w:r>
              <w:rPr>
                <w:rFonts w:ascii="宋体" w:hAnsi="宋体" w:cs="宋体"/>
                <w:kern w:val="0"/>
                <w:sz w:val="24"/>
                <w:szCs w:val="24"/>
              </w:rPr>
              <w:t xml:space="preserve">    </w:t>
            </w:r>
            <w:r>
              <w:rPr>
                <w:rFonts w:hint="eastAsia" w:ascii="宋体" w:hAnsi="宋体" w:cs="宋体"/>
                <w:kern w:val="0"/>
                <w:sz w:val="24"/>
                <w:szCs w:val="24"/>
              </w:rPr>
              <w:t>名</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5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性别</w:t>
            </w:r>
          </w:p>
        </w:tc>
        <w:tc>
          <w:tcPr>
            <w:tcW w:w="126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民族</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照片</w:t>
            </w:r>
          </w:p>
        </w:tc>
      </w:tr>
      <w:tr>
        <w:tblPrEx>
          <w:tblCellMar>
            <w:top w:w="0" w:type="dxa"/>
            <w:left w:w="108" w:type="dxa"/>
            <w:bottom w:w="0" w:type="dxa"/>
            <w:right w:w="108" w:type="dxa"/>
          </w:tblCellMar>
        </w:tblPrEx>
        <w:trPr>
          <w:trHeight w:val="495"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出生年月</w:t>
            </w:r>
          </w:p>
        </w:tc>
        <w:tc>
          <w:tcPr>
            <w:tcW w:w="389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p>
            <w:pPr>
              <w:widowControl/>
              <w:jc w:val="center"/>
              <w:rPr>
                <w:rFonts w:ascii="宋体" w:cs="宋体"/>
                <w:kern w:val="0"/>
                <w:sz w:val="24"/>
                <w:szCs w:val="24"/>
              </w:rPr>
            </w:pPr>
            <w:r>
              <w:rPr>
                <w:rFonts w:hint="eastAsia" w:ascii="宋体" w:hAnsi="宋体" w:cs="宋体"/>
                <w:kern w:val="0"/>
                <w:sz w:val="24"/>
                <w:szCs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年龄</w:t>
            </w:r>
          </w:p>
        </w:tc>
        <w:tc>
          <w:tcPr>
            <w:tcW w:w="120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525"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毕业院校</w:t>
            </w:r>
          </w:p>
        </w:tc>
        <w:tc>
          <w:tcPr>
            <w:tcW w:w="3894"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专业</w:t>
            </w:r>
          </w:p>
        </w:tc>
        <w:tc>
          <w:tcPr>
            <w:tcW w:w="120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57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职</w:t>
            </w:r>
            <w:r>
              <w:rPr>
                <w:rFonts w:ascii="宋体" w:hAnsi="宋体" w:cs="宋体"/>
                <w:kern w:val="0"/>
                <w:sz w:val="24"/>
                <w:szCs w:val="24"/>
              </w:rPr>
              <w:t xml:space="preserve">    </w:t>
            </w:r>
            <w:r>
              <w:rPr>
                <w:rFonts w:hint="eastAsia" w:ascii="宋体" w:hAnsi="宋体" w:cs="宋体"/>
                <w:kern w:val="0"/>
                <w:sz w:val="24"/>
                <w:szCs w:val="24"/>
              </w:rPr>
              <w:t>称</w:t>
            </w:r>
          </w:p>
        </w:tc>
        <w:tc>
          <w:tcPr>
            <w:tcW w:w="3894"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p>
        </w:tc>
        <w:tc>
          <w:tcPr>
            <w:tcW w:w="108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学历</w:t>
            </w:r>
          </w:p>
        </w:tc>
        <w:tc>
          <w:tcPr>
            <w:tcW w:w="120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87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家庭住址</w:t>
            </w:r>
            <w:r>
              <w:rPr>
                <w:rFonts w:ascii="宋体" w:cs="宋体"/>
                <w:kern w:val="0"/>
                <w:sz w:val="24"/>
                <w:szCs w:val="24"/>
              </w:rPr>
              <w:br w:type="textWrapping"/>
            </w:r>
            <w:r>
              <w:rPr>
                <w:rFonts w:hint="eastAsia" w:ascii="宋体" w:hAnsi="宋体" w:cs="宋体"/>
                <w:kern w:val="0"/>
                <w:sz w:val="24"/>
                <w:szCs w:val="24"/>
              </w:rPr>
              <w:t>所</w:t>
            </w:r>
            <w:r>
              <w:rPr>
                <w:rFonts w:ascii="宋体" w:hAnsi="宋体" w:cs="宋体"/>
                <w:kern w:val="0"/>
                <w:sz w:val="24"/>
                <w:szCs w:val="24"/>
              </w:rPr>
              <w:t xml:space="preserve"> </w:t>
            </w:r>
            <w:r>
              <w:rPr>
                <w:rFonts w:hint="eastAsia" w:ascii="宋体" w:hAnsi="宋体" w:cs="宋体"/>
                <w:kern w:val="0"/>
                <w:sz w:val="24"/>
                <w:szCs w:val="24"/>
              </w:rPr>
              <w:t>在</w:t>
            </w:r>
            <w:r>
              <w:rPr>
                <w:rFonts w:ascii="宋体" w:hAnsi="宋体" w:cs="宋体"/>
                <w:kern w:val="0"/>
                <w:sz w:val="24"/>
                <w:szCs w:val="24"/>
              </w:rPr>
              <w:t xml:space="preserve"> </w:t>
            </w:r>
            <w:r>
              <w:rPr>
                <w:rFonts w:hint="eastAsia" w:ascii="宋体" w:hAnsi="宋体" w:cs="宋体"/>
                <w:kern w:val="0"/>
                <w:sz w:val="24"/>
                <w:szCs w:val="24"/>
              </w:rPr>
              <w:t>地</w:t>
            </w:r>
          </w:p>
        </w:tc>
        <w:tc>
          <w:tcPr>
            <w:tcW w:w="2994"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婚姻状况</w:t>
            </w:r>
          </w:p>
        </w:tc>
        <w:tc>
          <w:tcPr>
            <w:tcW w:w="120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66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身份证号</w:t>
            </w:r>
          </w:p>
        </w:tc>
        <w:tc>
          <w:tcPr>
            <w:tcW w:w="8057"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联系电话</w:t>
            </w:r>
          </w:p>
        </w:tc>
        <w:tc>
          <w:tcPr>
            <w:tcW w:w="8057"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238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从教经历</w:t>
            </w:r>
          </w:p>
        </w:tc>
        <w:tc>
          <w:tcPr>
            <w:tcW w:w="8057" w:type="dxa"/>
            <w:gridSpan w:val="7"/>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245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从教业绩</w:t>
            </w:r>
          </w:p>
          <w:p>
            <w:pPr>
              <w:widowControl/>
              <w:jc w:val="center"/>
              <w:rPr>
                <w:rFonts w:ascii="宋体" w:cs="宋体"/>
                <w:kern w:val="0"/>
                <w:sz w:val="24"/>
                <w:szCs w:val="24"/>
              </w:rPr>
            </w:pPr>
            <w:r>
              <w:rPr>
                <w:rFonts w:hint="eastAsia" w:ascii="宋体" w:hAnsi="宋体" w:cs="宋体"/>
                <w:kern w:val="0"/>
                <w:sz w:val="24"/>
                <w:szCs w:val="24"/>
              </w:rPr>
              <w:t>（获奖荣誉）</w:t>
            </w:r>
          </w:p>
        </w:tc>
        <w:tc>
          <w:tcPr>
            <w:tcW w:w="8057" w:type="dxa"/>
            <w:gridSpan w:val="7"/>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385" w:hRule="atLeast"/>
          <w:jc w:val="center"/>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应聘人员</w:t>
            </w:r>
          </w:p>
          <w:p>
            <w:pPr>
              <w:widowControl/>
              <w:jc w:val="center"/>
              <w:rPr>
                <w:rFonts w:ascii="宋体" w:cs="宋体"/>
                <w:kern w:val="0"/>
                <w:sz w:val="24"/>
                <w:szCs w:val="24"/>
              </w:rPr>
            </w:pPr>
            <w:r>
              <w:rPr>
                <w:rFonts w:hint="eastAsia" w:ascii="宋体" w:hAnsi="宋体" w:cs="宋体"/>
                <w:kern w:val="0"/>
                <w:sz w:val="24"/>
                <w:szCs w:val="24"/>
              </w:rPr>
              <w:t>承诺</w:t>
            </w:r>
          </w:p>
        </w:tc>
        <w:tc>
          <w:tcPr>
            <w:tcW w:w="8057" w:type="dxa"/>
            <w:gridSpan w:val="7"/>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本人承诺所填写、提供的资料真实有效。如有弄虚作假，承诺自动放弃聘用资格。</w:t>
            </w:r>
          </w:p>
          <w:p>
            <w:pPr>
              <w:widowControl/>
              <w:jc w:val="left"/>
              <w:rPr>
                <w:rFonts w:ascii="宋体" w:cs="宋体"/>
                <w:kern w:val="0"/>
                <w:sz w:val="24"/>
                <w:szCs w:val="24"/>
              </w:rPr>
            </w:pPr>
          </w:p>
          <w:p>
            <w:pPr>
              <w:widowControl/>
              <w:jc w:val="left"/>
              <w:rPr>
                <w:rFonts w:ascii="宋体" w:cs="宋体"/>
                <w:kern w:val="0"/>
                <w:sz w:val="24"/>
                <w:szCs w:val="24"/>
              </w:rPr>
            </w:pP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应聘人员签名：</w:t>
            </w:r>
            <w:r>
              <w:rPr>
                <w:rFonts w:ascii="宋体" w:hAnsi="宋体" w:cs="宋体"/>
                <w:kern w:val="0"/>
                <w:sz w:val="24"/>
                <w:szCs w:val="24"/>
              </w:rPr>
              <w:t xml:space="preserve">   </w:t>
            </w:r>
            <w:r>
              <w:rPr>
                <w:rFonts w:hint="eastAsia" w:ascii="宋体" w:hAnsi="宋体" w:cs="宋体"/>
                <w:kern w:val="0"/>
                <w:sz w:val="24"/>
                <w:szCs w:val="24"/>
              </w:rPr>
              <w:t>　</w:t>
            </w:r>
            <w:r>
              <w:rPr>
                <w:rFonts w:ascii="宋体" w:hAnsi="宋体" w:cs="宋体"/>
                <w:kern w:val="0"/>
                <w:sz w:val="24"/>
                <w:szCs w:val="24"/>
              </w:rPr>
              <w:t xml:space="preserve"> </w:t>
            </w:r>
            <w:r>
              <w:rPr>
                <w:rFonts w:hint="eastAsia" w:ascii="宋体" w:hAnsi="宋体" w:cs="宋体"/>
                <w:kern w:val="0"/>
                <w:sz w:val="24"/>
                <w:szCs w:val="24"/>
              </w:rPr>
              <w:t>　</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r>
              <w:rPr>
                <w:rFonts w:ascii="宋体" w:hAnsi="宋体" w:cs="宋体"/>
                <w:kern w:val="0"/>
                <w:sz w:val="24"/>
                <w:szCs w:val="24"/>
              </w:rPr>
              <w:t xml:space="preserve">   </w:t>
            </w:r>
          </w:p>
        </w:tc>
      </w:tr>
    </w:tbl>
    <w:p>
      <w:pPr>
        <w:spacing w:line="560" w:lineRule="exact"/>
        <w:rPr>
          <w:rFonts w:ascii="仿宋" w:hAnsi="仿宋" w:eastAsia="仿宋" w:cs="仿宋"/>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190E5242"/>
    <w:rsid w:val="190E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2023-06-26T07:30:00Z</dcterms:created>
  <dc:creator>用智商和宇宙对话的小陈</dc:creator>
  <cp:lastModifiedBy>用智商和宇宙对话的小陈</cp:lastModifiedBy>
  <dcterms:modified xsi:type="dcterms:W3CDTF">2023-06-26T07:35:16Z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4402B968F17E4CE09C6D4254E007CAE6_11</vt:lpwstr>
  </property>
</Properties>
</file>