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方正小标宋_GBK" w:eastAsia="方正小标宋_GBK"/>
          <w:bCs/>
          <w:szCs w:val="21"/>
        </w:rPr>
      </w:pPr>
      <w:bookmarkStart w:id="0" w:name="_Toc103935433"/>
    </w:p>
    <w:p>
      <w:pPr>
        <w:adjustRightInd w:val="0"/>
        <w:snapToGrid w:val="0"/>
        <w:jc w:val="center"/>
        <w:outlineLvl w:val="0"/>
        <w:rPr>
          <w:rFonts w:ascii="方正小标宋_GBK" w:eastAsia="方正小标宋_GBK"/>
          <w:bCs/>
          <w:szCs w:val="21"/>
        </w:rPr>
      </w:pPr>
    </w:p>
    <w:p>
      <w:pPr>
        <w:adjustRightInd w:val="0"/>
        <w:snapToGrid w:val="0"/>
        <w:jc w:val="center"/>
        <w:outlineLvl w:val="0"/>
        <w:rPr>
          <w:rFonts w:ascii="方正小标宋_GBK" w:eastAsia="方正小标宋_GBK"/>
          <w:bCs/>
          <w:sz w:val="72"/>
          <w:szCs w:val="72"/>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bookmarkEnd w:id="0"/>
    </w:p>
    <w:p>
      <w:pPr>
        <w:adjustRightInd w:val="0"/>
        <w:snapToGrid w:val="0"/>
        <w:spacing w:before="249" w:beforeLines="80"/>
        <w:jc w:val="center"/>
        <w:rPr>
          <w:rFonts w:ascii="楷体" w:hAnsi="楷体" w:eastAsia="楷体"/>
          <w:b/>
          <w:bCs/>
          <w:sz w:val="72"/>
          <w:szCs w:val="72"/>
        </w:rPr>
      </w:pPr>
      <w:r>
        <w:rPr>
          <w:rFonts w:hint="eastAsia" w:ascii="楷体" w:hAnsi="楷体" w:eastAsia="楷体"/>
          <w:b/>
          <w:bCs/>
          <w:sz w:val="72"/>
          <w:szCs w:val="72"/>
        </w:rPr>
        <w:t>（污染影响类）</w:t>
      </w:r>
    </w:p>
    <w:p>
      <w:pPr>
        <w:rPr>
          <w:rFonts w:ascii="方正小标宋_GBK" w:eastAsia="方正小标宋_GBK"/>
          <w:bCs/>
          <w:sz w:val="72"/>
          <w:szCs w:val="72"/>
        </w:rPr>
      </w:pPr>
    </w:p>
    <w:p>
      <w:pPr>
        <w:rPr>
          <w:sz w:val="72"/>
          <w:szCs w:val="72"/>
        </w:rPr>
      </w:pPr>
    </w:p>
    <w:p>
      <w:pPr>
        <w:ind w:firstLine="1040"/>
        <w:rPr>
          <w:rFonts w:eastAsia="仿宋"/>
          <w:sz w:val="72"/>
          <w:szCs w:val="72"/>
        </w:rPr>
      </w:pPr>
    </w:p>
    <w:p>
      <w:pPr>
        <w:ind w:firstLine="1040"/>
        <w:rPr>
          <w:rFonts w:eastAsia="仿宋"/>
          <w:sz w:val="72"/>
          <w:szCs w:val="72"/>
        </w:rPr>
      </w:pPr>
    </w:p>
    <w:p>
      <w:pPr>
        <w:adjustRightInd w:val="0"/>
        <w:snapToGrid w:val="0"/>
        <w:spacing w:line="288" w:lineRule="auto"/>
        <w:rPr>
          <w:rFonts w:eastAsia="仿宋"/>
          <w:sz w:val="28"/>
          <w:szCs w:val="28"/>
          <w:u w:val="single"/>
        </w:rPr>
      </w:pPr>
      <w:r>
        <w:rPr>
          <w:rFonts w:hint="eastAsia" w:ascii="仿宋" w:hAnsi="仿宋" w:eastAsia="仿宋"/>
          <w:sz w:val="28"/>
          <w:szCs w:val="28"/>
        </w:rPr>
        <w:t>项目名称：</w:t>
      </w:r>
      <w:r>
        <w:rPr>
          <w:rFonts w:hint="eastAsia" w:eastAsia="仿宋"/>
          <w:sz w:val="28"/>
          <w:szCs w:val="28"/>
          <w:u w:val="single"/>
        </w:rPr>
        <w:t xml:space="preserve">常德江南污水处理厂（三期）扩建及配套管网建设项目     </w:t>
      </w:r>
    </w:p>
    <w:p>
      <w:pPr>
        <w:adjustRightInd w:val="0"/>
        <w:snapToGrid w:val="0"/>
        <w:spacing w:line="288" w:lineRule="auto"/>
        <w:rPr>
          <w:rFonts w:eastAsia="仿宋"/>
          <w:sz w:val="28"/>
          <w:szCs w:val="28"/>
          <w:u w:val="single"/>
        </w:rPr>
      </w:pPr>
      <w:r>
        <w:rPr>
          <w:rFonts w:eastAsia="仿宋"/>
          <w:sz w:val="28"/>
          <w:szCs w:val="28"/>
        </w:rPr>
        <w:t>建设单位（盖章）：</w:t>
      </w:r>
      <w:r>
        <w:rPr>
          <w:rFonts w:hint="eastAsia" w:eastAsia="仿宋"/>
          <w:sz w:val="28"/>
          <w:szCs w:val="28"/>
          <w:u w:val="single"/>
        </w:rPr>
        <w:t xml:space="preserve">     常德市鼎城区住房和城乡建设局         </w:t>
      </w:r>
    </w:p>
    <w:p>
      <w:pPr>
        <w:adjustRightInd w:val="0"/>
        <w:snapToGrid w:val="0"/>
        <w:spacing w:line="288" w:lineRule="auto"/>
        <w:rPr>
          <w:rFonts w:ascii="仿宋" w:hAnsi="仿宋" w:eastAsia="仿宋"/>
          <w:sz w:val="28"/>
          <w:szCs w:val="28"/>
          <w:u w:val="single"/>
        </w:rPr>
      </w:pPr>
      <w:r>
        <w:rPr>
          <w:rFonts w:eastAsia="仿宋"/>
          <w:sz w:val="28"/>
          <w:szCs w:val="28"/>
        </w:rPr>
        <w:t>编制日期：</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二〇二</w:t>
      </w:r>
      <w:r>
        <w:rPr>
          <w:rFonts w:hint="eastAsia" w:eastAsia="仿宋"/>
          <w:sz w:val="28"/>
          <w:szCs w:val="28"/>
          <w:u w:val="single"/>
          <w:lang w:eastAsia="zh-CN"/>
        </w:rPr>
        <w:t>三</w:t>
      </w:r>
      <w:r>
        <w:rPr>
          <w:rFonts w:eastAsia="仿宋"/>
          <w:sz w:val="28"/>
          <w:szCs w:val="28"/>
          <w:u w:val="single"/>
        </w:rPr>
        <w:t>年</w:t>
      </w:r>
      <w:r>
        <w:rPr>
          <w:rFonts w:hint="eastAsia" w:eastAsia="仿宋"/>
          <w:sz w:val="28"/>
          <w:szCs w:val="28"/>
          <w:u w:val="single"/>
          <w:lang w:eastAsia="zh-CN"/>
        </w:rPr>
        <w:t>八</w:t>
      </w:r>
      <w:r>
        <w:rPr>
          <w:rFonts w:eastAsia="仿宋"/>
          <w:sz w:val="28"/>
          <w:szCs w:val="28"/>
          <w:u w:val="single"/>
        </w:rPr>
        <w:t>月</w:t>
      </w:r>
      <w:r>
        <w:rPr>
          <w:rFonts w:hint="eastAsia" w:eastAsia="仿宋"/>
          <w:sz w:val="28"/>
          <w:szCs w:val="28"/>
          <w:u w:val="single"/>
        </w:rPr>
        <w:t xml:space="preserve">                     </w:t>
      </w:r>
    </w:p>
    <w:p>
      <w:pPr>
        <w:rPr>
          <w:szCs w:val="21"/>
        </w:rPr>
      </w:pPr>
    </w:p>
    <w:p>
      <w:pPr>
        <w:rPr>
          <w:szCs w:val="21"/>
        </w:rPr>
      </w:pPr>
      <w:r>
        <w:rPr>
          <w:szCs w:val="21"/>
        </w:rPr>
        <w:br w:type="page"/>
      </w:r>
    </w:p>
    <w:p>
      <w:pPr>
        <w:pStyle w:val="2"/>
        <w:rPr>
          <w:szCs w:val="21"/>
        </w:rPr>
      </w:pPr>
    </w:p>
    <w:p>
      <w:pPr>
        <w:pStyle w:val="2"/>
        <w:rPr>
          <w:szCs w:val="21"/>
        </w:rPr>
      </w:pPr>
    </w:p>
    <w:p>
      <w:pPr>
        <w:pStyle w:val="2"/>
        <w:rPr>
          <w:szCs w:val="21"/>
        </w:rPr>
      </w:pPr>
    </w:p>
    <w:p>
      <w:pPr>
        <w:rPr>
          <w:szCs w:val="21"/>
        </w:rPr>
        <w:sectPr>
          <w:pgSz w:w="11906" w:h="16838"/>
          <w:pgMar w:top="1440" w:right="1800" w:bottom="1440" w:left="1800" w:header="851" w:footer="992" w:gutter="0"/>
          <w:cols w:space="425" w:num="1"/>
          <w:docGrid w:type="lines" w:linePitch="312" w:charSpace="0"/>
        </w:sectPr>
      </w:pPr>
    </w:p>
    <w:p>
      <w:pPr>
        <w:pStyle w:val="3"/>
        <w:rPr>
          <w:szCs w:val="30"/>
        </w:rPr>
      </w:pPr>
      <w:bookmarkStart w:id="1" w:name="_Toc103935434"/>
      <w:r>
        <w:rPr>
          <w:rFonts w:hint="eastAsia"/>
          <w:szCs w:val="30"/>
        </w:rPr>
        <w:t>一、建设项目基本情况</w:t>
      </w:r>
      <w:bookmarkEnd w:id="1"/>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4"/>
        <w:gridCol w:w="198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360" w:lineRule="auto"/>
              <w:contextualSpacing/>
              <w:jc w:val="center"/>
              <w:rPr>
                <w:szCs w:val="21"/>
              </w:rPr>
            </w:pPr>
            <w:r>
              <w:rPr>
                <w:szCs w:val="21"/>
              </w:rPr>
              <w:t>建设项目名称</w:t>
            </w:r>
          </w:p>
        </w:tc>
        <w:tc>
          <w:tcPr>
            <w:tcW w:w="6825" w:type="dxa"/>
            <w:gridSpan w:val="3"/>
            <w:vAlign w:val="center"/>
          </w:tcPr>
          <w:p>
            <w:pPr>
              <w:spacing w:line="360" w:lineRule="auto"/>
              <w:contextualSpacing/>
              <w:jc w:val="center"/>
              <w:rPr>
                <w:szCs w:val="21"/>
              </w:rPr>
            </w:pPr>
            <w:r>
              <w:rPr>
                <w:rFonts w:hint="eastAsia"/>
                <w:szCs w:val="21"/>
              </w:rPr>
              <w:t>常德江南污水处理厂（三期）扩建及配套管网建设项目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360" w:lineRule="auto"/>
              <w:contextualSpacing/>
              <w:jc w:val="center"/>
              <w:rPr>
                <w:szCs w:val="21"/>
              </w:rPr>
            </w:pPr>
            <w:r>
              <w:rPr>
                <w:szCs w:val="21"/>
              </w:rPr>
              <w:t>项目代码</w:t>
            </w:r>
          </w:p>
        </w:tc>
        <w:tc>
          <w:tcPr>
            <w:tcW w:w="6825" w:type="dxa"/>
            <w:gridSpan w:val="3"/>
            <w:vAlign w:val="center"/>
          </w:tcPr>
          <w:p>
            <w:pPr>
              <w:spacing w:line="360" w:lineRule="auto"/>
              <w:contextualSpacing/>
              <w:jc w:val="center"/>
              <w:rPr>
                <w:szCs w:val="21"/>
              </w:rPr>
            </w:pPr>
            <w:r>
              <w:rPr>
                <w:rFonts w:hint="eastAsia"/>
                <w:szCs w:val="21"/>
              </w:rPr>
              <w:t>2109-430703-04-01-790385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360" w:lineRule="auto"/>
              <w:contextualSpacing/>
              <w:jc w:val="center"/>
              <w:rPr>
                <w:szCs w:val="21"/>
              </w:rPr>
            </w:pPr>
            <w:r>
              <w:rPr>
                <w:szCs w:val="21"/>
              </w:rPr>
              <w:t>建设单位联系人</w:t>
            </w:r>
          </w:p>
        </w:tc>
        <w:tc>
          <w:tcPr>
            <w:tcW w:w="1984" w:type="dxa"/>
            <w:vAlign w:val="center"/>
          </w:tcPr>
          <w:p>
            <w:pPr>
              <w:spacing w:line="360" w:lineRule="auto"/>
              <w:contextualSpacing/>
              <w:jc w:val="center"/>
              <w:rPr>
                <w:szCs w:val="21"/>
              </w:rPr>
            </w:pPr>
            <w:r>
              <w:rPr>
                <w:rFonts w:hint="eastAsia"/>
                <w:szCs w:val="21"/>
              </w:rPr>
              <w:t>张梓轩</w:t>
            </w:r>
          </w:p>
        </w:tc>
        <w:tc>
          <w:tcPr>
            <w:tcW w:w="1985" w:type="dxa"/>
            <w:vAlign w:val="center"/>
          </w:tcPr>
          <w:p>
            <w:pPr>
              <w:spacing w:line="360" w:lineRule="auto"/>
              <w:contextualSpacing/>
              <w:jc w:val="center"/>
              <w:rPr>
                <w:szCs w:val="21"/>
              </w:rPr>
            </w:pPr>
            <w:r>
              <w:rPr>
                <w:szCs w:val="21"/>
              </w:rPr>
              <w:t>联系方式</w:t>
            </w:r>
          </w:p>
        </w:tc>
        <w:tc>
          <w:tcPr>
            <w:tcW w:w="2856" w:type="dxa"/>
            <w:vAlign w:val="center"/>
          </w:tcPr>
          <w:p>
            <w:pPr>
              <w:spacing w:line="360" w:lineRule="auto"/>
              <w:contextualSpacing/>
              <w:jc w:val="center"/>
              <w:rPr>
                <w:szCs w:val="21"/>
              </w:rPr>
            </w:pPr>
            <w:r>
              <w:rPr>
                <w:rFonts w:hint="eastAsia"/>
                <w:szCs w:val="21"/>
              </w:rPr>
              <w:t>13397569723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360" w:lineRule="auto"/>
              <w:contextualSpacing/>
              <w:jc w:val="center"/>
              <w:rPr>
                <w:szCs w:val="21"/>
              </w:rPr>
            </w:pPr>
            <w:r>
              <w:rPr>
                <w:szCs w:val="21"/>
              </w:rPr>
              <w:t>建设地点</w:t>
            </w:r>
          </w:p>
        </w:tc>
        <w:tc>
          <w:tcPr>
            <w:tcW w:w="6825" w:type="dxa"/>
            <w:gridSpan w:val="3"/>
            <w:vAlign w:val="center"/>
          </w:tcPr>
          <w:p>
            <w:pPr>
              <w:spacing w:line="360" w:lineRule="auto"/>
              <w:contextualSpacing/>
              <w:jc w:val="center"/>
              <w:rPr>
                <w:szCs w:val="21"/>
              </w:rPr>
            </w:pPr>
            <w:r>
              <w:rPr>
                <w:rFonts w:hint="eastAsia"/>
                <w:szCs w:val="21"/>
              </w:rPr>
              <w:t>常德市鼎城区郭家铺街道阳明大道与三滴水路交汇处东北角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360" w:lineRule="auto"/>
              <w:contextualSpacing/>
              <w:jc w:val="center"/>
              <w:rPr>
                <w:szCs w:val="21"/>
              </w:rPr>
            </w:pPr>
            <w:r>
              <w:rPr>
                <w:szCs w:val="21"/>
              </w:rPr>
              <w:t>地理坐标</w:t>
            </w:r>
          </w:p>
        </w:tc>
        <w:tc>
          <w:tcPr>
            <w:tcW w:w="6825" w:type="dxa"/>
            <w:gridSpan w:val="3"/>
            <w:vAlign w:val="center"/>
          </w:tcPr>
          <w:p>
            <w:pPr>
              <w:spacing w:line="360" w:lineRule="auto"/>
              <w:contextualSpacing/>
              <w:jc w:val="center"/>
              <w:rPr>
                <w:szCs w:val="21"/>
              </w:rPr>
            </w:pPr>
            <w:r>
              <w:rPr>
                <w:szCs w:val="21"/>
              </w:rPr>
              <w:t>东经：111°40′31.86838″，北纬：28°58′25.89446″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contextualSpacing/>
              <w:jc w:val="center"/>
              <w:rPr>
                <w:szCs w:val="21"/>
              </w:rPr>
            </w:pPr>
            <w:r>
              <w:rPr>
                <w:szCs w:val="21"/>
              </w:rPr>
              <w:t>国民经济</w:t>
            </w:r>
            <w:bookmarkStart w:id="15" w:name="_GoBack"/>
            <w:bookmarkEnd w:id="15"/>
          </w:p>
          <w:p>
            <w:pPr>
              <w:contextualSpacing/>
              <w:jc w:val="center"/>
              <w:rPr>
                <w:szCs w:val="21"/>
              </w:rPr>
            </w:pPr>
            <w:r>
              <w:rPr>
                <w:szCs w:val="21"/>
              </w:rPr>
              <w:t>行业类别</w:t>
            </w:r>
          </w:p>
        </w:tc>
        <w:tc>
          <w:tcPr>
            <w:tcW w:w="1984" w:type="dxa"/>
            <w:vAlign w:val="center"/>
          </w:tcPr>
          <w:p>
            <w:pPr>
              <w:contextualSpacing/>
              <w:jc w:val="center"/>
              <w:rPr>
                <w:szCs w:val="21"/>
              </w:rPr>
            </w:pPr>
            <w:r>
              <w:rPr>
                <w:rFonts w:hint="eastAsia"/>
                <w:szCs w:val="21"/>
              </w:rPr>
              <w:t>D4620污水处理及其再生利用</w:t>
            </w:r>
          </w:p>
        </w:tc>
        <w:tc>
          <w:tcPr>
            <w:tcW w:w="1985" w:type="dxa"/>
            <w:vAlign w:val="center"/>
          </w:tcPr>
          <w:p>
            <w:pPr>
              <w:contextualSpacing/>
              <w:jc w:val="center"/>
              <w:rPr>
                <w:szCs w:val="21"/>
              </w:rPr>
            </w:pPr>
            <w:r>
              <w:rPr>
                <w:szCs w:val="21"/>
              </w:rPr>
              <w:t>建设项目</w:t>
            </w:r>
          </w:p>
          <w:p>
            <w:pPr>
              <w:contextualSpacing/>
              <w:jc w:val="center"/>
              <w:rPr>
                <w:szCs w:val="21"/>
              </w:rPr>
            </w:pPr>
            <w:r>
              <w:rPr>
                <w:szCs w:val="21"/>
              </w:rPr>
              <w:t>行业类别</w:t>
            </w:r>
          </w:p>
        </w:tc>
        <w:tc>
          <w:tcPr>
            <w:tcW w:w="2856" w:type="dxa"/>
            <w:vAlign w:val="center"/>
          </w:tcPr>
          <w:p>
            <w:pPr>
              <w:contextualSpacing/>
              <w:jc w:val="center"/>
              <w:rPr>
                <w:szCs w:val="21"/>
              </w:rPr>
            </w:pPr>
            <w:r>
              <w:rPr>
                <w:rFonts w:hint="eastAsia"/>
                <w:szCs w:val="21"/>
              </w:rPr>
              <w:t>四十三、水的生产和供应业95.污水处理及其再生利用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235" w:type="dxa"/>
            <w:vAlign w:val="center"/>
          </w:tcPr>
          <w:p>
            <w:pPr>
              <w:spacing w:line="360" w:lineRule="auto"/>
              <w:contextualSpacing/>
              <w:jc w:val="center"/>
              <w:rPr>
                <w:szCs w:val="21"/>
              </w:rPr>
            </w:pPr>
            <w:r>
              <w:rPr>
                <w:szCs w:val="21"/>
              </w:rPr>
              <w:t>建设性质</w:t>
            </w:r>
          </w:p>
        </w:tc>
        <w:tc>
          <w:tcPr>
            <w:tcW w:w="1984" w:type="dxa"/>
            <w:vAlign w:val="center"/>
          </w:tcPr>
          <w:p>
            <w:pPr>
              <w:spacing w:line="360" w:lineRule="auto"/>
              <w:contextualSpacing/>
              <w:rPr>
                <w:rFonts w:asciiTheme="minorEastAsia" w:hAnsiTheme="minorEastAsia" w:eastAsiaTheme="minorEastAsia"/>
                <w:szCs w:val="21"/>
              </w:rPr>
            </w:pPr>
            <w:r>
              <w:rPr>
                <w:rFonts w:asciiTheme="minorEastAsia" w:hAnsiTheme="minorEastAsia" w:eastAsiaTheme="minorEastAsia"/>
                <w:szCs w:val="21"/>
              </w:rPr>
              <w:t>□新建（迁建）</w:t>
            </w:r>
          </w:p>
          <w:p>
            <w:pPr>
              <w:spacing w:line="360" w:lineRule="auto"/>
              <w:contextualSpacing/>
              <w:rPr>
                <w:rFonts w:asciiTheme="minorEastAsia" w:hAnsiTheme="minorEastAsia" w:eastAsiaTheme="minorEastAsia"/>
                <w:szCs w:val="21"/>
              </w:rPr>
            </w:pPr>
            <w:r>
              <w:rPr>
                <w:rFonts w:asciiTheme="minorEastAsia" w:hAnsiTheme="minorEastAsia" w:eastAsiaTheme="minorEastAsia"/>
                <w:szCs w:val="21"/>
              </w:rPr>
              <w:t>□改建</w:t>
            </w:r>
          </w:p>
          <w:p>
            <w:pPr>
              <w:spacing w:line="360" w:lineRule="auto"/>
              <w:contextualSpacing/>
              <w:rPr>
                <w:rFonts w:asciiTheme="minorEastAsia" w:hAnsiTheme="minorEastAsia" w:eastAsiaTheme="minorEastAsia"/>
                <w:szCs w:val="21"/>
              </w:rPr>
            </w:pPr>
            <w:r>
              <w:rPr>
                <w:rFonts w:ascii="宋体" w:hAnsi="宋体"/>
                <w:szCs w:val="21"/>
              </w:rPr>
              <w:t>■</w:t>
            </w:r>
            <w:r>
              <w:rPr>
                <w:rFonts w:asciiTheme="minorEastAsia" w:hAnsiTheme="minorEastAsia" w:eastAsiaTheme="minorEastAsia"/>
                <w:szCs w:val="21"/>
              </w:rPr>
              <w:t>扩建</w:t>
            </w:r>
          </w:p>
          <w:p>
            <w:pPr>
              <w:spacing w:line="360" w:lineRule="auto"/>
              <w:contextualSpacing/>
              <w:rPr>
                <w:rFonts w:asciiTheme="minorEastAsia" w:hAnsiTheme="minorEastAsia" w:eastAsiaTheme="minorEastAsia"/>
                <w:szCs w:val="21"/>
              </w:rPr>
            </w:pPr>
            <w:r>
              <w:rPr>
                <w:rFonts w:asciiTheme="minorEastAsia" w:hAnsiTheme="minorEastAsia" w:eastAsiaTheme="minorEastAsia"/>
                <w:szCs w:val="21"/>
              </w:rPr>
              <w:t>□技术改造</w:t>
            </w:r>
          </w:p>
        </w:tc>
        <w:tc>
          <w:tcPr>
            <w:tcW w:w="1985" w:type="dxa"/>
            <w:vAlign w:val="center"/>
          </w:tcPr>
          <w:p>
            <w:pPr>
              <w:spacing w:line="360" w:lineRule="auto"/>
              <w:contextualSpacing/>
              <w:jc w:val="center"/>
              <w:rPr>
                <w:rFonts w:asciiTheme="minorEastAsia" w:hAnsiTheme="minorEastAsia" w:eastAsiaTheme="minorEastAsia"/>
                <w:szCs w:val="21"/>
              </w:rPr>
            </w:pPr>
            <w:r>
              <w:rPr>
                <w:rFonts w:asciiTheme="minorEastAsia" w:hAnsiTheme="minorEastAsia" w:eastAsiaTheme="minorEastAsia"/>
                <w:szCs w:val="21"/>
              </w:rPr>
              <w:t>建设项目</w:t>
            </w:r>
          </w:p>
          <w:p>
            <w:pPr>
              <w:spacing w:line="360" w:lineRule="auto"/>
              <w:contextualSpacing/>
              <w:jc w:val="center"/>
              <w:rPr>
                <w:rFonts w:asciiTheme="minorEastAsia" w:hAnsiTheme="minorEastAsia" w:eastAsiaTheme="minorEastAsia"/>
                <w:szCs w:val="21"/>
              </w:rPr>
            </w:pPr>
            <w:r>
              <w:rPr>
                <w:rFonts w:asciiTheme="minorEastAsia" w:hAnsiTheme="minorEastAsia" w:eastAsiaTheme="minorEastAsia"/>
                <w:szCs w:val="21"/>
              </w:rPr>
              <w:t>申报情形</w:t>
            </w:r>
          </w:p>
        </w:tc>
        <w:tc>
          <w:tcPr>
            <w:tcW w:w="2856" w:type="dxa"/>
            <w:vAlign w:val="center"/>
          </w:tcPr>
          <w:p>
            <w:pPr>
              <w:spacing w:line="360" w:lineRule="auto"/>
              <w:contextualSpacing/>
              <w:rPr>
                <w:rFonts w:asciiTheme="minorEastAsia" w:hAnsiTheme="minorEastAsia" w:eastAsiaTheme="minorEastAsia"/>
                <w:szCs w:val="21"/>
              </w:rPr>
            </w:pPr>
            <w:r>
              <w:rPr>
                <w:rFonts w:ascii="宋体" w:hAnsi="宋体"/>
                <w:szCs w:val="21"/>
              </w:rPr>
              <w:t>■</w:t>
            </w:r>
            <w:r>
              <w:rPr>
                <w:rFonts w:asciiTheme="minorEastAsia" w:hAnsiTheme="minorEastAsia" w:eastAsiaTheme="minorEastAsia"/>
                <w:szCs w:val="21"/>
              </w:rPr>
              <w:t>首次申报项目</w:t>
            </w:r>
          </w:p>
          <w:p>
            <w:pPr>
              <w:spacing w:line="360" w:lineRule="auto"/>
              <w:contextualSpacing/>
              <w:rPr>
                <w:rFonts w:asciiTheme="minorEastAsia" w:hAnsiTheme="minorEastAsia" w:eastAsiaTheme="minorEastAsia"/>
                <w:szCs w:val="21"/>
              </w:rPr>
            </w:pPr>
            <w:r>
              <w:rPr>
                <w:rFonts w:asciiTheme="minorEastAsia" w:hAnsiTheme="minorEastAsia" w:eastAsiaTheme="minorEastAsia"/>
                <w:szCs w:val="21"/>
              </w:rPr>
              <w:t>□不予批准后再次申报项目</w:t>
            </w:r>
          </w:p>
          <w:p>
            <w:pPr>
              <w:spacing w:line="360" w:lineRule="auto"/>
              <w:contextualSpacing/>
              <w:rPr>
                <w:rFonts w:asciiTheme="minorEastAsia" w:hAnsiTheme="minorEastAsia" w:eastAsiaTheme="minorEastAsia"/>
                <w:szCs w:val="21"/>
              </w:rPr>
            </w:pPr>
            <w:r>
              <w:rPr>
                <w:rFonts w:asciiTheme="minorEastAsia" w:hAnsiTheme="minorEastAsia" w:eastAsiaTheme="minorEastAsia"/>
                <w:szCs w:val="21"/>
              </w:rPr>
              <w:sym w:font="Wingdings 2" w:char="00A3"/>
            </w:r>
            <w:r>
              <w:rPr>
                <w:rFonts w:asciiTheme="minorEastAsia" w:hAnsiTheme="minorEastAsia" w:eastAsiaTheme="minorEastAsia"/>
                <w:szCs w:val="21"/>
              </w:rPr>
              <w:t>超五年重新审核项目</w:t>
            </w:r>
          </w:p>
          <w:p>
            <w:pPr>
              <w:spacing w:line="360" w:lineRule="auto"/>
              <w:contextualSpacing/>
              <w:rPr>
                <w:rFonts w:asciiTheme="minorEastAsia" w:hAnsiTheme="minorEastAsia" w:eastAsiaTheme="minorEastAsia"/>
                <w:szCs w:val="21"/>
              </w:rPr>
            </w:pPr>
            <w:r>
              <w:rPr>
                <w:rFonts w:asciiTheme="minorEastAsia" w:hAnsiTheme="minorEastAsia" w:eastAsiaTheme="minorEastAsia"/>
                <w:szCs w:val="21"/>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360" w:lineRule="auto"/>
              <w:contextualSpacing/>
              <w:jc w:val="center"/>
              <w:rPr>
                <w:szCs w:val="21"/>
              </w:rPr>
            </w:pPr>
            <w:r>
              <w:rPr>
                <w:szCs w:val="21"/>
              </w:rPr>
              <w:t>项目审批（核准/</w:t>
            </w:r>
          </w:p>
          <w:p>
            <w:pPr>
              <w:spacing w:line="360" w:lineRule="auto"/>
              <w:contextualSpacing/>
              <w:jc w:val="center"/>
              <w:rPr>
                <w:szCs w:val="21"/>
              </w:rPr>
            </w:pPr>
            <w:r>
              <w:rPr>
                <w:szCs w:val="21"/>
              </w:rPr>
              <w:t>备案）部门（选填）</w:t>
            </w:r>
          </w:p>
        </w:tc>
        <w:tc>
          <w:tcPr>
            <w:tcW w:w="1984" w:type="dxa"/>
            <w:vAlign w:val="center"/>
          </w:tcPr>
          <w:p>
            <w:pPr>
              <w:spacing w:line="360" w:lineRule="auto"/>
              <w:contextualSpacing/>
              <w:jc w:val="center"/>
              <w:rPr>
                <w:szCs w:val="21"/>
              </w:rPr>
            </w:pPr>
            <w:r>
              <w:rPr>
                <w:rFonts w:hint="eastAsia"/>
                <w:szCs w:val="21"/>
              </w:rPr>
              <w:t>常德市鼎城区发展和改革局</w:t>
            </w:r>
          </w:p>
        </w:tc>
        <w:tc>
          <w:tcPr>
            <w:tcW w:w="1985" w:type="dxa"/>
            <w:vAlign w:val="center"/>
          </w:tcPr>
          <w:p>
            <w:pPr>
              <w:spacing w:line="360" w:lineRule="auto"/>
              <w:contextualSpacing/>
              <w:jc w:val="center"/>
              <w:rPr>
                <w:szCs w:val="21"/>
              </w:rPr>
            </w:pPr>
            <w:r>
              <w:rPr>
                <w:szCs w:val="21"/>
              </w:rPr>
              <w:t>项目审批（核准/</w:t>
            </w:r>
          </w:p>
          <w:p>
            <w:pPr>
              <w:spacing w:line="360" w:lineRule="auto"/>
              <w:contextualSpacing/>
              <w:jc w:val="center"/>
              <w:rPr>
                <w:szCs w:val="21"/>
              </w:rPr>
            </w:pPr>
            <w:r>
              <w:rPr>
                <w:szCs w:val="21"/>
              </w:rPr>
              <w:t>备案）文号（选填）</w:t>
            </w:r>
          </w:p>
        </w:tc>
        <w:tc>
          <w:tcPr>
            <w:tcW w:w="2856" w:type="dxa"/>
            <w:vAlign w:val="center"/>
          </w:tcPr>
          <w:p>
            <w:pPr>
              <w:spacing w:line="360" w:lineRule="auto"/>
              <w:contextualSpacing/>
              <w:jc w:val="center"/>
              <w:rPr>
                <w:szCs w:val="21"/>
              </w:rPr>
            </w:pPr>
            <w:r>
              <w:rPr>
                <w:rFonts w:hint="eastAsia"/>
                <w:szCs w:val="21"/>
              </w:rPr>
              <w:t>常鼎发改审[2021]40号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vAlign w:val="center"/>
          </w:tcPr>
          <w:p>
            <w:pPr>
              <w:spacing w:line="360" w:lineRule="auto"/>
              <w:contextualSpacing/>
              <w:jc w:val="center"/>
              <w:rPr>
                <w:szCs w:val="21"/>
              </w:rPr>
            </w:pPr>
            <w:r>
              <w:rPr>
                <w:szCs w:val="21"/>
              </w:rPr>
              <w:t>总投资（万元）</w:t>
            </w:r>
          </w:p>
        </w:tc>
        <w:tc>
          <w:tcPr>
            <w:tcW w:w="1984" w:type="dxa"/>
            <w:vAlign w:val="center"/>
          </w:tcPr>
          <w:p>
            <w:pPr>
              <w:spacing w:line="360" w:lineRule="auto"/>
              <w:contextualSpacing/>
              <w:jc w:val="center"/>
              <w:rPr>
                <w:szCs w:val="21"/>
              </w:rPr>
            </w:pPr>
            <w:r>
              <w:rPr>
                <w:rFonts w:hint="eastAsia"/>
                <w:szCs w:val="21"/>
              </w:rPr>
              <w:t>30071.92</w:t>
            </w:r>
          </w:p>
        </w:tc>
        <w:tc>
          <w:tcPr>
            <w:tcW w:w="1985" w:type="dxa"/>
            <w:vAlign w:val="center"/>
          </w:tcPr>
          <w:p>
            <w:pPr>
              <w:spacing w:line="360" w:lineRule="auto"/>
              <w:contextualSpacing/>
              <w:jc w:val="center"/>
              <w:rPr>
                <w:szCs w:val="21"/>
              </w:rPr>
            </w:pPr>
            <w:r>
              <w:rPr>
                <w:szCs w:val="21"/>
              </w:rPr>
              <w:t>环保投资（万元）</w:t>
            </w:r>
          </w:p>
        </w:tc>
        <w:tc>
          <w:tcPr>
            <w:tcW w:w="2856" w:type="dxa"/>
            <w:vAlign w:val="center"/>
          </w:tcPr>
          <w:p>
            <w:pPr>
              <w:spacing w:line="360" w:lineRule="auto"/>
              <w:contextualSpacing/>
              <w:jc w:val="center"/>
              <w:rPr>
                <w:szCs w:val="21"/>
              </w:rPr>
            </w:pPr>
            <w:r>
              <w:rPr>
                <w:rFonts w:hint="eastAsia"/>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vAlign w:val="center"/>
          </w:tcPr>
          <w:p>
            <w:pPr>
              <w:spacing w:line="360" w:lineRule="auto"/>
              <w:contextualSpacing/>
              <w:jc w:val="center"/>
              <w:rPr>
                <w:szCs w:val="21"/>
              </w:rPr>
            </w:pPr>
            <w:r>
              <w:rPr>
                <w:szCs w:val="21"/>
              </w:rPr>
              <w:t>环保投资占比（%）</w:t>
            </w:r>
          </w:p>
        </w:tc>
        <w:tc>
          <w:tcPr>
            <w:tcW w:w="1984" w:type="dxa"/>
            <w:vAlign w:val="center"/>
          </w:tcPr>
          <w:p>
            <w:pPr>
              <w:spacing w:line="360" w:lineRule="auto"/>
              <w:contextualSpacing/>
              <w:jc w:val="center"/>
              <w:rPr>
                <w:szCs w:val="21"/>
              </w:rPr>
            </w:pPr>
            <w:r>
              <w:rPr>
                <w:rFonts w:hint="eastAsia"/>
                <w:szCs w:val="21"/>
              </w:rPr>
              <w:t>1.1</w:t>
            </w:r>
          </w:p>
        </w:tc>
        <w:tc>
          <w:tcPr>
            <w:tcW w:w="1985" w:type="dxa"/>
            <w:vAlign w:val="center"/>
          </w:tcPr>
          <w:p>
            <w:pPr>
              <w:spacing w:line="360" w:lineRule="auto"/>
              <w:contextualSpacing/>
              <w:jc w:val="center"/>
              <w:rPr>
                <w:szCs w:val="21"/>
              </w:rPr>
            </w:pPr>
            <w:r>
              <w:rPr>
                <w:szCs w:val="21"/>
              </w:rPr>
              <w:t>施工工期</w:t>
            </w:r>
          </w:p>
        </w:tc>
        <w:tc>
          <w:tcPr>
            <w:tcW w:w="2856" w:type="dxa"/>
            <w:vAlign w:val="center"/>
          </w:tcPr>
          <w:p>
            <w:pPr>
              <w:spacing w:line="360" w:lineRule="auto"/>
              <w:contextualSpacing/>
              <w:jc w:val="center"/>
              <w:rPr>
                <w:szCs w:val="21"/>
              </w:rPr>
            </w:pPr>
            <w:r>
              <w:rPr>
                <w:rFonts w:hint="eastAsia"/>
                <w:szCs w:val="21"/>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contextualSpacing/>
              <w:jc w:val="center"/>
              <w:rPr>
                <w:szCs w:val="21"/>
              </w:rPr>
            </w:pPr>
            <w:r>
              <w:rPr>
                <w:szCs w:val="21"/>
              </w:rPr>
              <w:t>是否开工建设</w:t>
            </w:r>
          </w:p>
        </w:tc>
        <w:tc>
          <w:tcPr>
            <w:tcW w:w="1984" w:type="dxa"/>
            <w:vAlign w:val="center"/>
          </w:tcPr>
          <w:p>
            <w:pPr>
              <w:contextualSpacing/>
              <w:rPr>
                <w:rFonts w:ascii="宋体" w:hAnsi="宋体"/>
                <w:szCs w:val="21"/>
              </w:rPr>
            </w:pPr>
            <w:r>
              <w:rPr>
                <w:rFonts w:ascii="宋体" w:hAnsi="宋体"/>
                <w:szCs w:val="21"/>
              </w:rPr>
              <w:t>■否</w:t>
            </w:r>
          </w:p>
          <w:p>
            <w:pPr>
              <w:contextualSpacing/>
              <w:rPr>
                <w:szCs w:val="21"/>
              </w:rPr>
            </w:pPr>
            <w:r>
              <w:rPr>
                <w:rFonts w:ascii="宋体" w:hAnsi="宋体"/>
                <w:szCs w:val="21"/>
              </w:rPr>
              <w:sym w:font="Wingdings 2" w:char="00A3"/>
            </w:r>
            <w:r>
              <w:rPr>
                <w:rFonts w:ascii="宋体" w:hAnsi="宋体"/>
                <w:szCs w:val="21"/>
              </w:rPr>
              <w:t>是：</w:t>
            </w:r>
            <w:r>
              <w:rPr>
                <w:rFonts w:hint="eastAsia"/>
                <w:szCs w:val="21"/>
                <w:u w:val="single"/>
              </w:rPr>
              <w:t xml:space="preserve">         </w:t>
            </w:r>
            <w:r>
              <w:rPr>
                <w:szCs w:val="21"/>
              </w:rPr>
              <w:t xml:space="preserve"> </w:t>
            </w:r>
          </w:p>
        </w:tc>
        <w:tc>
          <w:tcPr>
            <w:tcW w:w="1985" w:type="dxa"/>
            <w:vAlign w:val="center"/>
          </w:tcPr>
          <w:p>
            <w:pPr>
              <w:contextualSpacing/>
              <w:jc w:val="center"/>
              <w:rPr>
                <w:spacing w:val="-6"/>
                <w:szCs w:val="21"/>
              </w:rPr>
            </w:pPr>
            <w:r>
              <w:rPr>
                <w:spacing w:val="-6"/>
                <w:szCs w:val="21"/>
              </w:rPr>
              <w:t>用地（用海）</w:t>
            </w:r>
          </w:p>
          <w:p>
            <w:pPr>
              <w:contextualSpacing/>
              <w:jc w:val="center"/>
              <w:rPr>
                <w:szCs w:val="21"/>
              </w:rPr>
            </w:pPr>
            <w:r>
              <w:rPr>
                <w:spacing w:val="-6"/>
                <w:szCs w:val="21"/>
              </w:rPr>
              <w:t>面积（m</w:t>
            </w:r>
            <w:r>
              <w:rPr>
                <w:spacing w:val="-6"/>
                <w:szCs w:val="21"/>
                <w:vertAlign w:val="superscript"/>
              </w:rPr>
              <w:t>2</w:t>
            </w:r>
            <w:r>
              <w:rPr>
                <w:spacing w:val="-6"/>
                <w:szCs w:val="21"/>
              </w:rPr>
              <w:t>）</w:t>
            </w:r>
          </w:p>
        </w:tc>
        <w:tc>
          <w:tcPr>
            <w:tcW w:w="2856" w:type="dxa"/>
            <w:vAlign w:val="center"/>
          </w:tcPr>
          <w:p>
            <w:pPr>
              <w:contextualSpacing/>
              <w:jc w:val="center"/>
              <w:rPr>
                <w:szCs w:val="21"/>
              </w:rPr>
            </w:pPr>
            <w:r>
              <w:rPr>
                <w:rFonts w:hint="eastAsia"/>
                <w:szCs w:val="21"/>
              </w:rPr>
              <w:t>20714.39（新增用地面积）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35" w:type="dxa"/>
            <w:vAlign w:val="center"/>
          </w:tcPr>
          <w:p>
            <w:pPr>
              <w:autoSpaceDE w:val="0"/>
              <w:autoSpaceDN w:val="0"/>
              <w:spacing w:line="360" w:lineRule="auto"/>
              <w:jc w:val="center"/>
              <w:rPr>
                <w:szCs w:val="21"/>
              </w:rPr>
            </w:pPr>
            <w:r>
              <w:rPr>
                <w:szCs w:val="21"/>
              </w:rPr>
              <w:t>专项评价设置情况</w:t>
            </w:r>
          </w:p>
        </w:tc>
        <w:tc>
          <w:tcPr>
            <w:tcW w:w="6825" w:type="dxa"/>
            <w:gridSpan w:val="3"/>
            <w:vAlign w:val="center"/>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235" w:type="dxa"/>
            <w:vAlign w:val="center"/>
          </w:tcPr>
          <w:p>
            <w:pPr>
              <w:autoSpaceDE w:val="0"/>
              <w:autoSpaceDN w:val="0"/>
              <w:jc w:val="center"/>
              <w:rPr>
                <w:szCs w:val="21"/>
              </w:rPr>
            </w:pPr>
            <w:r>
              <w:rPr>
                <w:szCs w:val="21"/>
              </w:rPr>
              <w:t>规划情况</w:t>
            </w:r>
          </w:p>
        </w:tc>
        <w:tc>
          <w:tcPr>
            <w:tcW w:w="6825" w:type="dxa"/>
            <w:gridSpan w:val="3"/>
            <w:vAlign w:val="center"/>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jc w:val="center"/>
              <w:rPr>
                <w:szCs w:val="21"/>
              </w:rPr>
            </w:pPr>
            <w:r>
              <w:rPr>
                <w:szCs w:val="21"/>
              </w:rPr>
              <w:t>规划环境影响评价情况</w:t>
            </w:r>
          </w:p>
        </w:tc>
        <w:tc>
          <w:tcPr>
            <w:tcW w:w="6825" w:type="dxa"/>
            <w:gridSpan w:val="3"/>
            <w:vAlign w:val="center"/>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utoSpaceDE w:val="0"/>
              <w:autoSpaceDN w:val="0"/>
              <w:jc w:val="center"/>
              <w:rPr>
                <w:szCs w:val="21"/>
              </w:rPr>
            </w:pPr>
            <w:r>
              <w:rPr>
                <w:szCs w:val="21"/>
              </w:rPr>
              <w:t>规划及规划环境</w:t>
            </w:r>
          </w:p>
          <w:p>
            <w:pPr>
              <w:autoSpaceDE w:val="0"/>
              <w:autoSpaceDN w:val="0"/>
              <w:jc w:val="center"/>
              <w:rPr>
                <w:szCs w:val="21"/>
              </w:rPr>
            </w:pPr>
            <w:r>
              <w:rPr>
                <w:szCs w:val="21"/>
              </w:rPr>
              <w:t>影响评价符合性分析</w:t>
            </w:r>
          </w:p>
        </w:tc>
        <w:tc>
          <w:tcPr>
            <w:tcW w:w="6825" w:type="dxa"/>
            <w:gridSpan w:val="3"/>
            <w:vAlign w:val="center"/>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utoSpaceDE w:val="0"/>
              <w:autoSpaceDN w:val="0"/>
              <w:jc w:val="center"/>
              <w:rPr>
                <w:szCs w:val="21"/>
              </w:rPr>
            </w:pPr>
            <w:r>
              <w:rPr>
                <w:szCs w:val="21"/>
              </w:rPr>
              <w:t>其他符合性分析</w:t>
            </w:r>
          </w:p>
        </w:tc>
        <w:tc>
          <w:tcPr>
            <w:tcW w:w="6825" w:type="dxa"/>
            <w:gridSpan w:val="3"/>
            <w:vAlign w:val="center"/>
          </w:tcPr>
          <w:p>
            <w:pPr>
              <w:snapToGrid w:val="0"/>
              <w:spacing w:line="360" w:lineRule="auto"/>
              <w:ind w:firstLine="420" w:firstLineChars="200"/>
              <w:rPr>
                <w:szCs w:val="21"/>
              </w:rPr>
            </w:pPr>
            <w:r>
              <w:rPr>
                <w:rFonts w:hint="eastAsia"/>
                <w:szCs w:val="21"/>
              </w:rPr>
              <w:t>一、产业政策符合性分析</w:t>
            </w:r>
          </w:p>
          <w:p>
            <w:pPr>
              <w:snapToGrid w:val="0"/>
              <w:spacing w:line="360" w:lineRule="auto"/>
              <w:ind w:firstLine="420" w:firstLineChars="200"/>
              <w:rPr>
                <w:szCs w:val="21"/>
              </w:rPr>
            </w:pPr>
            <w:r>
              <w:rPr>
                <w:rFonts w:hint="eastAsia"/>
                <w:szCs w:val="21"/>
              </w:rPr>
              <w:t>根据中华人民共和国国家发展和改革委员会令第9号《产业结构调整指导目录（2019年本）》（2020年1月1日起施行），本项目属于第一类 鼓励类/ 四十三、环境保护与资源节约综合利用15、“三废”综合利用与治理技术、装备、工程。因此，本项目的建设符合国家产业政策要求。</w:t>
            </w:r>
          </w:p>
          <w:p>
            <w:pPr>
              <w:snapToGrid w:val="0"/>
              <w:spacing w:line="360" w:lineRule="auto"/>
              <w:ind w:firstLine="420" w:firstLineChars="200"/>
              <w:rPr>
                <w:szCs w:val="21"/>
              </w:rPr>
            </w:pPr>
            <w:r>
              <w:rPr>
                <w:rFonts w:hint="eastAsia"/>
                <w:szCs w:val="21"/>
              </w:rPr>
              <w:t>二、与郭家铺街道生态环境准入符合性分析</w:t>
            </w:r>
          </w:p>
          <w:p>
            <w:pPr>
              <w:snapToGrid w:val="0"/>
              <w:spacing w:line="360" w:lineRule="auto"/>
              <w:ind w:firstLine="420" w:firstLineChars="200"/>
              <w:rPr>
                <w:szCs w:val="21"/>
              </w:rPr>
            </w:pPr>
            <w:r>
              <w:rPr>
                <w:rFonts w:hint="eastAsia"/>
                <w:szCs w:val="21"/>
              </w:rPr>
              <w:t>根据《常德市“三线一单”生态环境管控基本要求暨环境管控单元生态环境准入清单》，本项目位于环境管控单元编码</w:t>
            </w:r>
            <w:r>
              <w:rPr>
                <w:szCs w:val="21"/>
              </w:rPr>
              <w:t>ZH43070320004</w:t>
            </w:r>
            <w:r>
              <w:rPr>
                <w:rFonts w:hint="eastAsia"/>
                <w:szCs w:val="21"/>
              </w:rPr>
              <w:t>，单元名称郭家铺街道/红云街道/玉霞街道，单元分类为重点管控单元，主体功能定位为国家级农产品主产区，经济产业布局为以发展第三产业为主。具体管控要求及符合性分析见下表。</w:t>
            </w:r>
          </w:p>
          <w:p>
            <w:pPr>
              <w:jc w:val="center"/>
              <w:rPr>
                <w:b/>
                <w:bCs/>
                <w:szCs w:val="21"/>
              </w:rPr>
            </w:pPr>
            <w:r>
              <w:rPr>
                <w:rFonts w:hint="eastAsia"/>
                <w:b/>
                <w:bCs/>
                <w:szCs w:val="21"/>
              </w:rPr>
              <w:t>表1-1  项目与</w:t>
            </w:r>
            <w:r>
              <w:rPr>
                <w:rFonts w:hint="eastAsia"/>
                <w:b/>
                <w:szCs w:val="21"/>
              </w:rPr>
              <w:t>郭家铺街道</w:t>
            </w:r>
            <w:r>
              <w:rPr>
                <w:rFonts w:hint="eastAsia"/>
                <w:b/>
                <w:bCs/>
                <w:szCs w:val="21"/>
              </w:rPr>
              <w:t>生态环境准入符合性分析</w:t>
            </w:r>
          </w:p>
          <w:tbl>
            <w:tblPr>
              <w:tblStyle w:val="12"/>
              <w:tblW w:w="6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72"/>
              <w:gridCol w:w="264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b/>
                      <w:bCs/>
                      <w:szCs w:val="21"/>
                    </w:rPr>
                  </w:pPr>
                  <w:r>
                    <w:rPr>
                      <w:rFonts w:hint="eastAsia"/>
                      <w:b/>
                      <w:bCs/>
                      <w:szCs w:val="21"/>
                    </w:rPr>
                    <w:t>管控</w:t>
                  </w:r>
                </w:p>
                <w:p>
                  <w:pPr>
                    <w:jc w:val="center"/>
                    <w:rPr>
                      <w:b/>
                      <w:bCs/>
                      <w:szCs w:val="21"/>
                    </w:rPr>
                  </w:pPr>
                  <w:r>
                    <w:rPr>
                      <w:rFonts w:hint="eastAsia"/>
                      <w:b/>
                      <w:bCs/>
                      <w:szCs w:val="21"/>
                    </w:rPr>
                    <w:t>维度</w:t>
                  </w:r>
                </w:p>
              </w:tc>
              <w:tc>
                <w:tcPr>
                  <w:tcW w:w="2472" w:type="dxa"/>
                  <w:vAlign w:val="center"/>
                </w:tcPr>
                <w:p>
                  <w:pPr>
                    <w:jc w:val="center"/>
                    <w:rPr>
                      <w:b/>
                      <w:bCs/>
                      <w:szCs w:val="21"/>
                    </w:rPr>
                  </w:pPr>
                  <w:r>
                    <w:rPr>
                      <w:rFonts w:hint="eastAsia"/>
                      <w:b/>
                      <w:bCs/>
                      <w:szCs w:val="21"/>
                    </w:rPr>
                    <w:t>管控要求</w:t>
                  </w:r>
                </w:p>
              </w:tc>
              <w:tc>
                <w:tcPr>
                  <w:tcW w:w="2640" w:type="dxa"/>
                  <w:vAlign w:val="center"/>
                </w:tcPr>
                <w:p>
                  <w:pPr>
                    <w:jc w:val="center"/>
                    <w:rPr>
                      <w:b/>
                      <w:bCs/>
                      <w:szCs w:val="21"/>
                    </w:rPr>
                  </w:pPr>
                  <w:r>
                    <w:rPr>
                      <w:rFonts w:hint="eastAsia"/>
                      <w:b/>
                      <w:bCs/>
                      <w:szCs w:val="21"/>
                    </w:rPr>
                    <w:t>本项目情况</w:t>
                  </w:r>
                </w:p>
              </w:tc>
              <w:tc>
                <w:tcPr>
                  <w:tcW w:w="627" w:type="dxa"/>
                  <w:vAlign w:val="center"/>
                </w:tcPr>
                <w:p>
                  <w:pPr>
                    <w:jc w:val="center"/>
                    <w:rPr>
                      <w:b/>
                      <w:bCs/>
                      <w:szCs w:val="21"/>
                    </w:rPr>
                  </w:pPr>
                  <w:r>
                    <w:rPr>
                      <w:rFonts w:hint="eastAsia"/>
                      <w:b/>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heme="minorEastAsia" w:hAnsiTheme="minorEastAsia" w:eastAsiaTheme="minorEastAsia"/>
                      <w:b/>
                      <w:bCs/>
                      <w:szCs w:val="21"/>
                    </w:rPr>
                  </w:pPr>
                  <w:r>
                    <w:rPr>
                      <w:rFonts w:asciiTheme="minorEastAsia" w:hAnsiTheme="minorEastAsia" w:eastAsiaTheme="minorEastAsia"/>
                      <w:szCs w:val="21"/>
                    </w:rPr>
                    <w:t>空间布局约束</w:t>
                  </w:r>
                </w:p>
              </w:tc>
              <w:tc>
                <w:tcPr>
                  <w:tcW w:w="2472" w:type="dxa"/>
                  <w:vAlign w:val="center"/>
                </w:tcPr>
                <w:p>
                  <w:pPr>
                    <w:rPr>
                      <w:bCs/>
                      <w:szCs w:val="21"/>
                    </w:rPr>
                  </w:pPr>
                  <w:r>
                    <w:rPr>
                      <w:rFonts w:hint="eastAsia"/>
                      <w:bCs/>
                      <w:szCs w:val="21"/>
                    </w:rPr>
                    <w:t>（1.1）严格执行相关行业企业布局选址要求，禁止在居住、商业、学校、医疗、养老机构、人口密集区和公共服务设施等周边新建有色金属冶炼、化工等行业企业。（1.2）严格控制排放重点污染物的建设项目；严格控制在优先保护类耕地集中区域新（改、扩）建重金属污染物排放的项目。（1.3）加快清洁能源替代利用。推进热电联产、集中供热和工业余热利用，关停拆除热电联产集中供热管网覆盖区域内的燃煤小锅炉、工业窑炉（1.4）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2640" w:type="dxa"/>
                  <w:vAlign w:val="center"/>
                </w:tcPr>
                <w:p>
                  <w:pPr>
                    <w:jc w:val="center"/>
                    <w:rPr>
                      <w:bCs/>
                      <w:szCs w:val="21"/>
                    </w:rPr>
                  </w:pPr>
                  <w:r>
                    <w:rPr>
                      <w:rFonts w:hint="eastAsia"/>
                      <w:bCs/>
                      <w:szCs w:val="21"/>
                    </w:rPr>
                    <w:t>本项目为污水处理厂改扩建项目，选址位于</w:t>
                  </w:r>
                  <w:r>
                    <w:rPr>
                      <w:rFonts w:hint="eastAsia"/>
                      <w:szCs w:val="21"/>
                    </w:rPr>
                    <w:t>常德市鼎城区郭家铺街道阳明大道与三滴水路交汇处东北角，不涉及鼎城区</w:t>
                  </w:r>
                  <w:r>
                    <w:rPr>
                      <w:rFonts w:hint="eastAsia"/>
                      <w:bCs/>
                      <w:szCs w:val="21"/>
                    </w:rPr>
                    <w:t>居住、商业、学校、医疗、养老机构等人口密集区。不涉及保护类耕地，不涉及燃煤小锅炉和工业窑炉。不涉及生态保护红线</w:t>
                  </w:r>
                </w:p>
              </w:tc>
              <w:tc>
                <w:tcPr>
                  <w:tcW w:w="627" w:type="dxa"/>
                  <w:vAlign w:val="center"/>
                </w:tcPr>
                <w:p>
                  <w:pPr>
                    <w:jc w:val="center"/>
                    <w:rPr>
                      <w:bCs/>
                      <w:szCs w:val="21"/>
                    </w:rPr>
                  </w:pPr>
                  <w:r>
                    <w:rPr>
                      <w:rFonts w:hint="eastAsia"/>
                      <w:bCs/>
                      <w:szCs w:val="21"/>
                    </w:rPr>
                    <w:t>符</w:t>
                  </w:r>
                </w:p>
                <w:p>
                  <w:pPr>
                    <w:jc w:val="center"/>
                    <w:rPr>
                      <w:b/>
                      <w:bCs/>
                      <w:szCs w:val="21"/>
                    </w:rPr>
                  </w:pPr>
                  <w:r>
                    <w:rPr>
                      <w:rFonts w:hint="eastAsia"/>
                      <w:bCs/>
                      <w:szCs w:val="21"/>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污染物排放管控</w:t>
                  </w:r>
                </w:p>
              </w:tc>
              <w:tc>
                <w:tcPr>
                  <w:tcW w:w="2472" w:type="dxa"/>
                  <w:vAlign w:val="center"/>
                </w:tcPr>
                <w:p>
                  <w:pPr>
                    <w:rPr>
                      <w:bCs/>
                      <w:szCs w:val="21"/>
                    </w:rPr>
                  </w:pPr>
                  <w:r>
                    <w:rPr>
                      <w:rFonts w:hint="eastAsia"/>
                      <w:bCs/>
                      <w:szCs w:val="21"/>
                    </w:rPr>
                    <w:t>（2.1）推动工业污染源稳定达标排放。推进排污许可制度，到2020年，完成覆盖所有固定污染源的排污许可证核发，实现排污许可“一证式”管理，督促企业严格按证排污。（2.2）开展土壤污染综合防治先行区建设，建立土壤污染防治长效机制。将建设用地土壤环境管理要求纳入城市规划和供地管理。以保障农产品质量、人居环境安全和饮用水水源地安全为出发点，以受污染耕地及拟开发建设居住、商业、学校、医疗、养老机构和公共服务设施等项目的污染地块为重点，强化土壤污染治理和修复。（2.3）依法禁止露天焚烧垃圾和燃放烟花爆竹，开展餐饮油烟治理专项行动。市城市建成区和各区县市建成区大中型（3个灶头以上）餐饮企业和单位食堂安装高效油烟净化装置，在有6个灶头以上的大型餐饮场所试点安装在线监控设施。禁止在居民住宅楼、未配套设立专用烟道的商住综合楼以及商住综合楼内与居住层相邻的商业楼层内建设产生油烟、异味、废气的餐饮服务项目。（2.4）整治城市建成区黑臭水体。采取控源截污、垃圾清理、清淤疏浚、生态修复等措施，加大黑臭水体治理力度，每半年向社会公布治理情况。</w:t>
                  </w:r>
                </w:p>
              </w:tc>
              <w:tc>
                <w:tcPr>
                  <w:tcW w:w="2640" w:type="dxa"/>
                  <w:vAlign w:val="center"/>
                </w:tcPr>
                <w:p>
                  <w:pPr>
                    <w:jc w:val="center"/>
                    <w:rPr>
                      <w:bCs/>
                      <w:szCs w:val="21"/>
                    </w:rPr>
                  </w:pPr>
                  <w:r>
                    <w:rPr>
                      <w:rFonts w:hint="eastAsia"/>
                      <w:szCs w:val="21"/>
                    </w:rPr>
                    <w:t>常德江南污水处理厂已申办排污许可证，执行简化管理，排污许可证编号为</w:t>
                  </w:r>
                  <w:r>
                    <w:rPr>
                      <w:szCs w:val="21"/>
                    </w:rPr>
                    <w:t>914307036940455877001Q</w:t>
                  </w:r>
                  <w:r>
                    <w:rPr>
                      <w:rFonts w:hint="eastAsia"/>
                      <w:szCs w:val="21"/>
                    </w:rPr>
                    <w:t>。本项目不涉及污染土壤修复，不涉及</w:t>
                  </w:r>
                  <w:r>
                    <w:rPr>
                      <w:rFonts w:hint="eastAsia"/>
                      <w:bCs/>
                      <w:szCs w:val="21"/>
                    </w:rPr>
                    <w:t>天焚烧垃圾、烟花爆竹燃放和餐饮油烟治理。不涉及城市建成区黑臭水体治理</w:t>
                  </w:r>
                </w:p>
              </w:tc>
              <w:tc>
                <w:tcPr>
                  <w:tcW w:w="627" w:type="dxa"/>
                  <w:vAlign w:val="center"/>
                </w:tcPr>
                <w:p>
                  <w:pPr>
                    <w:jc w:val="center"/>
                    <w:rPr>
                      <w:bCs/>
                      <w:szCs w:val="21"/>
                    </w:rPr>
                  </w:pPr>
                  <w:r>
                    <w:rPr>
                      <w:rFonts w:hint="eastAsia"/>
                      <w:bCs/>
                      <w:szCs w:val="21"/>
                    </w:rPr>
                    <w:t>符</w:t>
                  </w:r>
                </w:p>
                <w:p>
                  <w:pPr>
                    <w:jc w:val="center"/>
                    <w:rPr>
                      <w:bCs/>
                      <w:szCs w:val="21"/>
                    </w:rPr>
                  </w:pPr>
                  <w:r>
                    <w:rPr>
                      <w:rFonts w:hint="eastAsia"/>
                      <w:bCs/>
                      <w:szCs w:val="21"/>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环境风险防控</w:t>
                  </w:r>
                </w:p>
              </w:tc>
              <w:tc>
                <w:tcPr>
                  <w:tcW w:w="2472" w:type="dxa"/>
                  <w:vAlign w:val="center"/>
                </w:tcPr>
                <w:p>
                  <w:pPr>
                    <w:rPr>
                      <w:bCs/>
                      <w:szCs w:val="21"/>
                    </w:rPr>
                  </w:pPr>
                  <w:r>
                    <w:rPr>
                      <w:rFonts w:hint="eastAsia"/>
                      <w:bCs/>
                      <w:szCs w:val="21"/>
                    </w:rPr>
                    <w:t>（3.1）加强重污染天气应对。推进大气污染防治联防联控，构建大气污染防治立体网络。提升重污染天气预报预警能力，修订完善应急预案，对重点行业企业实行差异化的错峰生产。完善生态环境、气象会商研判机制，加强重污染天气预报预警专业队伍和能力建设。（3.2）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3.3）依据国家标准设置水源地保护标志标牌，加强水源地宣传保护。严格按照饮用水源水质监测指标委托第三方机构每月进行监测，监测结果对外公布，接受社会监督。加强饮用水水源地监管，定期巡查。（3.4）定期评估沿江河湖库工业企业、工业集聚区环境，落实防控措施。制定和完善突发环境事件处置应急预案，确定责任主体，明确预警预报与响应程序、应急处置及保障措施等内容，依法及时公布预警信息。</w:t>
                  </w:r>
                </w:p>
              </w:tc>
              <w:tc>
                <w:tcPr>
                  <w:tcW w:w="2640" w:type="dxa"/>
                  <w:vAlign w:val="center"/>
                </w:tcPr>
                <w:p>
                  <w:pPr>
                    <w:jc w:val="center"/>
                    <w:rPr>
                      <w:bCs/>
                      <w:szCs w:val="21"/>
                    </w:rPr>
                  </w:pPr>
                  <w:r>
                    <w:rPr>
                      <w:rFonts w:hint="eastAsia"/>
                      <w:bCs/>
                      <w:szCs w:val="21"/>
                    </w:rPr>
                    <w:t>本项目已编制突发环境事件应急预案，确定了责任主体，预警预报与响应程序、应急处置及保障措施等内容。应急预案已在常德市生态环境局鼎城分局备案</w:t>
                  </w:r>
                </w:p>
              </w:tc>
              <w:tc>
                <w:tcPr>
                  <w:tcW w:w="627" w:type="dxa"/>
                  <w:vAlign w:val="center"/>
                </w:tcPr>
                <w:p>
                  <w:pPr>
                    <w:jc w:val="center"/>
                    <w:rPr>
                      <w:bCs/>
                      <w:szCs w:val="21"/>
                    </w:rPr>
                  </w:pPr>
                  <w:r>
                    <w:rPr>
                      <w:rFonts w:hint="eastAsia"/>
                      <w:bCs/>
                      <w:szCs w:val="21"/>
                    </w:rPr>
                    <w:t>符</w:t>
                  </w:r>
                </w:p>
                <w:p>
                  <w:pPr>
                    <w:jc w:val="center"/>
                    <w:rPr>
                      <w:bCs/>
                      <w:szCs w:val="21"/>
                    </w:rPr>
                  </w:pPr>
                  <w:r>
                    <w:rPr>
                      <w:rFonts w:hint="eastAsia"/>
                      <w:bCs/>
                      <w:szCs w:val="21"/>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资源开发效率要求</w:t>
                  </w:r>
                </w:p>
              </w:tc>
              <w:tc>
                <w:tcPr>
                  <w:tcW w:w="2472" w:type="dxa"/>
                  <w:vAlign w:val="center"/>
                </w:tcPr>
                <w:p>
                  <w:pPr>
                    <w:rPr>
                      <w:bCs/>
                      <w:szCs w:val="21"/>
                    </w:rPr>
                  </w:pPr>
                  <w:r>
                    <w:rPr>
                      <w:rFonts w:hint="eastAsia"/>
                      <w:bCs/>
                      <w:szCs w:val="21"/>
                    </w:rPr>
                    <w:t>（4.1）能源：积极推进新能源开发利用，大力实施能源节约战略。强化能源消费总量和强度“双控”考核，加快能源结构调整。到2020年底前，单位GDP能耗较2015年下降12%。（4.2）水资源（4.2.1）建立预警体系，发布预警信息，强化水资源承载能力对经济社会发展的刚性约束。从严核定许可水量，对取用水总量已达到或超过控制指标的地区暂停审批新增取水，对取用水总量接近控制指标的地区限制审批新增取水。强化城镇节水，加快推进城镇供水管网改造，推动供水管网独立分区计量管理，加快推广普及生活节水器具，推进学校、医院、宾馆、餐饮、洗浴等重点行业节水技术改造，全面开展节水型公共机构、居民小区建设。（4.2.2）加强地下水监督管理。实行地下水取用水总量和水位控制，加强矿泉水和地热水取用水管理，区县市人民政府（管委会）要依法规范机井建设管理，限期关闭未经批准的和公共供水管网覆盖范围内的自备水井。加快实施地下水监测工程，完善地下水监测网络，实现对全市地下水水位、水量的动态有效监测。（4.2.3）2020年，全区万元国内生产总值用水量比2015年下降30%，万元工业增加值用水量比2015年下降29.2%，农田灌溉水有效利用系数达到0.527。（4.3）土地资源（4.3.1）禁止违法占用基本农田进行绿色通道、绿化隔离带和防护林建设，禁止改变基本农田土壤性状发展林果业和挖塘养鱼，禁止开展对基本农田耕作层造成永久性破坏的临时工程和其他各项活动。（4.3.2）到2020年，郭家铺街道耕地保有量不低于108.00公顷，基本农田保护面积不低于65.41公顷，建设用地总规模控制在1285.99公顷以内，城乡建设用地规模控制在1118.57公顷以内，城镇工矿用地规模控制在1074.04公顷以内。红云街道建设用地总规模控制在594.11公顷以内，城乡建设用地规模控制在551.42公顷以内，城镇工矿用地规模控制在551.42公顷以内。玉霞街道建设用地总规模控制在469.28公顷以内，城乡建设用地规模控制在436.03公顷以内，城镇工矿用地规模控制在436.03公顷以内。</w:t>
                  </w:r>
                </w:p>
              </w:tc>
              <w:tc>
                <w:tcPr>
                  <w:tcW w:w="2640" w:type="dxa"/>
                  <w:vAlign w:val="center"/>
                </w:tcPr>
                <w:p>
                  <w:pPr>
                    <w:jc w:val="center"/>
                    <w:rPr>
                      <w:bCs/>
                      <w:szCs w:val="21"/>
                    </w:rPr>
                  </w:pPr>
                  <w:r>
                    <w:rPr>
                      <w:rFonts w:hint="eastAsia"/>
                      <w:bCs/>
                      <w:szCs w:val="21"/>
                    </w:rPr>
                    <w:t>本项目主要使用水、电等能源，不使用燃煤、天然气、生物质等燃料</w:t>
                  </w:r>
                </w:p>
              </w:tc>
              <w:tc>
                <w:tcPr>
                  <w:tcW w:w="627" w:type="dxa"/>
                  <w:vAlign w:val="center"/>
                </w:tcPr>
                <w:p>
                  <w:pPr>
                    <w:jc w:val="center"/>
                    <w:rPr>
                      <w:bCs/>
                      <w:szCs w:val="21"/>
                    </w:rPr>
                  </w:pPr>
                  <w:r>
                    <w:rPr>
                      <w:rFonts w:hint="eastAsia"/>
                      <w:bCs/>
                      <w:szCs w:val="21"/>
                    </w:rPr>
                    <w:t>符</w:t>
                  </w:r>
                </w:p>
                <w:p>
                  <w:pPr>
                    <w:jc w:val="center"/>
                    <w:rPr>
                      <w:bCs/>
                      <w:szCs w:val="21"/>
                    </w:rPr>
                  </w:pPr>
                  <w:r>
                    <w:rPr>
                      <w:rFonts w:hint="eastAsia"/>
                      <w:bCs/>
                      <w:szCs w:val="21"/>
                    </w:rPr>
                    <w:t>合</w:t>
                  </w:r>
                </w:p>
              </w:tc>
            </w:tr>
          </w:tbl>
          <w:p>
            <w:pPr>
              <w:snapToGrid w:val="0"/>
              <w:spacing w:line="360" w:lineRule="auto"/>
              <w:ind w:firstLine="420" w:firstLineChars="200"/>
              <w:rPr>
                <w:szCs w:val="21"/>
              </w:rPr>
            </w:pPr>
            <w:r>
              <w:rPr>
                <w:rFonts w:hint="eastAsia"/>
                <w:szCs w:val="21"/>
              </w:rPr>
              <w:t>三、与《关于实施“三线一单”生态环境管控的意见》（湘政发</w:t>
            </w:r>
            <w:r>
              <w:rPr>
                <w:szCs w:val="21"/>
              </w:rPr>
              <w:t>[2020]12</w:t>
            </w:r>
            <w:r>
              <w:rPr>
                <w:rFonts w:hint="eastAsia"/>
                <w:szCs w:val="21"/>
              </w:rPr>
              <w:t>号）符合性分析</w:t>
            </w:r>
          </w:p>
          <w:p>
            <w:pPr>
              <w:pStyle w:val="17"/>
              <w:snapToGrid w:val="0"/>
              <w:spacing w:line="360" w:lineRule="auto"/>
              <w:ind w:firstLine="420" w:firstLineChars="200"/>
              <w:rPr>
                <w:rFonts w:ascii="Times New Roman" w:cs="Times New Roman"/>
                <w:sz w:val="21"/>
                <w:szCs w:val="21"/>
              </w:rPr>
            </w:pPr>
            <w:r>
              <w:rPr>
                <w:rFonts w:ascii="Times New Roman" w:cs="Times New Roman"/>
                <w:sz w:val="21"/>
                <w:szCs w:val="21"/>
              </w:rPr>
              <w:t>2020</w:t>
            </w:r>
            <w:r>
              <w:rPr>
                <w:rFonts w:hint="eastAsia" w:ascii="Times New Roman" w:cs="Times New Roman"/>
                <w:sz w:val="21"/>
                <w:szCs w:val="21"/>
              </w:rPr>
              <w:t>年</w:t>
            </w:r>
            <w:r>
              <w:rPr>
                <w:rFonts w:ascii="Times New Roman" w:cs="Times New Roman"/>
                <w:sz w:val="21"/>
                <w:szCs w:val="21"/>
              </w:rPr>
              <w:t>6</w:t>
            </w:r>
            <w:r>
              <w:rPr>
                <w:rFonts w:hint="eastAsia" w:ascii="Times New Roman" w:cs="Times New Roman"/>
                <w:sz w:val="21"/>
                <w:szCs w:val="21"/>
              </w:rPr>
              <w:t>月</w:t>
            </w:r>
            <w:r>
              <w:rPr>
                <w:rFonts w:ascii="Times New Roman" w:cs="Times New Roman"/>
                <w:sz w:val="21"/>
                <w:szCs w:val="21"/>
              </w:rPr>
              <w:t>30</w:t>
            </w:r>
            <w:r>
              <w:rPr>
                <w:rFonts w:hint="eastAsia" w:ascii="Times New Roman" w:cs="Times New Roman"/>
                <w:sz w:val="21"/>
                <w:szCs w:val="21"/>
              </w:rPr>
              <w:t>日，湖南省人民政府发布关于实施“三线一单”生态环境分区管控的意见（湘政发</w:t>
            </w:r>
            <w:r>
              <w:rPr>
                <w:rFonts w:ascii="Times New Roman" w:cs="Times New Roman"/>
                <w:sz w:val="21"/>
                <w:szCs w:val="21"/>
              </w:rPr>
              <w:t>[2020]12</w:t>
            </w:r>
            <w:r>
              <w:rPr>
                <w:rFonts w:hint="eastAsia" w:ascii="Times New Roman" w:cs="Times New Roman"/>
                <w:sz w:val="21"/>
                <w:szCs w:val="21"/>
              </w:rPr>
              <w:t>号），根据湖南省环境管控单位图，郭家铺街道生态环境为一般管控单位。</w:t>
            </w:r>
          </w:p>
          <w:p>
            <w:pPr>
              <w:pStyle w:val="17"/>
              <w:jc w:val="center"/>
              <w:rPr>
                <w:rFonts w:ascii="Times New Roman" w:cs="Times New Roman"/>
                <w:b/>
                <w:bCs/>
                <w:sz w:val="21"/>
                <w:szCs w:val="21"/>
              </w:rPr>
            </w:pPr>
            <w:r>
              <w:rPr>
                <w:rFonts w:hint="eastAsia" w:ascii="Times New Roman" w:cs="Times New Roman"/>
                <w:b/>
                <w:bCs/>
                <w:sz w:val="21"/>
                <w:szCs w:val="21"/>
              </w:rPr>
              <w:t>表</w:t>
            </w:r>
            <w:r>
              <w:rPr>
                <w:rFonts w:ascii="Times New Roman" w:cs="Times New Roman"/>
                <w:b/>
                <w:bCs/>
                <w:sz w:val="21"/>
                <w:szCs w:val="21"/>
              </w:rPr>
              <w:t>1-</w:t>
            </w:r>
            <w:r>
              <w:rPr>
                <w:rFonts w:hint="eastAsia" w:ascii="Times New Roman" w:cs="Times New Roman"/>
                <w:b/>
                <w:bCs/>
                <w:sz w:val="21"/>
                <w:szCs w:val="21"/>
              </w:rPr>
              <w:t>2</w:t>
            </w:r>
            <w:r>
              <w:rPr>
                <w:rFonts w:ascii="Times New Roman" w:cs="Times New Roman"/>
                <w:b/>
                <w:bCs/>
                <w:sz w:val="21"/>
                <w:szCs w:val="21"/>
              </w:rPr>
              <w:t xml:space="preserve">  </w:t>
            </w:r>
            <w:r>
              <w:rPr>
                <w:rFonts w:hint="eastAsia" w:ascii="Times New Roman" w:cs="Times New Roman"/>
                <w:b/>
                <w:bCs/>
                <w:sz w:val="21"/>
                <w:szCs w:val="21"/>
              </w:rPr>
              <w:t>一般管控单位生态环境总体管控要求</w:t>
            </w:r>
          </w:p>
          <w:tbl>
            <w:tblPr>
              <w:tblStyle w:val="12"/>
              <w:tblW w:w="6533" w:type="dxa"/>
              <w:jc w:val="center"/>
              <w:tblLayout w:type="fixed"/>
              <w:tblCellMar>
                <w:top w:w="0" w:type="dxa"/>
                <w:left w:w="108" w:type="dxa"/>
                <w:bottom w:w="0" w:type="dxa"/>
                <w:right w:w="108" w:type="dxa"/>
              </w:tblCellMar>
            </w:tblPr>
            <w:tblGrid>
              <w:gridCol w:w="799"/>
              <w:gridCol w:w="966"/>
              <w:gridCol w:w="2543"/>
              <w:gridCol w:w="1492"/>
              <w:gridCol w:w="733"/>
            </w:tblGrid>
            <w:tr>
              <w:tblPrEx>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管控对象</w:t>
                  </w:r>
                </w:p>
              </w:tc>
              <w:tc>
                <w:tcPr>
                  <w:tcW w:w="966"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基本</w:t>
                  </w:r>
                </w:p>
                <w:p>
                  <w:pPr>
                    <w:pStyle w:val="17"/>
                    <w:jc w:val="center"/>
                    <w:rPr>
                      <w:rFonts w:ascii="Times New Roman" w:cs="Times New Roman"/>
                      <w:b/>
                      <w:bCs/>
                      <w:sz w:val="21"/>
                      <w:szCs w:val="21"/>
                    </w:rPr>
                  </w:pPr>
                  <w:r>
                    <w:rPr>
                      <w:rFonts w:hint="eastAsia" w:ascii="Times New Roman" w:cs="Times New Roman"/>
                      <w:b/>
                      <w:bCs/>
                      <w:sz w:val="21"/>
                      <w:szCs w:val="21"/>
                    </w:rPr>
                    <w:t>内容</w:t>
                  </w:r>
                </w:p>
              </w:tc>
              <w:tc>
                <w:tcPr>
                  <w:tcW w:w="254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管控要求</w:t>
                  </w:r>
                </w:p>
              </w:tc>
              <w:tc>
                <w:tcPr>
                  <w:tcW w:w="1492"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本项目情况</w:t>
                  </w:r>
                </w:p>
              </w:tc>
              <w:tc>
                <w:tcPr>
                  <w:tcW w:w="73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符合性</w:t>
                  </w:r>
                </w:p>
              </w:tc>
            </w:tr>
            <w:tr>
              <w:tblPrEx>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大气环境</w:t>
                  </w:r>
                </w:p>
              </w:tc>
              <w:tc>
                <w:tcPr>
                  <w:tcW w:w="966"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环境空气二类功能区中大气重点管控区外的其余区域</w:t>
                  </w:r>
                </w:p>
              </w:tc>
              <w:tc>
                <w:tcPr>
                  <w:tcW w:w="254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严格落实大气污染物达标排放、环境影响评价、总量控制、环保设施“三同时”、在线监测、排污许可等环保制度，确保区域环境空气质量达标</w:t>
                  </w:r>
                </w:p>
              </w:tc>
              <w:tc>
                <w:tcPr>
                  <w:tcW w:w="1492"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本项目污水处理过程中产生的恶臭气体，经生物除臭滤池处理后，达到《恶臭污染物排放标准》（</w:t>
                  </w:r>
                  <w:r>
                    <w:rPr>
                      <w:rFonts w:ascii="Times New Roman" w:cs="Times New Roman"/>
                      <w:sz w:val="21"/>
                      <w:szCs w:val="21"/>
                    </w:rPr>
                    <w:t>GB14554-93)</w:t>
                  </w:r>
                  <w:r>
                    <w:rPr>
                      <w:rFonts w:hint="eastAsia" w:ascii="Times New Roman" w:cs="Times New Roman"/>
                      <w:sz w:val="21"/>
                      <w:szCs w:val="21"/>
                    </w:rPr>
                    <w:t>），通过1根15m排气筒排放</w:t>
                  </w:r>
                </w:p>
              </w:tc>
              <w:tc>
                <w:tcPr>
                  <w:tcW w:w="733" w:type="dxa"/>
                  <w:tcBorders>
                    <w:top w:val="single" w:color="auto" w:sz="4" w:space="0"/>
                    <w:left w:val="single" w:color="auto" w:sz="4" w:space="0"/>
                    <w:bottom w:val="single" w:color="auto" w:sz="4" w:space="0"/>
                    <w:right w:val="single" w:color="auto" w:sz="4" w:space="0"/>
                  </w:tcBorders>
                  <w:vAlign w:val="center"/>
                </w:tcPr>
                <w:p>
                  <w:pPr>
                    <w:pStyle w:val="17"/>
                    <w:rPr>
                      <w:rFonts w:ascii="Times New Roman" w:cs="Times New Roman"/>
                      <w:sz w:val="21"/>
                      <w:szCs w:val="21"/>
                    </w:rPr>
                  </w:pPr>
                  <w:r>
                    <w:rPr>
                      <w:rFonts w:hint="eastAsia" w:ascii="Times New Roman" w:cs="Times New Roman"/>
                      <w:sz w:val="21"/>
                      <w:szCs w:val="21"/>
                    </w:rPr>
                    <w:t>符合</w:t>
                  </w:r>
                </w:p>
              </w:tc>
            </w:tr>
            <w:tr>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水环境</w:t>
                  </w:r>
                </w:p>
              </w:tc>
              <w:tc>
                <w:tcPr>
                  <w:tcW w:w="966"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水环境优先保护区和重点管控区之外的其他区域</w:t>
                  </w:r>
                </w:p>
              </w:tc>
              <w:tc>
                <w:tcPr>
                  <w:tcW w:w="2543" w:type="dxa"/>
                  <w:tcBorders>
                    <w:top w:val="single" w:color="auto" w:sz="4" w:space="0"/>
                    <w:left w:val="single" w:color="auto" w:sz="4" w:space="0"/>
                    <w:bottom w:val="single" w:color="auto" w:sz="4" w:space="0"/>
                    <w:right w:val="single" w:color="auto" w:sz="4" w:space="0"/>
                  </w:tcBorders>
                  <w:vAlign w:val="center"/>
                </w:tcPr>
                <w:p>
                  <w:pPr>
                    <w:pStyle w:val="17"/>
                    <w:rPr>
                      <w:rFonts w:ascii="Times New Roman" w:cs="Times New Roman"/>
                      <w:sz w:val="21"/>
                      <w:szCs w:val="21"/>
                    </w:rPr>
                  </w:pPr>
                  <w:r>
                    <w:rPr>
                      <w:rFonts w:hint="eastAsia" w:ascii="Times New Roman" w:cs="Times New Roman"/>
                      <w:sz w:val="21"/>
                      <w:szCs w:val="21"/>
                    </w:rPr>
                    <w:t>1、严格落实水污染物达标排放，重点水污染物排放总量控制、环境影响评价、入河排污口设置审批、排污许可、重点排污单位水污染物自动监测、水污染防治设施“三同时”等环保制度。强化城镇生活污染治理，全面加强配套管网建设。严格控制农业面源污染，治理水产养殖污染，加快农村环境综合整治。确保区域水环境质量功能达标和农村饮用水安全。</w:t>
                  </w:r>
                </w:p>
                <w:p>
                  <w:pPr>
                    <w:pStyle w:val="17"/>
                    <w:rPr>
                      <w:rFonts w:ascii="Times New Roman" w:cs="Times New Roman"/>
                      <w:sz w:val="21"/>
                      <w:szCs w:val="21"/>
                    </w:rPr>
                  </w:pPr>
                  <w:r>
                    <w:rPr>
                      <w:rFonts w:hint="eastAsia" w:ascii="Times New Roman" w:cs="Times New Roman"/>
                      <w:sz w:val="21"/>
                      <w:szCs w:val="21"/>
                    </w:rPr>
                    <w:t>2、加快推进乡镇污水处理设施建设四年行动。到</w:t>
                  </w:r>
                  <w:r>
                    <w:rPr>
                      <w:rFonts w:ascii="Times New Roman" w:cs="Times New Roman"/>
                      <w:sz w:val="21"/>
                      <w:szCs w:val="21"/>
                    </w:rPr>
                    <w:t>2020</w:t>
                  </w:r>
                  <w:r>
                    <w:rPr>
                      <w:rFonts w:hint="eastAsia" w:ascii="Times New Roman" w:cs="Times New Roman"/>
                      <w:sz w:val="21"/>
                      <w:szCs w:val="21"/>
                    </w:rPr>
                    <w:t>年，洞庭湖区域所有乡镇和湘资沅澧干流沿线建制镇，以及全国重点镇实现污水处理设施全覆盖。</w:t>
                  </w:r>
                  <w:r>
                    <w:rPr>
                      <w:rFonts w:ascii="Times New Roman" w:cs="Times New Roman"/>
                      <w:sz w:val="21"/>
                      <w:szCs w:val="21"/>
                    </w:rPr>
                    <w:t>2022</w:t>
                  </w:r>
                  <w:r>
                    <w:rPr>
                      <w:rFonts w:hint="eastAsia" w:ascii="Times New Roman" w:cs="Times New Roman"/>
                      <w:sz w:val="21"/>
                      <w:szCs w:val="21"/>
                    </w:rPr>
                    <w:t>年，实现全省建制镇水处理设施基本覆盖。</w:t>
                  </w:r>
                </w:p>
              </w:tc>
              <w:tc>
                <w:tcPr>
                  <w:tcW w:w="1492"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sz w:val="21"/>
                      <w:szCs w:val="21"/>
                    </w:rPr>
                  </w:pPr>
                  <w:r>
                    <w:rPr>
                      <w:rFonts w:hint="eastAsia" w:ascii="Times New Roman" w:cs="Times New Roman"/>
                      <w:sz w:val="21"/>
                      <w:szCs w:val="21"/>
                    </w:rPr>
                    <w:t>本项目为污水处理单位，采用A/A/O生化处理工艺，处理后的尾水可达到《城镇污水处理厂污染物排放标准》（GB</w:t>
                  </w:r>
                  <w:r>
                    <w:t xml:space="preserve"> </w:t>
                  </w:r>
                  <w:r>
                    <w:rPr>
                      <w:rFonts w:ascii="Times New Roman" w:cs="Times New Roman"/>
                      <w:sz w:val="21"/>
                      <w:szCs w:val="21"/>
                    </w:rPr>
                    <w:t>GB18918- 2002</w:t>
                  </w:r>
                  <w:r>
                    <w:rPr>
                      <w:rFonts w:hint="eastAsia" w:ascii="Times New Roman" w:cs="Times New Roman"/>
                      <w:sz w:val="21"/>
                      <w:szCs w:val="21"/>
                    </w:rPr>
                    <w:t>）一级A标准</w:t>
                  </w:r>
                </w:p>
              </w:tc>
              <w:tc>
                <w:tcPr>
                  <w:tcW w:w="733" w:type="dxa"/>
                  <w:tcBorders>
                    <w:top w:val="single" w:color="auto" w:sz="4" w:space="0"/>
                    <w:left w:val="single" w:color="auto" w:sz="4" w:space="0"/>
                    <w:bottom w:val="single" w:color="auto" w:sz="4" w:space="0"/>
                    <w:right w:val="single" w:color="auto" w:sz="4" w:space="0"/>
                  </w:tcBorders>
                  <w:vAlign w:val="center"/>
                </w:tcPr>
                <w:p>
                  <w:pPr>
                    <w:pStyle w:val="17"/>
                    <w:rPr>
                      <w:rFonts w:ascii="Times New Roman" w:cs="Times New Roman"/>
                      <w:sz w:val="21"/>
                      <w:szCs w:val="21"/>
                    </w:rPr>
                  </w:pPr>
                  <w:r>
                    <w:rPr>
                      <w:rFonts w:hint="eastAsia" w:ascii="Times New Roman" w:cs="Times New Roman"/>
                      <w:sz w:val="21"/>
                      <w:szCs w:val="21"/>
                    </w:rPr>
                    <w:t>符合</w:t>
                  </w:r>
                </w:p>
              </w:tc>
            </w:tr>
          </w:tbl>
          <w:p>
            <w:pPr>
              <w:snapToGrid w:val="0"/>
              <w:spacing w:line="360" w:lineRule="auto"/>
              <w:ind w:firstLine="420" w:firstLineChars="200"/>
              <w:rPr>
                <w:szCs w:val="21"/>
              </w:rPr>
            </w:pPr>
            <w:r>
              <w:rPr>
                <w:rFonts w:hint="eastAsia"/>
                <w:szCs w:val="21"/>
              </w:rPr>
              <w:t>四、与湖南省人民政府关于印发《湖南省洞庭湖水环境综合治理规划实施方案（2018—2025年）》的通知（湘政发[2019]20号）符合性分析</w:t>
            </w:r>
          </w:p>
          <w:p>
            <w:pPr>
              <w:snapToGrid w:val="0"/>
              <w:spacing w:line="360" w:lineRule="auto"/>
              <w:ind w:firstLine="420" w:firstLineChars="200"/>
              <w:rPr>
                <w:szCs w:val="21"/>
              </w:rPr>
            </w:pPr>
            <w:r>
              <w:rPr>
                <w:rFonts w:hint="eastAsia"/>
                <w:szCs w:val="21"/>
              </w:rPr>
              <w:t>2019年10月30日，湖南省人民政府关于印发《湖南省洞庭湖水环境综合治理规划实施方案（2018—2025年）》的通知。</w:t>
            </w:r>
          </w:p>
          <w:p>
            <w:pPr>
              <w:pStyle w:val="17"/>
              <w:jc w:val="center"/>
              <w:rPr>
                <w:rFonts w:ascii="Times New Roman" w:cs="Times New Roman"/>
                <w:b/>
                <w:bCs/>
                <w:sz w:val="21"/>
                <w:szCs w:val="21"/>
              </w:rPr>
            </w:pPr>
            <w:r>
              <w:rPr>
                <w:rFonts w:hint="eastAsia" w:ascii="Times New Roman" w:cs="Times New Roman"/>
                <w:b/>
                <w:bCs/>
                <w:sz w:val="21"/>
                <w:szCs w:val="21"/>
              </w:rPr>
              <w:t>表</w:t>
            </w:r>
            <w:r>
              <w:rPr>
                <w:rFonts w:ascii="Times New Roman" w:cs="Times New Roman"/>
                <w:b/>
                <w:bCs/>
                <w:sz w:val="21"/>
                <w:szCs w:val="21"/>
              </w:rPr>
              <w:t>1-</w:t>
            </w:r>
            <w:r>
              <w:rPr>
                <w:rFonts w:hint="eastAsia" w:ascii="Times New Roman" w:cs="Times New Roman"/>
                <w:b/>
                <w:bCs/>
                <w:sz w:val="21"/>
                <w:szCs w:val="21"/>
              </w:rPr>
              <w:t>3</w:t>
            </w:r>
            <w:r>
              <w:rPr>
                <w:rFonts w:ascii="Times New Roman" w:cs="Times New Roman"/>
                <w:b/>
                <w:bCs/>
                <w:sz w:val="21"/>
                <w:szCs w:val="21"/>
              </w:rPr>
              <w:t xml:space="preserve"> </w:t>
            </w:r>
            <w:r>
              <w:rPr>
                <w:rFonts w:ascii="Times New Roman" w:cs="Times New Roman"/>
                <w:b/>
                <w:szCs w:val="21"/>
              </w:rPr>
              <w:t>《</w:t>
            </w:r>
            <w:r>
              <w:rPr>
                <w:rFonts w:ascii="Times New Roman" w:cs="Times New Roman"/>
                <w:b/>
                <w:sz w:val="21"/>
                <w:szCs w:val="21"/>
              </w:rPr>
              <w:t>湖南省洞庭湖水环境综合治理规划实施方案（2018—2025年）》</w:t>
            </w:r>
            <w:r>
              <w:rPr>
                <w:rFonts w:hint="eastAsia" w:ascii="Times New Roman" w:cs="Times New Roman"/>
                <w:b/>
                <w:bCs/>
                <w:sz w:val="21"/>
                <w:szCs w:val="21"/>
              </w:rPr>
              <w:t>管控要求</w:t>
            </w:r>
          </w:p>
          <w:tbl>
            <w:tblPr>
              <w:tblStyle w:val="12"/>
              <w:tblW w:w="6533" w:type="dxa"/>
              <w:jc w:val="center"/>
              <w:tblLayout w:type="fixed"/>
              <w:tblCellMar>
                <w:top w:w="0" w:type="dxa"/>
                <w:left w:w="108" w:type="dxa"/>
                <w:bottom w:w="0" w:type="dxa"/>
                <w:right w:w="108" w:type="dxa"/>
              </w:tblCellMar>
            </w:tblPr>
            <w:tblGrid>
              <w:gridCol w:w="3383"/>
              <w:gridCol w:w="2417"/>
              <w:gridCol w:w="733"/>
            </w:tblGrid>
            <w:tr>
              <w:tblPrEx>
                <w:tblCellMar>
                  <w:top w:w="0" w:type="dxa"/>
                  <w:left w:w="108" w:type="dxa"/>
                  <w:bottom w:w="0" w:type="dxa"/>
                  <w:right w:w="108" w:type="dxa"/>
                </w:tblCellMar>
              </w:tblPrEx>
              <w:trPr>
                <w:jc w:val="center"/>
              </w:trPr>
              <w:tc>
                <w:tcPr>
                  <w:tcW w:w="338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管控要求</w:t>
                  </w:r>
                </w:p>
              </w:tc>
              <w:tc>
                <w:tcPr>
                  <w:tcW w:w="2417"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本项目情况</w:t>
                  </w:r>
                </w:p>
              </w:tc>
              <w:tc>
                <w:tcPr>
                  <w:tcW w:w="73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符合性</w:t>
                  </w:r>
                </w:p>
              </w:tc>
            </w:tr>
          </w:tbl>
          <w:p>
            <w:pPr>
              <w:snapToGrid w:val="0"/>
              <w:spacing w:line="360" w:lineRule="auto"/>
              <w:ind w:firstLine="420" w:firstLineChars="200"/>
              <w:rPr>
                <w:szCs w:val="21"/>
              </w:rPr>
            </w:pPr>
            <w:r>
              <w:rPr>
                <w:rFonts w:hint="eastAsia"/>
                <w:szCs w:val="21"/>
              </w:rPr>
              <w:t>五、与常德市人民政府办公室关于印发《常德市“十四五”生态环境保护规划》常政办发[2021]26号符合性分析</w:t>
            </w:r>
          </w:p>
          <w:p>
            <w:pPr>
              <w:pStyle w:val="17"/>
              <w:jc w:val="center"/>
              <w:rPr>
                <w:rFonts w:ascii="Times New Roman" w:cs="Times New Roman"/>
                <w:b/>
                <w:bCs/>
                <w:sz w:val="21"/>
                <w:szCs w:val="21"/>
              </w:rPr>
            </w:pPr>
            <w:r>
              <w:rPr>
                <w:rFonts w:hint="eastAsia" w:ascii="Times New Roman" w:cs="Times New Roman"/>
                <w:b/>
                <w:bCs/>
                <w:sz w:val="21"/>
                <w:szCs w:val="21"/>
              </w:rPr>
              <w:t>表</w:t>
            </w:r>
            <w:r>
              <w:rPr>
                <w:rFonts w:ascii="Times New Roman" w:cs="Times New Roman"/>
                <w:b/>
                <w:bCs/>
                <w:sz w:val="21"/>
                <w:szCs w:val="21"/>
              </w:rPr>
              <w:t>1-</w:t>
            </w:r>
            <w:r>
              <w:rPr>
                <w:rFonts w:hint="eastAsia" w:ascii="Times New Roman" w:cs="Times New Roman"/>
                <w:b/>
                <w:bCs/>
                <w:sz w:val="21"/>
                <w:szCs w:val="21"/>
              </w:rPr>
              <w:t>4</w:t>
            </w:r>
            <w:r>
              <w:rPr>
                <w:rFonts w:ascii="Times New Roman" w:cs="Times New Roman"/>
                <w:b/>
                <w:bCs/>
                <w:sz w:val="21"/>
                <w:szCs w:val="21"/>
              </w:rPr>
              <w:t xml:space="preserve"> </w:t>
            </w:r>
            <w:r>
              <w:rPr>
                <w:rFonts w:hint="eastAsia"/>
                <w:b/>
                <w:sz w:val="21"/>
                <w:szCs w:val="21"/>
              </w:rPr>
              <w:t>《常德市“十四五”生态环境保护规划》</w:t>
            </w:r>
            <w:r>
              <w:rPr>
                <w:rFonts w:hint="eastAsia" w:ascii="Times New Roman" w:cs="Times New Roman"/>
                <w:b/>
                <w:bCs/>
                <w:sz w:val="21"/>
                <w:szCs w:val="21"/>
              </w:rPr>
              <w:t>管控要求</w:t>
            </w:r>
          </w:p>
          <w:tbl>
            <w:tblPr>
              <w:tblStyle w:val="12"/>
              <w:tblW w:w="6533" w:type="dxa"/>
              <w:jc w:val="center"/>
              <w:tblLayout w:type="fixed"/>
              <w:tblCellMar>
                <w:top w:w="0" w:type="dxa"/>
                <w:left w:w="108" w:type="dxa"/>
                <w:bottom w:w="0" w:type="dxa"/>
                <w:right w:w="108" w:type="dxa"/>
              </w:tblCellMar>
            </w:tblPr>
            <w:tblGrid>
              <w:gridCol w:w="3383"/>
              <w:gridCol w:w="2417"/>
              <w:gridCol w:w="733"/>
            </w:tblGrid>
            <w:tr>
              <w:tblPrEx>
                <w:tblCellMar>
                  <w:top w:w="0" w:type="dxa"/>
                  <w:left w:w="108" w:type="dxa"/>
                  <w:bottom w:w="0" w:type="dxa"/>
                  <w:right w:w="108" w:type="dxa"/>
                </w:tblCellMar>
              </w:tblPrEx>
              <w:trPr>
                <w:jc w:val="center"/>
              </w:trPr>
              <w:tc>
                <w:tcPr>
                  <w:tcW w:w="338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管控要求</w:t>
                  </w:r>
                </w:p>
              </w:tc>
              <w:tc>
                <w:tcPr>
                  <w:tcW w:w="2417"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本项目情况</w:t>
                  </w:r>
                </w:p>
              </w:tc>
              <w:tc>
                <w:tcPr>
                  <w:tcW w:w="73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
                      <w:bCs/>
                      <w:sz w:val="21"/>
                      <w:szCs w:val="21"/>
                    </w:rPr>
                    <w:t>符合性</w:t>
                  </w:r>
                </w:p>
              </w:tc>
            </w:tr>
            <w:tr>
              <w:tblPrEx>
                <w:tblCellMar>
                  <w:top w:w="0" w:type="dxa"/>
                  <w:left w:w="108" w:type="dxa"/>
                  <w:bottom w:w="0" w:type="dxa"/>
                  <w:right w:w="108" w:type="dxa"/>
                </w:tblCellMar>
              </w:tblPrEx>
              <w:trPr>
                <w:jc w:val="center"/>
              </w:trPr>
              <w:tc>
                <w:tcPr>
                  <w:tcW w:w="338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ascii="Times New Roman" w:cs="Times New Roman"/>
                      <w:sz w:val="21"/>
                      <w:szCs w:val="21"/>
                    </w:rPr>
                    <w:t>以补齐城乡污水收集和处理设施短板为重点，加强生活源污染治理，综合采取“渗、滞、蓄、净、用、排”等措施，加快推进海绵城市建设，修复城市水生态、涵养水资源，增强城市防涝能力，扩大公共产品有效投资，提高新型城镇化质量，促进人与自然和谐发展。城市污水收集处理系统要适应城镇化发展，完善城市污水管网建设，实现建成区污水管网全覆盖。改造老旧破损管网及检查井，系统解决管网漏损问题。2025年底，基本消除城中村、老旧城区和城乡结合部生活污水收集处理设施空白区，市城区生活污水集中收集率达到65%，县城生活污水集中收集率达到53.6%，全市乡镇政府所在地污水处理设施基本覆盖</w:t>
                  </w:r>
                </w:p>
              </w:tc>
              <w:tc>
                <w:tcPr>
                  <w:tcW w:w="2417"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ascii="Times New Roman" w:cs="Times New Roman"/>
                      <w:bCs/>
                      <w:sz w:val="21"/>
                      <w:szCs w:val="21"/>
                    </w:rPr>
                    <w:t>本项目为城市污水处理工程，为适应鼎城区主城区</w:t>
                  </w:r>
                  <w:r>
                    <w:rPr>
                      <w:rFonts w:ascii="Times New Roman" w:cs="Times New Roman"/>
                      <w:sz w:val="21"/>
                      <w:szCs w:val="21"/>
                    </w:rPr>
                    <w:t>城市污水管网建设，本项目污水处理能力提高至7×10</w:t>
                  </w:r>
                  <w:r>
                    <w:rPr>
                      <w:rFonts w:ascii="Times New Roman" w:cs="Times New Roman"/>
                      <w:sz w:val="21"/>
                      <w:szCs w:val="21"/>
                      <w:vertAlign w:val="superscript"/>
                    </w:rPr>
                    <w:t>4</w:t>
                  </w:r>
                  <w:r>
                    <w:rPr>
                      <w:rFonts w:ascii="Times New Roman" w:cs="Times New Roman"/>
                      <w:sz w:val="21"/>
                      <w:szCs w:val="21"/>
                    </w:rPr>
                    <w:t>m</w:t>
                  </w:r>
                  <w:r>
                    <w:rPr>
                      <w:rFonts w:ascii="Times New Roman" w:cs="Times New Roman"/>
                      <w:sz w:val="21"/>
                      <w:szCs w:val="21"/>
                      <w:vertAlign w:val="superscript"/>
                    </w:rPr>
                    <w:t>3</w:t>
                  </w:r>
                  <w:r>
                    <w:rPr>
                      <w:rFonts w:ascii="Times New Roman" w:cs="Times New Roman"/>
                      <w:sz w:val="21"/>
                      <w:szCs w:val="21"/>
                    </w:rPr>
                    <w:t>，使</w:t>
                  </w:r>
                  <w:r>
                    <w:rPr>
                      <w:rFonts w:ascii="Times New Roman" w:cs="Times New Roman"/>
                      <w:bCs/>
                      <w:sz w:val="21"/>
                      <w:szCs w:val="21"/>
                    </w:rPr>
                    <w:t>鼎城区主城区</w:t>
                  </w:r>
                  <w:r>
                    <w:rPr>
                      <w:rFonts w:ascii="Times New Roman" w:cs="Times New Roman"/>
                      <w:sz w:val="21"/>
                      <w:szCs w:val="21"/>
                    </w:rPr>
                    <w:t>及周边城乡结合部生活污水集中收集处理率达到100%</w:t>
                  </w:r>
                </w:p>
              </w:tc>
              <w:tc>
                <w:tcPr>
                  <w:tcW w:w="733" w:type="dxa"/>
                  <w:tcBorders>
                    <w:top w:val="single" w:color="auto" w:sz="4" w:space="0"/>
                    <w:left w:val="single" w:color="auto" w:sz="4" w:space="0"/>
                    <w:bottom w:val="single" w:color="auto" w:sz="4" w:space="0"/>
                    <w:right w:val="single" w:color="auto" w:sz="4" w:space="0"/>
                  </w:tcBorders>
                  <w:vAlign w:val="center"/>
                </w:tcPr>
                <w:p>
                  <w:pPr>
                    <w:pStyle w:val="17"/>
                    <w:jc w:val="center"/>
                    <w:rPr>
                      <w:rFonts w:ascii="Times New Roman" w:cs="Times New Roman"/>
                      <w:b/>
                      <w:bCs/>
                      <w:sz w:val="21"/>
                      <w:szCs w:val="21"/>
                    </w:rPr>
                  </w:pPr>
                  <w:r>
                    <w:rPr>
                      <w:rFonts w:hint="eastAsia" w:ascii="Times New Roman" w:cs="Times New Roman"/>
                      <w:bCs/>
                      <w:sz w:val="21"/>
                      <w:szCs w:val="21"/>
                    </w:rPr>
                    <w:t>符合</w:t>
                  </w:r>
                </w:p>
              </w:tc>
            </w:tr>
          </w:tbl>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ind w:firstLine="420" w:firstLineChars="200"/>
              <w:contextualSpacing/>
              <w:rPr>
                <w:szCs w:val="21"/>
              </w:rPr>
            </w:pPr>
          </w:p>
          <w:p>
            <w:pPr>
              <w:spacing w:line="360" w:lineRule="auto"/>
              <w:contextualSpacing/>
              <w:rPr>
                <w:szCs w:val="21"/>
              </w:rPr>
            </w:pPr>
          </w:p>
        </w:tc>
      </w:tr>
    </w:tbl>
    <w:p>
      <w:pPr>
        <w:rPr>
          <w:szCs w:val="21"/>
        </w:rPr>
        <w:sectPr>
          <w:footerReference r:id="rId3" w:type="default"/>
          <w:pgSz w:w="11906" w:h="16838"/>
          <w:pgMar w:top="1440" w:right="1800" w:bottom="1440" w:left="1800" w:header="851" w:footer="992" w:gutter="0"/>
          <w:pgNumType w:start="1"/>
          <w:cols w:space="425" w:num="1"/>
          <w:docGrid w:type="lines" w:linePitch="312" w:charSpace="0"/>
        </w:sectPr>
      </w:pPr>
    </w:p>
    <w:p>
      <w:pPr>
        <w:pStyle w:val="3"/>
      </w:pPr>
      <w:bookmarkStart w:id="2" w:name="_Toc103935435"/>
      <w:r>
        <w:rPr>
          <w:rFonts w:hint="eastAsia"/>
        </w:rPr>
        <w:t>二、建设项目工程分析</w:t>
      </w:r>
      <w:bookmarkEnd w:id="2"/>
    </w:p>
    <w:tbl>
      <w:tblPr>
        <w:tblStyle w:val="12"/>
        <w:tblW w:w="90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5"/>
        <w:gridCol w:w="83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5" w:type="dxa"/>
            <w:vAlign w:val="center"/>
          </w:tcPr>
          <w:p>
            <w:pPr>
              <w:jc w:val="center"/>
              <w:rPr>
                <w:szCs w:val="21"/>
              </w:rPr>
            </w:pPr>
            <w:r>
              <w:rPr>
                <w:rFonts w:hint="eastAsia"/>
                <w:szCs w:val="21"/>
              </w:rPr>
              <w:t>建设内容</w:t>
            </w:r>
          </w:p>
        </w:tc>
        <w:tc>
          <w:tcPr>
            <w:tcW w:w="8385" w:type="dxa"/>
          </w:tcPr>
          <w:p>
            <w:pPr>
              <w:spacing w:line="360" w:lineRule="auto"/>
              <w:ind w:firstLine="422" w:firstLineChars="200"/>
              <w:contextualSpacing/>
              <w:rPr>
                <w:b/>
                <w:szCs w:val="21"/>
              </w:rPr>
            </w:pPr>
            <w:r>
              <w:rPr>
                <w:rFonts w:hint="eastAsia"/>
                <w:b/>
                <w:szCs w:val="21"/>
              </w:rPr>
              <w:t>一、基本情况</w:t>
            </w:r>
          </w:p>
          <w:p>
            <w:pPr>
              <w:adjustRightInd w:val="0"/>
              <w:snapToGrid w:val="0"/>
              <w:spacing w:line="360" w:lineRule="auto"/>
              <w:ind w:firstLine="420" w:firstLineChars="200"/>
              <w:rPr>
                <w:szCs w:val="21"/>
              </w:rPr>
            </w:pPr>
            <w:r>
              <w:rPr>
                <w:rFonts w:hint="eastAsia"/>
                <w:szCs w:val="21"/>
              </w:rPr>
              <w:t>常德市江南城区污水处理厂筹建于2008年底，原设计处理总规模为</w:t>
            </w:r>
            <w:r>
              <w:rPr>
                <w:szCs w:val="21"/>
              </w:rPr>
              <w:t>4</w:t>
            </w:r>
            <w:r>
              <w:rPr>
                <w:rFonts w:hint="eastAsia"/>
                <w:szCs w:val="21"/>
              </w:rPr>
              <w:t>.</w:t>
            </w:r>
            <w:r>
              <w:rPr>
                <w:szCs w:val="21"/>
              </w:rPr>
              <w:t>5</w:t>
            </w:r>
            <w:r>
              <w:rPr>
                <w:rFonts w:hint="eastAsia"/>
                <w:szCs w:val="21"/>
              </w:rPr>
              <w:t>×10</w:t>
            </w:r>
            <w:r>
              <w:rPr>
                <w:rFonts w:hint="eastAsia"/>
                <w:szCs w:val="21"/>
                <w:vertAlign w:val="superscript"/>
              </w:rPr>
              <w:t>4</w:t>
            </w:r>
            <w:r>
              <w:rPr>
                <w:szCs w:val="21"/>
              </w:rPr>
              <w:t>m</w:t>
            </w:r>
            <w:r>
              <w:rPr>
                <w:szCs w:val="21"/>
                <w:vertAlign w:val="superscript"/>
              </w:rPr>
              <w:t>3</w:t>
            </w:r>
            <w:r>
              <w:rPr>
                <w:szCs w:val="21"/>
              </w:rPr>
              <w:t>/d</w:t>
            </w:r>
            <w:r>
              <w:rPr>
                <w:rFonts w:hint="eastAsia"/>
                <w:szCs w:val="21"/>
              </w:rPr>
              <w:t>。</w:t>
            </w:r>
            <w:r>
              <w:rPr>
                <w:szCs w:val="21"/>
              </w:rPr>
              <w:t>近期3</w:t>
            </w:r>
            <w:r>
              <w:rPr>
                <w:rFonts w:hint="eastAsia"/>
                <w:szCs w:val="21"/>
              </w:rPr>
              <w:t>×10</w:t>
            </w:r>
            <w:r>
              <w:rPr>
                <w:rFonts w:hint="eastAsia"/>
                <w:szCs w:val="21"/>
                <w:vertAlign w:val="superscript"/>
              </w:rPr>
              <w:t>4</w:t>
            </w:r>
            <w:r>
              <w:rPr>
                <w:szCs w:val="21"/>
              </w:rPr>
              <w:t>m</w:t>
            </w:r>
            <w:r>
              <w:rPr>
                <w:szCs w:val="21"/>
                <w:vertAlign w:val="superscript"/>
              </w:rPr>
              <w:t>3</w:t>
            </w:r>
            <w:r>
              <w:rPr>
                <w:szCs w:val="21"/>
              </w:rPr>
              <w:t>/d，分二期实施</w:t>
            </w:r>
            <w:r>
              <w:rPr>
                <w:rFonts w:hint="eastAsia"/>
                <w:szCs w:val="21"/>
              </w:rPr>
              <w:t>。其中，一期工程处理规模为1.</w:t>
            </w:r>
            <w:r>
              <w:rPr>
                <w:szCs w:val="21"/>
              </w:rPr>
              <w:t>5</w:t>
            </w:r>
            <w:r>
              <w:rPr>
                <w:rFonts w:hint="eastAsia"/>
                <w:szCs w:val="21"/>
              </w:rPr>
              <w:t>×10</w:t>
            </w:r>
            <w:r>
              <w:rPr>
                <w:rFonts w:hint="eastAsia"/>
                <w:szCs w:val="21"/>
                <w:vertAlign w:val="superscript"/>
              </w:rPr>
              <w:t>4</w:t>
            </w:r>
            <w:r>
              <w:rPr>
                <w:szCs w:val="21"/>
              </w:rPr>
              <w:t>m</w:t>
            </w:r>
            <w:r>
              <w:rPr>
                <w:szCs w:val="21"/>
                <w:vertAlign w:val="superscript"/>
              </w:rPr>
              <w:t>3</w:t>
            </w:r>
            <w:r>
              <w:rPr>
                <w:szCs w:val="21"/>
              </w:rPr>
              <w:t>/d</w:t>
            </w:r>
            <w:r>
              <w:rPr>
                <w:rFonts w:hint="eastAsia"/>
                <w:szCs w:val="21"/>
              </w:rPr>
              <w:t>，于2009年10月开工建设，2010年4月建成运行；二期扩容提质工程于2018年10月开工建设，2019年8月建成运行。二区扩容规模</w:t>
            </w:r>
            <w:r>
              <w:rPr>
                <w:szCs w:val="21"/>
              </w:rPr>
              <w:t>1.5</w:t>
            </w:r>
            <w:r>
              <w:rPr>
                <w:rFonts w:hint="eastAsia"/>
                <w:szCs w:val="21"/>
              </w:rPr>
              <w:t>×10</w:t>
            </w:r>
            <w:r>
              <w:rPr>
                <w:rFonts w:hint="eastAsia"/>
                <w:szCs w:val="21"/>
                <w:vertAlign w:val="superscript"/>
              </w:rPr>
              <w:t>4</w:t>
            </w:r>
            <w:r>
              <w:rPr>
                <w:szCs w:val="21"/>
              </w:rPr>
              <w:t>m</w:t>
            </w:r>
            <w:r>
              <w:rPr>
                <w:rFonts w:hint="eastAsia"/>
                <w:szCs w:val="21"/>
                <w:vertAlign w:val="superscript"/>
              </w:rPr>
              <w:t>3</w:t>
            </w:r>
            <w:r>
              <w:rPr>
                <w:szCs w:val="21"/>
              </w:rPr>
              <w:t>/d，提质规模1.5</w:t>
            </w:r>
            <w:r>
              <w:rPr>
                <w:rFonts w:hint="eastAsia"/>
                <w:szCs w:val="21"/>
              </w:rPr>
              <w:t>×10</w:t>
            </w:r>
            <w:r>
              <w:rPr>
                <w:rFonts w:hint="eastAsia"/>
                <w:szCs w:val="21"/>
                <w:vertAlign w:val="superscript"/>
              </w:rPr>
              <w:t>4</w:t>
            </w:r>
            <w:r>
              <w:rPr>
                <w:szCs w:val="21"/>
              </w:rPr>
              <w:t>m</w:t>
            </w:r>
            <w:r>
              <w:rPr>
                <w:szCs w:val="21"/>
                <w:vertAlign w:val="superscript"/>
              </w:rPr>
              <w:t>3</w:t>
            </w:r>
            <w:r>
              <w:rPr>
                <w:szCs w:val="21"/>
              </w:rPr>
              <w:t>/d</w:t>
            </w:r>
            <w:r>
              <w:rPr>
                <w:rFonts w:hint="eastAsia"/>
                <w:szCs w:val="21"/>
              </w:rPr>
              <w:t>。本次扩建为三期工程，拟新増处理规模为4×10</w:t>
            </w:r>
            <w:r>
              <w:rPr>
                <w:rFonts w:hint="eastAsia"/>
                <w:szCs w:val="21"/>
                <w:vertAlign w:val="superscript"/>
              </w:rPr>
              <w:t>4</w:t>
            </w:r>
            <w:r>
              <w:rPr>
                <w:szCs w:val="21"/>
              </w:rPr>
              <w:t>m</w:t>
            </w:r>
            <w:r>
              <w:rPr>
                <w:szCs w:val="21"/>
                <w:vertAlign w:val="superscript"/>
              </w:rPr>
              <w:t>3</w:t>
            </w:r>
            <w:r>
              <w:rPr>
                <w:szCs w:val="21"/>
              </w:rPr>
              <w:t>/d</w:t>
            </w:r>
            <w:r>
              <w:rPr>
                <w:rFonts w:hint="eastAsia"/>
                <w:szCs w:val="21"/>
              </w:rPr>
              <w:t>，计划于2023年6月底开工建设，2023年底建成运行。三期工程建成后江南城区污水处理厂处理总规模达到7×10</w:t>
            </w:r>
            <w:r>
              <w:rPr>
                <w:rFonts w:hint="eastAsia"/>
                <w:szCs w:val="21"/>
                <w:vertAlign w:val="superscript"/>
              </w:rPr>
              <w:t>4</w:t>
            </w:r>
            <w:r>
              <w:rPr>
                <w:szCs w:val="21"/>
              </w:rPr>
              <w:t>m</w:t>
            </w:r>
            <w:r>
              <w:rPr>
                <w:szCs w:val="21"/>
                <w:vertAlign w:val="superscript"/>
              </w:rPr>
              <w:t>3</w:t>
            </w:r>
            <w:r>
              <w:rPr>
                <w:szCs w:val="21"/>
              </w:rPr>
              <w:t>/d</w:t>
            </w:r>
            <w:r>
              <w:rPr>
                <w:rFonts w:hint="eastAsia"/>
                <w:szCs w:val="21"/>
              </w:rPr>
              <w:t>。配套管网工程随鼎城区道路工程进行建设，本次评价报告不予评价。</w:t>
            </w:r>
          </w:p>
          <w:p>
            <w:pPr>
              <w:snapToGrid w:val="0"/>
              <w:spacing w:line="360" w:lineRule="auto"/>
              <w:ind w:firstLine="422" w:firstLineChars="200"/>
              <w:rPr>
                <w:b/>
                <w:szCs w:val="21"/>
              </w:rPr>
            </w:pPr>
            <w:r>
              <w:rPr>
                <w:rFonts w:hint="eastAsia"/>
                <w:b/>
                <w:szCs w:val="21"/>
              </w:rPr>
              <w:t>二、扩建背景及需求</w:t>
            </w:r>
          </w:p>
          <w:p>
            <w:pPr>
              <w:snapToGrid w:val="0"/>
              <w:spacing w:line="360" w:lineRule="auto"/>
              <w:ind w:firstLine="420" w:firstLineChars="200"/>
              <w:rPr>
                <w:b/>
                <w:szCs w:val="21"/>
              </w:rPr>
            </w:pPr>
            <w:r>
              <w:rPr>
                <w:rFonts w:hint="eastAsia"/>
                <w:szCs w:val="21"/>
              </w:rPr>
              <w:t>常德江南污水处理厂目前处理规模为3×10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/d，同时往德山污水处理厂输送0.8-1.5×10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/d。因污水管网的逐步完善，德山污水处理厂目前已经满负荷运行，最高时达到7×10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因此，德山污水处理厂无法再接收江南污水处理厂的污水。而且随着常德市江南城区新建成区不断扩大，常住人口不断增长；老城区污水管网也在日趋完善，所受纳的污水量也在不断增加，从而导致汇入常德江南污水处理厂的污水量越来越多。目前，常德江南污水处理厂已经超负荷运行。因此，常德江南污水处理厂超过设计规模的污水只能通过溢流排入受纳水体，对鼎城区的水生态环境造成了严重的影响。故常德江南污水处理厂急需扩建，才能满足现有的污水处理量。</w:t>
            </w:r>
          </w:p>
          <w:p>
            <w:pPr>
              <w:tabs>
                <w:tab w:val="left" w:pos="3206"/>
              </w:tabs>
              <w:snapToGrid w:val="0"/>
              <w:spacing w:line="360" w:lineRule="auto"/>
              <w:ind w:firstLine="422" w:firstLineChars="200"/>
              <w:rPr>
                <w:b/>
                <w:szCs w:val="21"/>
                <w:u w:val="single"/>
              </w:rPr>
            </w:pPr>
            <w:r>
              <w:rPr>
                <w:rFonts w:hint="eastAsia"/>
                <w:b/>
                <w:szCs w:val="21"/>
                <w:u w:val="single"/>
              </w:rPr>
              <w:t>三、扩建工程的必要性</w:t>
            </w:r>
          </w:p>
          <w:p>
            <w:pPr>
              <w:snapToGrid w:val="0"/>
              <w:spacing w:line="360" w:lineRule="auto"/>
              <w:ind w:firstLine="420" w:firstLineChars="200"/>
              <w:rPr>
                <w:szCs w:val="21"/>
                <w:u w:val="single"/>
              </w:rPr>
            </w:pPr>
            <w:r>
              <w:rPr>
                <w:szCs w:val="21"/>
                <w:u w:val="single"/>
              </w:rPr>
              <w:t>截止到2022年底，江南城区</w:t>
            </w:r>
            <w:r>
              <w:rPr>
                <w:rFonts w:hint="eastAsia"/>
                <w:szCs w:val="21"/>
                <w:u w:val="single"/>
              </w:rPr>
              <w:t>建成区</w:t>
            </w:r>
            <w:r>
              <w:rPr>
                <w:szCs w:val="21"/>
                <w:u w:val="single"/>
              </w:rPr>
              <w:t>人口数已达到15万人，根据《城市给水工程规划规范 》，用水量系数取</w:t>
            </w:r>
            <w:r>
              <w:rPr>
                <w:rFonts w:hint="eastAsia"/>
                <w:szCs w:val="21"/>
                <w:u w:val="single"/>
              </w:rPr>
              <w:t>中等城市二区中间值为</w:t>
            </w:r>
            <w:r>
              <w:rPr>
                <w:szCs w:val="21"/>
                <w:u w:val="single"/>
              </w:rPr>
              <w:t>0.</w:t>
            </w:r>
            <w:r>
              <w:rPr>
                <w:rFonts w:hint="eastAsia"/>
                <w:szCs w:val="21"/>
                <w:u w:val="single"/>
              </w:rPr>
              <w:t>53</w:t>
            </w:r>
            <w:r>
              <w:rPr>
                <w:szCs w:val="21"/>
                <w:u w:val="single"/>
              </w:rPr>
              <w:t>万m</w:t>
            </w:r>
            <w:r>
              <w:rPr>
                <w:szCs w:val="21"/>
                <w:u w:val="single"/>
                <w:vertAlign w:val="superscript"/>
              </w:rPr>
              <w:t>3</w:t>
            </w:r>
            <w:r>
              <w:rPr>
                <w:szCs w:val="21"/>
                <w:u w:val="single"/>
              </w:rPr>
              <w:t>/万人·d。</w:t>
            </w:r>
            <w:r>
              <w:rPr>
                <w:rFonts w:hint="eastAsia"/>
                <w:szCs w:val="21"/>
                <w:u w:val="single"/>
              </w:rPr>
              <w:t>污水产生系数取0.85，则常德市江南城区污水产生量为6.76万m</w:t>
            </w:r>
            <w:r>
              <w:rPr>
                <w:rFonts w:hint="eastAsia"/>
                <w:szCs w:val="21"/>
                <w:u w:val="single"/>
                <w:vertAlign w:val="superscript"/>
              </w:rPr>
              <w:t>3</w:t>
            </w:r>
            <w:r>
              <w:rPr>
                <w:rFonts w:hint="eastAsia"/>
                <w:szCs w:val="21"/>
                <w:u w:val="single"/>
              </w:rPr>
              <w:t>/d。</w:t>
            </w:r>
          </w:p>
          <w:p>
            <w:pPr>
              <w:snapToGrid w:val="0"/>
              <w:spacing w:line="360" w:lineRule="auto"/>
              <w:ind w:firstLine="420" w:firstLineChars="200"/>
              <w:rPr>
                <w:szCs w:val="21"/>
                <w:u w:val="single"/>
              </w:rPr>
            </w:pPr>
            <w:r>
              <w:rPr>
                <w:rFonts w:hint="eastAsia"/>
                <w:szCs w:val="21"/>
                <w:u w:val="single"/>
              </w:rPr>
              <w:t>江南污水处理厂现有工程仅有3万m</w:t>
            </w:r>
            <w:r>
              <w:rPr>
                <w:rFonts w:hint="eastAsia"/>
                <w:szCs w:val="21"/>
                <w:u w:val="single"/>
                <w:vertAlign w:val="superscript"/>
              </w:rPr>
              <w:t>3</w:t>
            </w:r>
            <w:r>
              <w:rPr>
                <w:rFonts w:hint="eastAsia"/>
                <w:szCs w:val="21"/>
                <w:u w:val="single"/>
              </w:rPr>
              <w:t>/d，加上输送至德山污水处理厂1.5万m</w:t>
            </w:r>
            <w:r>
              <w:rPr>
                <w:rFonts w:hint="eastAsia"/>
                <w:szCs w:val="21"/>
                <w:u w:val="single"/>
                <w:vertAlign w:val="superscript"/>
              </w:rPr>
              <w:t>3</w:t>
            </w:r>
            <w:r>
              <w:rPr>
                <w:rFonts w:hint="eastAsia"/>
                <w:szCs w:val="21"/>
                <w:u w:val="single"/>
              </w:rPr>
              <w:t>/d，江南污水处理厂的处理能力已无法满足常德市江南城区污水处理需求。因此，扩建工程的建设对于常德市江南城区的发展是十分必要的。</w:t>
            </w:r>
          </w:p>
          <w:p>
            <w:pPr>
              <w:tabs>
                <w:tab w:val="left" w:pos="3206"/>
              </w:tabs>
              <w:snapToGrid w:val="0"/>
              <w:spacing w:line="360" w:lineRule="auto"/>
              <w:ind w:firstLine="422" w:firstLineChars="200"/>
              <w:rPr>
                <w:b/>
                <w:szCs w:val="21"/>
              </w:rPr>
            </w:pPr>
            <w:r>
              <w:rPr>
                <w:rFonts w:hint="eastAsia"/>
                <w:b/>
                <w:szCs w:val="21"/>
              </w:rPr>
              <w:t>四、服务范围</w:t>
            </w:r>
          </w:p>
          <w:p>
            <w:pPr>
              <w:snapToGrid w:val="0"/>
              <w:spacing w:line="360" w:lineRule="auto"/>
              <w:rPr>
                <w:szCs w:val="21"/>
              </w:rPr>
            </w:pPr>
            <w:r>
              <w:rPr>
                <w:rFonts w:hint="eastAsia"/>
                <w:szCs w:val="21"/>
              </w:rPr>
              <w:t xml:space="preserve">    江南污水处理厂纳污范围包括常德市江南城区红云街道、玉霞街道、郭家铺街道和斗姆湖街道部分区域。</w:t>
            </w: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p>
          <w:p>
            <w:pPr>
              <w:spacing w:line="360" w:lineRule="auto"/>
              <w:contextualSpacing/>
              <w:jc w:val="center"/>
              <w:rPr>
                <w:szCs w:val="21"/>
              </w:rPr>
            </w:pPr>
            <w:r>
              <mc:AlternateContent>
                <mc:Choice Requires="wps">
                  <w:drawing>
                    <wp:anchor distT="0" distB="0" distL="114300" distR="114300" simplePos="0" relativeHeight="251662336" behindDoc="0" locked="0" layoutInCell="1" allowOverlap="1">
                      <wp:simplePos x="0" y="0"/>
                      <wp:positionH relativeFrom="column">
                        <wp:posOffset>1397000</wp:posOffset>
                      </wp:positionH>
                      <wp:positionV relativeFrom="paragraph">
                        <wp:posOffset>2914015</wp:posOffset>
                      </wp:positionV>
                      <wp:extent cx="1033780" cy="318135"/>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1033670"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highlight w:val="yellow"/>
                                    </w:rPr>
                                    <w:t>新增纳污范围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pt;margin-top:229.45pt;height:25.05pt;width:81.4pt;z-index:251662336;mso-width-relative:page;mso-height-relative:page;" filled="f" stroked="f" coordsize="21600,21600" o:gfxdata="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myRdDbAAAACwEAAA8AAAAAAAAAAQAgAAAA&#10;IgAAAGRycy9kb3ducmV2LnhtbFBLAQIUABQAAAAIAIdO4kB+4Gc0QQIAAHQEAAAOAAAAAAAAAAEA&#10;IAAAACoBAABkcnMvZTJvRG9jLnhtbFBLBQYAAAAABgAGAFkBAADdBQAAAAA=&#10;">
                      <v:fill on="f" focussize="0,0"/>
                      <v:stroke on="f" weight="0.5pt"/>
                      <v:imagedata o:title=""/>
                      <o:lock v:ext="edit" aspectratio="f"/>
                      <v:textbox>
                        <w:txbxContent>
                          <w:p>
                            <w:r>
                              <w:rPr>
                                <w:rFonts w:hint="eastAsia"/>
                                <w:highlight w:val="yellow"/>
                              </w:rPr>
                              <w:t>新增纳污范围</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1056005</wp:posOffset>
                      </wp:positionH>
                      <wp:positionV relativeFrom="paragraph">
                        <wp:posOffset>2406015</wp:posOffset>
                      </wp:positionV>
                      <wp:extent cx="1566545" cy="1685925"/>
                      <wp:effectExtent l="0" t="0" r="0" b="0"/>
                      <wp:wrapNone/>
                      <wp:docPr id="4" name="任意多边形 4"/>
                      <wp:cNvGraphicFramePr/>
                      <a:graphic xmlns:a="http://schemas.openxmlformats.org/drawingml/2006/main">
                        <a:graphicData uri="http://schemas.microsoft.com/office/word/2010/wordprocessingShape">
                          <wps:wsp>
                            <wps:cNvSpPr/>
                            <wps:spPr>
                              <a:xfrm>
                                <a:off x="0" y="0"/>
                                <a:ext cx="1566407" cy="1685677"/>
                              </a:xfrm>
                              <a:custGeom>
                                <a:avLst/>
                                <a:gdLst>
                                  <a:gd name="connsiteX0" fmla="*/ 0 w 1566407"/>
                                  <a:gd name="connsiteY0" fmla="*/ 0 h 1685677"/>
                                  <a:gd name="connsiteX1" fmla="*/ 1566407 w 1566407"/>
                                  <a:gd name="connsiteY1" fmla="*/ 31805 h 1685677"/>
                                  <a:gd name="connsiteX2" fmla="*/ 1542553 w 1566407"/>
                                  <a:gd name="connsiteY2" fmla="*/ 1685677 h 1685677"/>
                                  <a:gd name="connsiteX3" fmla="*/ 532737 w 1566407"/>
                                  <a:gd name="connsiteY3" fmla="*/ 1431235 h 1685677"/>
                                  <a:gd name="connsiteX4" fmla="*/ 540689 w 1566407"/>
                                  <a:gd name="connsiteY4" fmla="*/ 1137037 h 1685677"/>
                                  <a:gd name="connsiteX5" fmla="*/ 87464 w 1566407"/>
                                  <a:gd name="connsiteY5" fmla="*/ 1081378 h 1685677"/>
                                  <a:gd name="connsiteX6" fmla="*/ 0 w 1566407"/>
                                  <a:gd name="connsiteY6" fmla="*/ 0 h 1685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6407" h="1685677">
                                    <a:moveTo>
                                      <a:pt x="0" y="0"/>
                                    </a:moveTo>
                                    <a:lnTo>
                                      <a:pt x="1566407" y="31805"/>
                                    </a:lnTo>
                                    <a:lnTo>
                                      <a:pt x="1542553" y="1685677"/>
                                    </a:lnTo>
                                    <a:lnTo>
                                      <a:pt x="532737" y="1431235"/>
                                    </a:lnTo>
                                    <a:lnTo>
                                      <a:pt x="540689" y="1137037"/>
                                    </a:lnTo>
                                    <a:lnTo>
                                      <a:pt x="87464" y="1081378"/>
                                    </a:lnTo>
                                    <a:lnTo>
                                      <a:pt x="0" y="0"/>
                                    </a:lnTo>
                                    <a:close/>
                                  </a:path>
                                </a:pathLst>
                              </a:custGeom>
                              <a:solidFill>
                                <a:srgbClr val="FFFF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83.15pt;margin-top:189.45pt;height:132.75pt;width:123.35pt;z-index:251661312;v-text-anchor:middle;mso-width-relative:page;mso-height-relative:page;" fillcolor="#FFFF00" filled="t" stroked="f" coordsize="1566407,1685677" o:gfxdata="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10;MjhW1gAAAAsBAAAPAAAAAAAAAAEAIAAAACIAAABkcnMvZG93bnJldi54bWxQSwECFAAUAAAACACH&#10;TuJAw75Y7O4DAAAZCwAADgAAAAAAAAABACAAAAAlAQAAZHJzL2Uyb0RvYy54bWxQSwUGAAAAAAYA&#10;BgBZAQAAhQcAAAAA&#10;" path="m0,0l1566407,31805,1542553,1685677,532737,1431235,540689,1137037,87464,1081378,0,0xe">
                      <v:path o:connectlocs="0,0;1566407,31805;1542553,1685677;532737,1431235;540689,1137037;87464,1081378;0,0" o:connectangles="0,0,0,0,0,0,0"/>
                      <v:fill on="t" opacity="32768f" focussize="0,0"/>
                      <v:stroke on="f" weight="2pt"/>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2208530</wp:posOffset>
                      </wp:positionH>
                      <wp:positionV relativeFrom="paragraph">
                        <wp:posOffset>1530985</wp:posOffset>
                      </wp:positionV>
                      <wp:extent cx="1033780" cy="318135"/>
                      <wp:effectExtent l="0" t="0" r="0" b="6350"/>
                      <wp:wrapNone/>
                      <wp:docPr id="3" name="文本框 3"/>
                      <wp:cNvGraphicFramePr/>
                      <a:graphic xmlns:a="http://schemas.openxmlformats.org/drawingml/2006/main">
                        <a:graphicData uri="http://schemas.microsoft.com/office/word/2010/wordprocessingShape">
                          <wps:wsp>
                            <wps:cNvSpPr txBox="1"/>
                            <wps:spPr>
                              <a:xfrm>
                                <a:off x="0" y="0"/>
                                <a:ext cx="1033670"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highlight w:val="yellow"/>
                                    </w:rPr>
                                    <w:t>现有纳污范围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9pt;margin-top:120.55pt;height:25.05pt;width:81.4pt;z-index:251660288;mso-width-relative:page;mso-height-relative:page;" filled="f" stroked="f" coordsize="21600,21600" o:gfxdata="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rbnJ43AAAAAsBAAAPAAAAAAAAAAEAIAAA&#10;ACIAAABkcnMvZG93bnJldi54bWxQSwECFAAUAAAACACHTuJAjoXEIUECAAB0BAAADgAAAAAAAAAB&#10;ACAAAAArAQAAZHJzL2Uyb0RvYy54bWxQSwUGAAAAAAYABgBZAQAA3gUAAAAA&#10;">
                      <v:fill on="f" focussize="0,0"/>
                      <v:stroke on="f" weight="0.5pt"/>
                      <v:imagedata o:title=""/>
                      <o:lock v:ext="edit" aspectratio="f"/>
                      <v:textbox>
                        <w:txbxContent>
                          <w:p>
                            <w:r>
                              <w:rPr>
                                <w:rFonts w:hint="eastAsia"/>
                                <w:highlight w:val="yellow"/>
                              </w:rPr>
                              <w:t>现有纳污范围</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680085</wp:posOffset>
                      </wp:positionV>
                      <wp:extent cx="2926080" cy="3625850"/>
                      <wp:effectExtent l="0" t="0" r="7620" b="0"/>
                      <wp:wrapNone/>
                      <wp:docPr id="2" name="任意多边形 2"/>
                      <wp:cNvGraphicFramePr/>
                      <a:graphic xmlns:a="http://schemas.openxmlformats.org/drawingml/2006/main">
                        <a:graphicData uri="http://schemas.microsoft.com/office/word/2010/wordprocessingShape">
                          <wps:wsp>
                            <wps:cNvSpPr/>
                            <wps:spPr>
                              <a:xfrm>
                                <a:off x="0" y="0"/>
                                <a:ext cx="2926080" cy="3625795"/>
                              </a:xfrm>
                              <a:custGeom>
                                <a:avLst/>
                                <a:gdLst>
                                  <a:gd name="connsiteX0" fmla="*/ 39756 w 2926080"/>
                                  <a:gd name="connsiteY0" fmla="*/ 1693628 h 3625795"/>
                                  <a:gd name="connsiteX1" fmla="*/ 1653871 w 2926080"/>
                                  <a:gd name="connsiteY1" fmla="*/ 1725433 h 3625795"/>
                                  <a:gd name="connsiteX2" fmla="*/ 1582309 w 2926080"/>
                                  <a:gd name="connsiteY2" fmla="*/ 3419061 h 3625795"/>
                                  <a:gd name="connsiteX3" fmla="*/ 2282024 w 2926080"/>
                                  <a:gd name="connsiteY3" fmla="*/ 3625795 h 3625795"/>
                                  <a:gd name="connsiteX4" fmla="*/ 2687540 w 2926080"/>
                                  <a:gd name="connsiteY4" fmla="*/ 3140765 h 3625795"/>
                                  <a:gd name="connsiteX5" fmla="*/ 2568271 w 2926080"/>
                                  <a:gd name="connsiteY5" fmla="*/ 2560320 h 3625795"/>
                                  <a:gd name="connsiteX6" fmla="*/ 2926080 w 2926080"/>
                                  <a:gd name="connsiteY6" fmla="*/ 1367625 h 3625795"/>
                                  <a:gd name="connsiteX7" fmla="*/ 2846566 w 2926080"/>
                                  <a:gd name="connsiteY7" fmla="*/ 707666 h 3625795"/>
                                  <a:gd name="connsiteX8" fmla="*/ 2639833 w 2926080"/>
                                  <a:gd name="connsiteY8" fmla="*/ 333955 h 3625795"/>
                                  <a:gd name="connsiteX9" fmla="*/ 2274073 w 2926080"/>
                                  <a:gd name="connsiteY9" fmla="*/ 111318 h 3625795"/>
                                  <a:gd name="connsiteX10" fmla="*/ 1860605 w 2926080"/>
                                  <a:gd name="connsiteY10" fmla="*/ 0 h 3625795"/>
                                  <a:gd name="connsiteX11" fmla="*/ 1423283 w 2926080"/>
                                  <a:gd name="connsiteY11" fmla="*/ 7951 h 3625795"/>
                                  <a:gd name="connsiteX12" fmla="*/ 795130 w 2926080"/>
                                  <a:gd name="connsiteY12" fmla="*/ 214685 h 3625795"/>
                                  <a:gd name="connsiteX13" fmla="*/ 198782 w 2926080"/>
                                  <a:gd name="connsiteY13" fmla="*/ 492981 h 3625795"/>
                                  <a:gd name="connsiteX14" fmla="*/ 0 w 2926080"/>
                                  <a:gd name="connsiteY14" fmla="*/ 1049572 h 3625795"/>
                                  <a:gd name="connsiteX15" fmla="*/ 39756 w 2926080"/>
                                  <a:gd name="connsiteY15" fmla="*/ 1693628 h 3625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926080" h="3625795">
                                    <a:moveTo>
                                      <a:pt x="39756" y="1693628"/>
                                    </a:moveTo>
                                    <a:lnTo>
                                      <a:pt x="1653871" y="1725433"/>
                                    </a:lnTo>
                                    <a:lnTo>
                                      <a:pt x="1582309" y="3419061"/>
                                    </a:lnTo>
                                    <a:lnTo>
                                      <a:pt x="2282024" y="3625795"/>
                                    </a:lnTo>
                                    <a:lnTo>
                                      <a:pt x="2687540" y="3140765"/>
                                    </a:lnTo>
                                    <a:lnTo>
                                      <a:pt x="2568271" y="2560320"/>
                                    </a:lnTo>
                                    <a:lnTo>
                                      <a:pt x="2926080" y="1367625"/>
                                    </a:lnTo>
                                    <a:lnTo>
                                      <a:pt x="2846566" y="707666"/>
                                    </a:lnTo>
                                    <a:lnTo>
                                      <a:pt x="2639833" y="333955"/>
                                    </a:lnTo>
                                    <a:lnTo>
                                      <a:pt x="2274073" y="111318"/>
                                    </a:lnTo>
                                    <a:lnTo>
                                      <a:pt x="1860605" y="0"/>
                                    </a:lnTo>
                                    <a:lnTo>
                                      <a:pt x="1423283" y="7951"/>
                                    </a:lnTo>
                                    <a:lnTo>
                                      <a:pt x="795130" y="214685"/>
                                    </a:lnTo>
                                    <a:lnTo>
                                      <a:pt x="198782" y="492981"/>
                                    </a:lnTo>
                                    <a:lnTo>
                                      <a:pt x="0" y="1049572"/>
                                    </a:lnTo>
                                    <a:lnTo>
                                      <a:pt x="39756" y="1693628"/>
                                    </a:lnTo>
                                    <a:close/>
                                  </a:path>
                                </a:pathLst>
                              </a:custGeom>
                              <a:solidFill>
                                <a:schemeClr val="accent2">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80pt;margin-top:53.55pt;height:285.5pt;width:230.4pt;z-index:251659264;v-text-anchor:middle;mso-width-relative:page;mso-height-relative:page;" fillcolor="#C0504D [3205]" filled="t" stroked="f" coordsize="2926080,3625795" o:gfxdata="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" path="m39756,1693628l1653871,1725433,1582309,3419061,2282024,3625795,2687540,3140765,2568271,2560320,2926080,1367625,2846566,707666,2639833,333955,2274073,111318,1860605,0,1423283,7951,795130,214685,198782,492981,0,1049572,39756,1693628xe">
                      <v:path o:connectlocs="39756,1693628;1653871,1725433;1582309,3419061;2282024,3625795;2687540,3140765;2568271,2560320;2926080,1367625;2846566,707666;2639833,333955;2274073,111318;1860605,0;1423283,7951;795130,214685;198782,492981;0,1049572;39756,1693628" o:connectangles="0,0,0,0,0,0,0,0,0,0,0,0,0,0,0,0"/>
                      <v:fill on="t" opacity="32768f" focussize="0,0"/>
                      <v:stroke on="f" weight="2pt"/>
                      <v:imagedata o:title=""/>
                      <o:lock v:ext="edit" aspectratio="f"/>
                    </v:shape>
                  </w:pict>
                </mc:Fallback>
              </mc:AlternateContent>
            </w:r>
            <w:r>
              <w:drawing>
                <wp:inline distT="0" distB="0" distL="0" distR="0">
                  <wp:extent cx="4458970" cy="4871720"/>
                  <wp:effectExtent l="19050" t="19050" r="17780" b="241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461992" cy="4874844"/>
                          </a:xfrm>
                          <a:prstGeom prst="rect">
                            <a:avLst/>
                          </a:prstGeom>
                          <a:ln w="3175">
                            <a:solidFill>
                              <a:schemeClr val="tx1"/>
                            </a:solidFill>
                          </a:ln>
                        </pic:spPr>
                      </pic:pic>
                    </a:graphicData>
                  </a:graphic>
                </wp:inline>
              </w:drawing>
            </w:r>
          </w:p>
          <w:p>
            <w:pPr>
              <w:spacing w:line="360" w:lineRule="auto"/>
              <w:ind w:firstLine="422" w:firstLineChars="200"/>
              <w:contextualSpacing/>
              <w:jc w:val="center"/>
              <w:rPr>
                <w:b/>
                <w:szCs w:val="21"/>
              </w:rPr>
            </w:pPr>
            <w:r>
              <w:rPr>
                <w:rFonts w:hint="eastAsia"/>
                <w:b/>
                <w:szCs w:val="21"/>
              </w:rPr>
              <w:t>图2-1  扩建前后服务范围对比图</w:t>
            </w:r>
          </w:p>
          <w:p>
            <w:pPr>
              <w:snapToGrid w:val="0"/>
              <w:spacing w:line="360" w:lineRule="auto"/>
              <w:ind w:firstLine="422" w:firstLineChars="200"/>
              <w:rPr>
                <w:b/>
                <w:szCs w:val="21"/>
              </w:rPr>
            </w:pPr>
            <w:r>
              <w:rPr>
                <w:rFonts w:hint="eastAsia"/>
                <w:b/>
                <w:szCs w:val="21"/>
              </w:rPr>
              <w:t>五、拟建地现状调查</w:t>
            </w:r>
          </w:p>
          <w:p>
            <w:pPr>
              <w:snapToGrid w:val="0"/>
              <w:spacing w:line="360" w:lineRule="auto"/>
              <w:ind w:firstLine="420" w:firstLineChars="200"/>
              <w:rPr>
                <w:szCs w:val="21"/>
              </w:rPr>
            </w:pPr>
            <w:r>
              <w:rPr>
                <w:rFonts w:hint="eastAsia"/>
                <w:szCs w:val="21"/>
              </w:rPr>
              <w:t>根据常德市鼎城区自然资源局出具的蓝线范围图，常德江南污水处理厂三期工程建设拟新征土地20174.39m</w:t>
            </w:r>
            <w:r>
              <w:rPr>
                <w:rFonts w:hint="eastAsia"/>
                <w:szCs w:val="21"/>
                <w:vertAlign w:val="superscript"/>
              </w:rPr>
              <w:t>2</w:t>
            </w:r>
            <w:r>
              <w:rPr>
                <w:rFonts w:hint="eastAsia"/>
                <w:szCs w:val="21"/>
              </w:rPr>
              <w:t>（31.07亩）。新征土地位于常德江南污水处理厂现有工程南侧。东临村道，南临三滴水路（拟建设道路），西临阳明路，北临常德江南污水处理厂一、二期工程。拟建地现状大部为池塘，东南部小部分为荒地，不占用林地。</w:t>
            </w:r>
          </w:p>
          <w:p>
            <w:pPr>
              <w:snapToGrid w:val="0"/>
              <w:spacing w:line="360" w:lineRule="auto"/>
              <w:ind w:firstLine="422" w:firstLineChars="200"/>
              <w:rPr>
                <w:b/>
                <w:szCs w:val="21"/>
              </w:rPr>
            </w:pPr>
            <w:r>
              <w:rPr>
                <w:rFonts w:hint="eastAsia"/>
                <w:b/>
                <w:szCs w:val="21"/>
              </w:rPr>
              <w:t>六、建设内容及规模</w:t>
            </w:r>
          </w:p>
          <w:p>
            <w:pPr>
              <w:snapToGrid w:val="0"/>
              <w:spacing w:line="360" w:lineRule="auto"/>
              <w:rPr>
                <w:szCs w:val="21"/>
              </w:rPr>
            </w:pPr>
            <w:r>
              <w:rPr>
                <w:rFonts w:hint="eastAsia"/>
                <w:szCs w:val="21"/>
              </w:rPr>
              <w:t xml:space="preserve">    本次扩建工程新增污水处理规模4×10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/d，扩建后，污水总处理规模达到7×10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/d。本次扩建工程经济技术指标见表2-1，主要建设内容见表2-2。</w:t>
            </w:r>
          </w:p>
          <w:p>
            <w:pPr>
              <w:spacing w:line="360" w:lineRule="auto"/>
              <w:contextualSpacing/>
              <w:jc w:val="center"/>
              <w:rPr>
                <w:b/>
                <w:szCs w:val="21"/>
              </w:rPr>
            </w:pPr>
            <w:r>
              <w:rPr>
                <w:rFonts w:hint="eastAsia"/>
                <w:b/>
                <w:szCs w:val="21"/>
              </w:rPr>
              <w:t>表2-1  经济技术指标一览表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552"/>
              <w:gridCol w:w="283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contextualSpacing/>
                    <w:jc w:val="center"/>
                    <w:rPr>
                      <w:b/>
                      <w:szCs w:val="21"/>
                    </w:rPr>
                  </w:pPr>
                  <w:r>
                    <w:rPr>
                      <w:rFonts w:hint="eastAsia"/>
                      <w:b/>
                      <w:szCs w:val="21"/>
                    </w:rPr>
                    <w:t>序号</w:t>
                  </w:r>
                </w:p>
              </w:tc>
              <w:tc>
                <w:tcPr>
                  <w:tcW w:w="2552" w:type="dxa"/>
                  <w:vAlign w:val="center"/>
                </w:tcPr>
                <w:p>
                  <w:pPr>
                    <w:contextualSpacing/>
                    <w:jc w:val="center"/>
                    <w:rPr>
                      <w:b/>
                      <w:szCs w:val="21"/>
                    </w:rPr>
                  </w:pPr>
                  <w:r>
                    <w:rPr>
                      <w:rFonts w:hint="eastAsia"/>
                      <w:b/>
                      <w:szCs w:val="21"/>
                    </w:rPr>
                    <w:t>项目</w:t>
                  </w:r>
                </w:p>
              </w:tc>
              <w:tc>
                <w:tcPr>
                  <w:tcW w:w="2835" w:type="dxa"/>
                  <w:vAlign w:val="center"/>
                </w:tcPr>
                <w:p>
                  <w:pPr>
                    <w:contextualSpacing/>
                    <w:jc w:val="center"/>
                    <w:rPr>
                      <w:b/>
                      <w:szCs w:val="21"/>
                    </w:rPr>
                  </w:pPr>
                  <w:r>
                    <w:rPr>
                      <w:rFonts w:hint="eastAsia"/>
                      <w:b/>
                      <w:szCs w:val="21"/>
                    </w:rPr>
                    <w:t>指标</w:t>
                  </w:r>
                </w:p>
              </w:tc>
              <w:tc>
                <w:tcPr>
                  <w:tcW w:w="1866" w:type="dxa"/>
                  <w:vAlign w:val="center"/>
                </w:tcPr>
                <w:p>
                  <w:pPr>
                    <w:contextualSpacing/>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1</w:t>
                  </w:r>
                </w:p>
              </w:tc>
              <w:tc>
                <w:tcPr>
                  <w:tcW w:w="2552" w:type="dxa"/>
                  <w:vAlign w:val="center"/>
                </w:tcPr>
                <w:p>
                  <w:pPr>
                    <w:contextualSpacing/>
                    <w:jc w:val="center"/>
                    <w:rPr>
                      <w:szCs w:val="21"/>
                    </w:rPr>
                  </w:pPr>
                  <w:r>
                    <w:rPr>
                      <w:rFonts w:hint="eastAsia"/>
                      <w:szCs w:val="21"/>
                    </w:rPr>
                    <w:t>征地面积</w:t>
                  </w:r>
                </w:p>
              </w:tc>
              <w:tc>
                <w:tcPr>
                  <w:tcW w:w="2835" w:type="dxa"/>
                  <w:vAlign w:val="center"/>
                </w:tcPr>
                <w:p>
                  <w:pPr>
                    <w:contextualSpacing/>
                    <w:jc w:val="center"/>
                    <w:rPr>
                      <w:szCs w:val="21"/>
                    </w:rPr>
                  </w:pPr>
                  <w:r>
                    <w:rPr>
                      <w:rFonts w:hint="eastAsia"/>
                      <w:szCs w:val="21"/>
                    </w:rPr>
                    <w:t>18656.15m</w:t>
                  </w:r>
                  <w:r>
                    <w:rPr>
                      <w:rFonts w:hint="eastAsia"/>
                      <w:szCs w:val="21"/>
                      <w:vertAlign w:val="superscript"/>
                    </w:rPr>
                    <w:t>2</w:t>
                  </w:r>
                  <w:r>
                    <w:rPr>
                      <w:rFonts w:hint="eastAsia"/>
                      <w:szCs w:val="21"/>
                    </w:rPr>
                    <w:t>（合27.97 亩）</w:t>
                  </w:r>
                </w:p>
              </w:tc>
              <w:tc>
                <w:tcPr>
                  <w:tcW w:w="1866"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2</w:t>
                  </w:r>
                </w:p>
              </w:tc>
              <w:tc>
                <w:tcPr>
                  <w:tcW w:w="2552" w:type="dxa"/>
                  <w:vAlign w:val="center"/>
                </w:tcPr>
                <w:p>
                  <w:pPr>
                    <w:contextualSpacing/>
                    <w:jc w:val="center"/>
                    <w:rPr>
                      <w:szCs w:val="21"/>
                    </w:rPr>
                  </w:pPr>
                  <w:r>
                    <w:rPr>
                      <w:rFonts w:hint="eastAsia"/>
                      <w:szCs w:val="21"/>
                    </w:rPr>
                    <w:t>总占地面积</w:t>
                  </w:r>
                </w:p>
              </w:tc>
              <w:tc>
                <w:tcPr>
                  <w:tcW w:w="2835" w:type="dxa"/>
                  <w:vAlign w:val="center"/>
                </w:tcPr>
                <w:p>
                  <w:pPr>
                    <w:contextualSpacing/>
                    <w:jc w:val="center"/>
                    <w:rPr>
                      <w:szCs w:val="21"/>
                    </w:rPr>
                  </w:pPr>
                  <w:r>
                    <w:rPr>
                      <w:rFonts w:hint="eastAsia"/>
                      <w:szCs w:val="21"/>
                    </w:rPr>
                    <w:t>43085.20m</w:t>
                  </w:r>
                  <w:r>
                    <w:rPr>
                      <w:rFonts w:hint="eastAsia"/>
                      <w:szCs w:val="21"/>
                      <w:vertAlign w:val="superscript"/>
                    </w:rPr>
                    <w:t>2</w:t>
                  </w:r>
                  <w:r>
                    <w:rPr>
                      <w:rFonts w:hint="eastAsia"/>
                      <w:szCs w:val="21"/>
                    </w:rPr>
                    <w:t>（合64.61 亩）</w:t>
                  </w:r>
                </w:p>
              </w:tc>
              <w:tc>
                <w:tcPr>
                  <w:tcW w:w="1866" w:type="dxa"/>
                  <w:vAlign w:val="center"/>
                </w:tcPr>
                <w:p>
                  <w:pPr>
                    <w:contextualSpacing/>
                    <w:jc w:val="center"/>
                    <w:rPr>
                      <w:szCs w:val="21"/>
                    </w:rPr>
                  </w:pPr>
                  <w:r>
                    <w:rPr>
                      <w:rFonts w:hint="eastAsia"/>
                      <w:szCs w:val="21"/>
                    </w:rPr>
                    <w:t>三期扩建完成后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4" w:type="dxa"/>
                  <w:vAlign w:val="center"/>
                </w:tcPr>
                <w:p>
                  <w:pPr>
                    <w:contextualSpacing/>
                    <w:jc w:val="center"/>
                    <w:rPr>
                      <w:szCs w:val="21"/>
                    </w:rPr>
                  </w:pPr>
                  <w:r>
                    <w:rPr>
                      <w:rFonts w:hint="eastAsia"/>
                      <w:szCs w:val="21"/>
                    </w:rPr>
                    <w:t>3</w:t>
                  </w:r>
                </w:p>
              </w:tc>
              <w:tc>
                <w:tcPr>
                  <w:tcW w:w="2552" w:type="dxa"/>
                  <w:vAlign w:val="center"/>
                </w:tcPr>
                <w:p>
                  <w:pPr>
                    <w:contextualSpacing/>
                    <w:jc w:val="center"/>
                    <w:rPr>
                      <w:szCs w:val="21"/>
                    </w:rPr>
                  </w:pPr>
                  <w:r>
                    <w:rPr>
                      <w:rFonts w:hint="eastAsia"/>
                      <w:szCs w:val="21"/>
                    </w:rPr>
                    <w:t>构（建）筑物占地面积</w:t>
                  </w:r>
                </w:p>
              </w:tc>
              <w:tc>
                <w:tcPr>
                  <w:tcW w:w="2835" w:type="dxa"/>
                  <w:vAlign w:val="center"/>
                </w:tcPr>
                <w:p>
                  <w:pPr>
                    <w:contextualSpacing/>
                    <w:jc w:val="center"/>
                    <w:rPr>
                      <w:szCs w:val="21"/>
                    </w:rPr>
                  </w:pPr>
                  <w:r>
                    <w:rPr>
                      <w:rFonts w:hint="eastAsia"/>
                      <w:szCs w:val="21"/>
                    </w:rPr>
                    <w:t>10546.00m</w:t>
                  </w:r>
                  <w:r>
                    <w:rPr>
                      <w:rFonts w:hint="eastAsia"/>
                      <w:szCs w:val="21"/>
                      <w:vertAlign w:val="superscript"/>
                    </w:rPr>
                    <w:t>2</w:t>
                  </w:r>
                  <w:r>
                    <w:rPr>
                      <w:rFonts w:hint="eastAsia"/>
                      <w:szCs w:val="21"/>
                    </w:rPr>
                    <w:t xml:space="preserve"> (合15.81 亩)</w:t>
                  </w:r>
                </w:p>
              </w:tc>
              <w:tc>
                <w:tcPr>
                  <w:tcW w:w="1866"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4</w:t>
                  </w:r>
                </w:p>
              </w:tc>
              <w:tc>
                <w:tcPr>
                  <w:tcW w:w="2552" w:type="dxa"/>
                  <w:vAlign w:val="center"/>
                </w:tcPr>
                <w:p>
                  <w:pPr>
                    <w:contextualSpacing/>
                    <w:jc w:val="center"/>
                    <w:rPr>
                      <w:szCs w:val="21"/>
                    </w:rPr>
                  </w:pPr>
                  <w:r>
                    <w:rPr>
                      <w:rFonts w:hint="eastAsia"/>
                      <w:szCs w:val="21"/>
                    </w:rPr>
                    <w:t>厂区构（建）筑物总占地面积</w:t>
                  </w:r>
                </w:p>
              </w:tc>
              <w:tc>
                <w:tcPr>
                  <w:tcW w:w="2835" w:type="dxa"/>
                  <w:vAlign w:val="center"/>
                </w:tcPr>
                <w:p>
                  <w:pPr>
                    <w:contextualSpacing/>
                    <w:jc w:val="center"/>
                    <w:rPr>
                      <w:szCs w:val="21"/>
                    </w:rPr>
                  </w:pPr>
                  <w:r>
                    <w:rPr>
                      <w:rFonts w:hint="eastAsia"/>
                      <w:szCs w:val="21"/>
                    </w:rPr>
                    <w:t>22097.58m</w:t>
                  </w:r>
                  <w:r>
                    <w:rPr>
                      <w:rFonts w:hint="eastAsia"/>
                      <w:szCs w:val="21"/>
                      <w:vertAlign w:val="superscript"/>
                    </w:rPr>
                    <w:t>2</w:t>
                  </w:r>
                  <w:r>
                    <w:rPr>
                      <w:rFonts w:hint="eastAsia"/>
                      <w:szCs w:val="21"/>
                    </w:rPr>
                    <w:t xml:space="preserve"> (合33.14 亩)</w:t>
                  </w:r>
                </w:p>
              </w:tc>
              <w:tc>
                <w:tcPr>
                  <w:tcW w:w="1866" w:type="dxa"/>
                  <w:vAlign w:val="center"/>
                </w:tcPr>
                <w:p>
                  <w:pPr>
                    <w:contextualSpacing/>
                    <w:jc w:val="center"/>
                    <w:rPr>
                      <w:szCs w:val="21"/>
                    </w:rPr>
                  </w:pPr>
                  <w:r>
                    <w:rPr>
                      <w:rFonts w:hint="eastAsia"/>
                      <w:szCs w:val="21"/>
                    </w:rPr>
                    <w:t>三期扩建完成后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contextualSpacing/>
                    <w:jc w:val="center"/>
                    <w:rPr>
                      <w:szCs w:val="21"/>
                    </w:rPr>
                  </w:pPr>
                  <w:r>
                    <w:rPr>
                      <w:rFonts w:hint="eastAsia"/>
                      <w:szCs w:val="21"/>
                    </w:rPr>
                    <w:t>5</w:t>
                  </w:r>
                </w:p>
              </w:tc>
              <w:tc>
                <w:tcPr>
                  <w:tcW w:w="2552" w:type="dxa"/>
                  <w:vAlign w:val="center"/>
                </w:tcPr>
                <w:p>
                  <w:pPr>
                    <w:contextualSpacing/>
                    <w:jc w:val="center"/>
                    <w:rPr>
                      <w:szCs w:val="21"/>
                    </w:rPr>
                  </w:pPr>
                  <w:r>
                    <w:rPr>
                      <w:rFonts w:hint="eastAsia"/>
                      <w:szCs w:val="21"/>
                    </w:rPr>
                    <w:t>道路、广场占地面积</w:t>
                  </w:r>
                </w:p>
              </w:tc>
              <w:tc>
                <w:tcPr>
                  <w:tcW w:w="2835" w:type="dxa"/>
                  <w:vAlign w:val="center"/>
                </w:tcPr>
                <w:p>
                  <w:pPr>
                    <w:contextualSpacing/>
                    <w:jc w:val="center"/>
                    <w:rPr>
                      <w:szCs w:val="21"/>
                    </w:rPr>
                  </w:pPr>
                  <w:r>
                    <w:rPr>
                      <w:rFonts w:hint="eastAsia"/>
                      <w:szCs w:val="21"/>
                    </w:rPr>
                    <w:t>1810.00m</w:t>
                  </w:r>
                  <w:r>
                    <w:rPr>
                      <w:rFonts w:hint="eastAsia"/>
                      <w:szCs w:val="21"/>
                      <w:vertAlign w:val="superscript"/>
                    </w:rPr>
                    <w:t>2</w:t>
                  </w:r>
                  <w:r>
                    <w:rPr>
                      <w:rFonts w:hint="eastAsia"/>
                      <w:szCs w:val="21"/>
                    </w:rPr>
                    <w:t xml:space="preserve"> (合2.71 亩)</w:t>
                  </w:r>
                </w:p>
              </w:tc>
              <w:tc>
                <w:tcPr>
                  <w:tcW w:w="1866" w:type="dxa"/>
                </w:tcPr>
                <w:p>
                  <w:pPr>
                    <w:contextualSpacing/>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contextualSpacing/>
                    <w:jc w:val="center"/>
                    <w:rPr>
                      <w:szCs w:val="21"/>
                    </w:rPr>
                  </w:pPr>
                  <w:r>
                    <w:rPr>
                      <w:rFonts w:hint="eastAsia"/>
                      <w:szCs w:val="21"/>
                    </w:rPr>
                    <w:t>6</w:t>
                  </w:r>
                </w:p>
              </w:tc>
              <w:tc>
                <w:tcPr>
                  <w:tcW w:w="2552" w:type="dxa"/>
                  <w:vAlign w:val="center"/>
                </w:tcPr>
                <w:p>
                  <w:pPr>
                    <w:contextualSpacing/>
                    <w:jc w:val="center"/>
                    <w:rPr>
                      <w:szCs w:val="21"/>
                    </w:rPr>
                  </w:pPr>
                  <w:r>
                    <w:rPr>
                      <w:rFonts w:hint="eastAsia"/>
                      <w:szCs w:val="21"/>
                    </w:rPr>
                    <w:t>厂区道路、广场总占地面积</w:t>
                  </w:r>
                </w:p>
              </w:tc>
              <w:tc>
                <w:tcPr>
                  <w:tcW w:w="2835" w:type="dxa"/>
                  <w:vAlign w:val="center"/>
                </w:tcPr>
                <w:p>
                  <w:pPr>
                    <w:contextualSpacing/>
                    <w:jc w:val="center"/>
                    <w:rPr>
                      <w:szCs w:val="21"/>
                    </w:rPr>
                  </w:pPr>
                  <w:r>
                    <w:rPr>
                      <w:rFonts w:hint="eastAsia"/>
                      <w:szCs w:val="21"/>
                    </w:rPr>
                    <w:t>6553.30m</w:t>
                  </w:r>
                  <w:r>
                    <w:rPr>
                      <w:rFonts w:hint="eastAsia"/>
                      <w:szCs w:val="21"/>
                      <w:vertAlign w:val="superscript"/>
                    </w:rPr>
                    <w:t>2</w:t>
                  </w:r>
                  <w:r>
                    <w:rPr>
                      <w:rFonts w:hint="eastAsia"/>
                      <w:szCs w:val="21"/>
                    </w:rPr>
                    <w:t xml:space="preserve"> (合9.82 亩)</w:t>
                  </w:r>
                </w:p>
              </w:tc>
              <w:tc>
                <w:tcPr>
                  <w:tcW w:w="1866" w:type="dxa"/>
                  <w:vAlign w:val="center"/>
                </w:tcPr>
                <w:p>
                  <w:pPr>
                    <w:contextualSpacing/>
                    <w:jc w:val="center"/>
                    <w:rPr>
                      <w:szCs w:val="21"/>
                    </w:rPr>
                  </w:pPr>
                  <w:r>
                    <w:rPr>
                      <w:rFonts w:hint="eastAsia"/>
                      <w:szCs w:val="21"/>
                    </w:rPr>
                    <w:t>三期扩建完成后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4" w:type="dxa"/>
                </w:tcPr>
                <w:p>
                  <w:pPr>
                    <w:contextualSpacing/>
                    <w:jc w:val="center"/>
                    <w:rPr>
                      <w:szCs w:val="21"/>
                    </w:rPr>
                  </w:pPr>
                  <w:r>
                    <w:rPr>
                      <w:rFonts w:hint="eastAsia"/>
                      <w:szCs w:val="21"/>
                    </w:rPr>
                    <w:t>7</w:t>
                  </w:r>
                </w:p>
              </w:tc>
              <w:tc>
                <w:tcPr>
                  <w:tcW w:w="2552" w:type="dxa"/>
                  <w:vAlign w:val="center"/>
                </w:tcPr>
                <w:p>
                  <w:pPr>
                    <w:contextualSpacing/>
                    <w:jc w:val="center"/>
                    <w:rPr>
                      <w:szCs w:val="21"/>
                    </w:rPr>
                  </w:pPr>
                  <w:r>
                    <w:rPr>
                      <w:rFonts w:hint="eastAsia"/>
                      <w:szCs w:val="21"/>
                    </w:rPr>
                    <w:t>容积率</w:t>
                  </w:r>
                </w:p>
              </w:tc>
              <w:tc>
                <w:tcPr>
                  <w:tcW w:w="2835" w:type="dxa"/>
                  <w:vAlign w:val="center"/>
                </w:tcPr>
                <w:p>
                  <w:pPr>
                    <w:contextualSpacing/>
                    <w:jc w:val="center"/>
                    <w:rPr>
                      <w:szCs w:val="21"/>
                    </w:rPr>
                  </w:pPr>
                  <w:r>
                    <w:rPr>
                      <w:szCs w:val="21"/>
                    </w:rPr>
                    <w:t>0.513</w:t>
                  </w:r>
                </w:p>
              </w:tc>
              <w:tc>
                <w:tcPr>
                  <w:tcW w:w="1866" w:type="dxa"/>
                  <w:vAlign w:val="center"/>
                </w:tcPr>
                <w:p>
                  <w:pPr>
                    <w:contextualSpacing/>
                    <w:jc w:val="center"/>
                    <w:rPr>
                      <w:szCs w:val="21"/>
                    </w:rPr>
                  </w:pPr>
                  <w:r>
                    <w:rPr>
                      <w:rFonts w:hint="eastAsia"/>
                      <w:szCs w:val="21"/>
                    </w:rPr>
                    <w:t>0.5≤FAR≤1.0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contextualSpacing/>
                    <w:jc w:val="center"/>
                    <w:rPr>
                      <w:szCs w:val="21"/>
                    </w:rPr>
                  </w:pPr>
                  <w:r>
                    <w:rPr>
                      <w:rFonts w:hint="eastAsia"/>
                      <w:szCs w:val="21"/>
                    </w:rPr>
                    <w:t>8</w:t>
                  </w:r>
                </w:p>
              </w:tc>
              <w:tc>
                <w:tcPr>
                  <w:tcW w:w="2552" w:type="dxa"/>
                  <w:vAlign w:val="center"/>
                </w:tcPr>
                <w:p>
                  <w:pPr>
                    <w:contextualSpacing/>
                    <w:jc w:val="center"/>
                    <w:rPr>
                      <w:szCs w:val="21"/>
                    </w:rPr>
                  </w:pPr>
                  <w:r>
                    <w:rPr>
                      <w:rFonts w:hint="eastAsia"/>
                      <w:szCs w:val="21"/>
                    </w:rPr>
                    <w:t>总绿地面积</w:t>
                  </w:r>
                </w:p>
              </w:tc>
              <w:tc>
                <w:tcPr>
                  <w:tcW w:w="2835" w:type="dxa"/>
                  <w:vAlign w:val="center"/>
                </w:tcPr>
                <w:p>
                  <w:pPr>
                    <w:contextualSpacing/>
                    <w:jc w:val="center"/>
                    <w:rPr>
                      <w:szCs w:val="21"/>
                    </w:rPr>
                  </w:pPr>
                  <w:r>
                    <w:rPr>
                      <w:rFonts w:hint="eastAsia"/>
                      <w:szCs w:val="21"/>
                    </w:rPr>
                    <w:t>14434.32m</w:t>
                  </w:r>
                  <w:r>
                    <w:rPr>
                      <w:rFonts w:hint="eastAsia"/>
                      <w:szCs w:val="21"/>
                      <w:vertAlign w:val="superscript"/>
                    </w:rPr>
                    <w:t>2</w:t>
                  </w:r>
                  <w:r>
                    <w:rPr>
                      <w:rFonts w:hint="eastAsia"/>
                      <w:szCs w:val="21"/>
                    </w:rPr>
                    <w:t xml:space="preserve"> (合21.65 亩)</w:t>
                  </w:r>
                </w:p>
              </w:tc>
              <w:tc>
                <w:tcPr>
                  <w:tcW w:w="1866" w:type="dxa"/>
                  <w:vAlign w:val="center"/>
                </w:tcPr>
                <w:p>
                  <w:pPr>
                    <w:contextualSpacing/>
                    <w:jc w:val="center"/>
                    <w:rPr>
                      <w:szCs w:val="21"/>
                    </w:rPr>
                  </w:pPr>
                  <w:r>
                    <w:rPr>
                      <w:rFonts w:hint="eastAsia"/>
                      <w:szCs w:val="21"/>
                    </w:rPr>
                    <w:t>三期扩建完成后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contextualSpacing/>
                    <w:jc w:val="center"/>
                    <w:rPr>
                      <w:szCs w:val="21"/>
                    </w:rPr>
                  </w:pPr>
                  <w:r>
                    <w:rPr>
                      <w:rFonts w:hint="eastAsia"/>
                      <w:szCs w:val="21"/>
                    </w:rPr>
                    <w:t>9</w:t>
                  </w:r>
                </w:p>
              </w:tc>
              <w:tc>
                <w:tcPr>
                  <w:tcW w:w="2552" w:type="dxa"/>
                  <w:vAlign w:val="center"/>
                </w:tcPr>
                <w:p>
                  <w:pPr>
                    <w:contextualSpacing/>
                    <w:jc w:val="center"/>
                    <w:rPr>
                      <w:szCs w:val="21"/>
                    </w:rPr>
                  </w:pPr>
                  <w:r>
                    <w:rPr>
                      <w:rFonts w:hint="eastAsia"/>
                      <w:szCs w:val="21"/>
                    </w:rPr>
                    <w:t>绿地率</w:t>
                  </w:r>
                </w:p>
              </w:tc>
              <w:tc>
                <w:tcPr>
                  <w:tcW w:w="2835" w:type="dxa"/>
                  <w:vAlign w:val="center"/>
                </w:tcPr>
                <w:p>
                  <w:pPr>
                    <w:contextualSpacing/>
                    <w:jc w:val="center"/>
                    <w:rPr>
                      <w:szCs w:val="21"/>
                    </w:rPr>
                  </w:pPr>
                  <w:r>
                    <w:rPr>
                      <w:szCs w:val="21"/>
                    </w:rPr>
                    <w:t>33.60%</w:t>
                  </w:r>
                </w:p>
              </w:tc>
              <w:tc>
                <w:tcPr>
                  <w:tcW w:w="1866"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contextualSpacing/>
                    <w:jc w:val="center"/>
                    <w:rPr>
                      <w:szCs w:val="21"/>
                    </w:rPr>
                  </w:pPr>
                  <w:r>
                    <w:rPr>
                      <w:rFonts w:hint="eastAsia"/>
                      <w:szCs w:val="21"/>
                    </w:rPr>
                    <w:t>10</w:t>
                  </w:r>
                </w:p>
              </w:tc>
              <w:tc>
                <w:tcPr>
                  <w:tcW w:w="2552" w:type="dxa"/>
                  <w:vAlign w:val="center"/>
                </w:tcPr>
                <w:p>
                  <w:pPr>
                    <w:contextualSpacing/>
                    <w:jc w:val="center"/>
                    <w:rPr>
                      <w:szCs w:val="21"/>
                    </w:rPr>
                  </w:pPr>
                  <w:r>
                    <w:rPr>
                      <w:rFonts w:hint="eastAsia"/>
                      <w:szCs w:val="21"/>
                    </w:rPr>
                    <w:t>新建围墙</w:t>
                  </w:r>
                </w:p>
              </w:tc>
              <w:tc>
                <w:tcPr>
                  <w:tcW w:w="2835" w:type="dxa"/>
                  <w:vAlign w:val="center"/>
                </w:tcPr>
                <w:p>
                  <w:pPr>
                    <w:contextualSpacing/>
                    <w:jc w:val="center"/>
                    <w:rPr>
                      <w:szCs w:val="21"/>
                    </w:rPr>
                  </w:pPr>
                  <w:r>
                    <w:rPr>
                      <w:szCs w:val="21"/>
                    </w:rPr>
                    <w:t>380m</w:t>
                  </w:r>
                </w:p>
              </w:tc>
              <w:tc>
                <w:tcPr>
                  <w:tcW w:w="1866"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4" w:type="dxa"/>
                </w:tcPr>
                <w:p>
                  <w:pPr>
                    <w:contextualSpacing/>
                    <w:jc w:val="center"/>
                    <w:rPr>
                      <w:szCs w:val="21"/>
                    </w:rPr>
                  </w:pPr>
                  <w:r>
                    <w:rPr>
                      <w:rFonts w:hint="eastAsia"/>
                      <w:szCs w:val="21"/>
                    </w:rPr>
                    <w:t>11</w:t>
                  </w:r>
                </w:p>
              </w:tc>
              <w:tc>
                <w:tcPr>
                  <w:tcW w:w="2552" w:type="dxa"/>
                  <w:vAlign w:val="center"/>
                </w:tcPr>
                <w:p>
                  <w:pPr>
                    <w:contextualSpacing/>
                    <w:jc w:val="center"/>
                    <w:rPr>
                      <w:szCs w:val="21"/>
                    </w:rPr>
                  </w:pPr>
                  <w:r>
                    <w:rPr>
                      <w:rFonts w:hint="eastAsia"/>
                      <w:szCs w:val="21"/>
                    </w:rPr>
                    <w:t>停车位</w:t>
                  </w:r>
                </w:p>
              </w:tc>
              <w:tc>
                <w:tcPr>
                  <w:tcW w:w="2835" w:type="dxa"/>
                  <w:vAlign w:val="center"/>
                </w:tcPr>
                <w:p>
                  <w:pPr>
                    <w:contextualSpacing/>
                    <w:jc w:val="center"/>
                    <w:rPr>
                      <w:szCs w:val="21"/>
                    </w:rPr>
                  </w:pPr>
                  <w:r>
                    <w:rPr>
                      <w:rFonts w:hint="eastAsia"/>
                      <w:szCs w:val="21"/>
                    </w:rPr>
                    <w:t>16个，带遮阳棚</w:t>
                  </w:r>
                </w:p>
              </w:tc>
              <w:tc>
                <w:tcPr>
                  <w:tcW w:w="1866" w:type="dxa"/>
                  <w:vAlign w:val="center"/>
                </w:tcPr>
                <w:p>
                  <w:pPr>
                    <w:contextualSpacing/>
                    <w:jc w:val="center"/>
                    <w:rPr>
                      <w:szCs w:val="21"/>
                    </w:rPr>
                  </w:pPr>
                </w:p>
              </w:tc>
            </w:tr>
          </w:tbl>
          <w:p>
            <w:pPr>
              <w:spacing w:line="360" w:lineRule="auto"/>
              <w:contextualSpacing/>
              <w:jc w:val="center"/>
              <w:rPr>
                <w:b/>
                <w:szCs w:val="21"/>
              </w:rPr>
            </w:pPr>
            <w:r>
              <w:rPr>
                <w:rFonts w:hint="eastAsia"/>
                <w:b/>
                <w:szCs w:val="21"/>
              </w:rPr>
              <w:t>表2-2  扩建工程组成一览表</w:t>
            </w:r>
          </w:p>
          <w:tbl>
            <w:tblPr>
              <w:tblStyle w:val="12"/>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72"/>
              <w:gridCol w:w="393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pPr>
                    <w:contextualSpacing/>
                    <w:jc w:val="center"/>
                    <w:rPr>
                      <w:b/>
                      <w:szCs w:val="21"/>
                    </w:rPr>
                  </w:pPr>
                  <w:r>
                    <w:rPr>
                      <w:rFonts w:hint="eastAsia"/>
                      <w:b/>
                      <w:szCs w:val="21"/>
                    </w:rPr>
                    <w:t>工程名称</w:t>
                  </w:r>
                </w:p>
              </w:tc>
              <w:tc>
                <w:tcPr>
                  <w:tcW w:w="1572" w:type="dxa"/>
                  <w:vAlign w:val="center"/>
                </w:tcPr>
                <w:p>
                  <w:pPr>
                    <w:contextualSpacing/>
                    <w:jc w:val="center"/>
                    <w:rPr>
                      <w:b/>
                      <w:szCs w:val="21"/>
                    </w:rPr>
                  </w:pPr>
                  <w:r>
                    <w:rPr>
                      <w:rFonts w:hint="eastAsia"/>
                      <w:b/>
                      <w:szCs w:val="21"/>
                    </w:rPr>
                    <w:t>工程组成</w:t>
                  </w:r>
                </w:p>
              </w:tc>
              <w:tc>
                <w:tcPr>
                  <w:tcW w:w="3933" w:type="dxa"/>
                  <w:vAlign w:val="center"/>
                </w:tcPr>
                <w:p>
                  <w:pPr>
                    <w:contextualSpacing/>
                    <w:jc w:val="center"/>
                    <w:rPr>
                      <w:b/>
                      <w:szCs w:val="21"/>
                    </w:rPr>
                  </w:pPr>
                  <w:r>
                    <w:rPr>
                      <w:rFonts w:hint="eastAsia"/>
                      <w:b/>
                      <w:szCs w:val="21"/>
                    </w:rPr>
                    <w:t>建设内容</w:t>
                  </w:r>
                </w:p>
              </w:tc>
              <w:tc>
                <w:tcPr>
                  <w:tcW w:w="1400" w:type="dxa"/>
                  <w:vAlign w:val="center"/>
                </w:tcPr>
                <w:p>
                  <w:pPr>
                    <w:contextualSpacing/>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contextualSpacing/>
                    <w:jc w:val="center"/>
                    <w:rPr>
                      <w:b/>
                      <w:szCs w:val="21"/>
                    </w:rPr>
                  </w:pPr>
                  <w:r>
                    <w:rPr>
                      <w:szCs w:val="21"/>
                    </w:rPr>
                    <w:t>主体工程</w:t>
                  </w:r>
                </w:p>
              </w:tc>
              <w:tc>
                <w:tcPr>
                  <w:tcW w:w="1572" w:type="dxa"/>
                  <w:vAlign w:val="center"/>
                </w:tcPr>
                <w:p>
                  <w:pPr>
                    <w:contextualSpacing/>
                    <w:jc w:val="center"/>
                    <w:rPr>
                      <w:szCs w:val="21"/>
                    </w:rPr>
                  </w:pPr>
                  <w:r>
                    <w:rPr>
                      <w:rFonts w:hint="eastAsia"/>
                      <w:szCs w:val="21"/>
                    </w:rPr>
                    <w:t>细格栅</w:t>
                  </w:r>
                </w:p>
              </w:tc>
              <w:tc>
                <w:tcPr>
                  <w:tcW w:w="3933" w:type="dxa"/>
                  <w:vAlign w:val="center"/>
                </w:tcPr>
                <w:p>
                  <w:pPr>
                    <w:contextualSpacing/>
                    <w:jc w:val="center"/>
                    <w:rPr>
                      <w:szCs w:val="21"/>
                    </w:rPr>
                  </w:pPr>
                  <w:r>
                    <w:rPr>
                      <w:rFonts w:hint="eastAsia"/>
                      <w:szCs w:val="21"/>
                    </w:rPr>
                    <w:t>格栅井设2格，并联运行，栅槽宽1.8m，每格设一套内经流网板式格栅除污机。设计规模：4×10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/d；设计流量：Q</w:t>
                  </w:r>
                  <w:r>
                    <w:rPr>
                      <w:rFonts w:hint="eastAsia"/>
                      <w:szCs w:val="21"/>
                      <w:vertAlign w:val="subscript"/>
                    </w:rPr>
                    <w:t>max</w:t>
                  </w:r>
                  <w:r>
                    <w:rPr>
                      <w:rFonts w:hint="eastAsia"/>
                      <w:szCs w:val="21"/>
                    </w:rPr>
                    <w:t>=2567m</w:t>
                  </w:r>
                  <w:r>
                    <w:rPr>
                      <w:rFonts w:hint="eastAsia"/>
                      <w:szCs w:val="21"/>
                      <w:vertAlign w:val="superscript"/>
                    </w:rPr>
                    <w:t>3</w:t>
                  </w:r>
                  <w:r>
                    <w:rPr>
                      <w:rFonts w:hint="eastAsia"/>
                      <w:szCs w:val="21"/>
                    </w:rPr>
                    <w:t>/h；总变化系数Kz=1.54；渠道管度：B=1800mm；渠道数：2道</w:t>
                  </w:r>
                </w:p>
              </w:tc>
              <w:tc>
                <w:tcPr>
                  <w:tcW w:w="1400" w:type="dxa"/>
                  <w:vAlign w:val="center"/>
                </w:tcPr>
                <w:p>
                  <w:pPr>
                    <w:contextualSpacing/>
                    <w:jc w:val="center"/>
                    <w:rPr>
                      <w:szCs w:val="21"/>
                    </w:rPr>
                  </w:pPr>
                  <w:r>
                    <w:rPr>
                      <w:rFonts w:hint="eastAsia"/>
                      <w:szCs w:val="21"/>
                    </w:rPr>
                    <w:t>主要用于进一步去除污水中的细小悬浮物细小纤维，降低生物处理负荷，防止布条等物体的带入对旋流式沉砂池叶轮及提砂装置造成影响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旋流沉砂池</w:t>
                  </w:r>
                </w:p>
              </w:tc>
              <w:tc>
                <w:tcPr>
                  <w:tcW w:w="3933" w:type="dxa"/>
                  <w:vAlign w:val="center"/>
                </w:tcPr>
                <w:p>
                  <w:pPr>
                    <w:contextualSpacing/>
                    <w:jc w:val="center"/>
                    <w:rPr>
                      <w:szCs w:val="21"/>
                    </w:rPr>
                  </w:pPr>
                  <w:r>
                    <w:rPr>
                      <w:rFonts w:hint="eastAsia"/>
                      <w:szCs w:val="21"/>
                    </w:rPr>
                    <w:t>沉砂池采用气体排砂，排砂水量为34m</w:t>
                  </w:r>
                  <w:r>
                    <w:rPr>
                      <w:rFonts w:hint="eastAsia"/>
                      <w:szCs w:val="21"/>
                      <w:vertAlign w:val="superscript"/>
                    </w:rPr>
                    <w:t>3</w:t>
                  </w:r>
                  <w:r>
                    <w:rPr>
                      <w:rFonts w:hint="eastAsia"/>
                      <w:szCs w:val="21"/>
                    </w:rPr>
                    <w:t>/h，配套2台罗茨鼓风机，风量为2.63 m</w:t>
                  </w:r>
                  <w:r>
                    <w:rPr>
                      <w:rFonts w:hint="eastAsia"/>
                      <w:szCs w:val="21"/>
                      <w:vertAlign w:val="superscript"/>
                    </w:rPr>
                    <w:t>3</w:t>
                  </w:r>
                  <w:r>
                    <w:rPr>
                      <w:rFonts w:hint="eastAsia"/>
                      <w:szCs w:val="21"/>
                    </w:rPr>
                    <w:t>/min、H=39.2KPa，N=3.0KW。设计规模：4×10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/d；设计流量：Q</w:t>
                  </w:r>
                  <w:r>
                    <w:rPr>
                      <w:rFonts w:hint="eastAsia"/>
                      <w:szCs w:val="21"/>
                      <w:vertAlign w:val="subscript"/>
                    </w:rPr>
                    <w:t>max</w:t>
                  </w:r>
                  <w:r>
                    <w:rPr>
                      <w:rFonts w:hint="eastAsia"/>
                      <w:szCs w:val="21"/>
                    </w:rPr>
                    <w:t>=2567m</w:t>
                  </w:r>
                  <w:r>
                    <w:rPr>
                      <w:rFonts w:hint="eastAsia"/>
                      <w:szCs w:val="21"/>
                      <w:vertAlign w:val="superscript"/>
                    </w:rPr>
                    <w:t>3</w:t>
                  </w:r>
                  <w:r>
                    <w:rPr>
                      <w:rFonts w:hint="eastAsia"/>
                      <w:szCs w:val="21"/>
                    </w:rPr>
                    <w:t>/h；总变化系数Kz=1.54；停留时间：55s；直径：3.05m；组数：2组；表面负荷：62.8m</w:t>
                  </w:r>
                  <w:r>
                    <w:rPr>
                      <w:rFonts w:hint="eastAsia"/>
                      <w:szCs w:val="21"/>
                      <w:vertAlign w:val="superscript"/>
                    </w:rPr>
                    <w:t>3</w:t>
                  </w:r>
                  <w:r>
                    <w:rPr>
                      <w:rFonts w:hint="eastAsia"/>
                      <w:szCs w:val="21"/>
                    </w:rPr>
                    <w:t>/（m</w:t>
                  </w:r>
                  <w:r>
                    <w:rPr>
                      <w:rFonts w:hint="eastAsia"/>
                      <w:szCs w:val="21"/>
                      <w:vertAlign w:val="superscript"/>
                    </w:rPr>
                    <w:t>2</w:t>
                  </w:r>
                  <w:r>
                    <w:rPr>
                      <w:rFonts w:hint="eastAsia"/>
                      <w:szCs w:val="21"/>
                    </w:rPr>
                    <w:t>.h）</w:t>
                  </w:r>
                </w:p>
              </w:tc>
              <w:tc>
                <w:tcPr>
                  <w:tcW w:w="1400" w:type="dxa"/>
                  <w:vAlign w:val="center"/>
                </w:tcPr>
                <w:p>
                  <w:pPr>
                    <w:contextualSpacing/>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A/A/O生化池</w:t>
                  </w:r>
                </w:p>
              </w:tc>
              <w:tc>
                <w:tcPr>
                  <w:tcW w:w="3933" w:type="dxa"/>
                  <w:vAlign w:val="center"/>
                </w:tcPr>
                <w:p>
                  <w:pPr>
                    <w:contextualSpacing/>
                    <w:jc w:val="center"/>
                    <w:rPr>
                      <w:szCs w:val="21"/>
                    </w:rPr>
                  </w:pPr>
                  <w:r>
                    <w:rPr>
                      <w:rFonts w:hint="eastAsia"/>
                      <w:szCs w:val="21"/>
                    </w:rPr>
                    <w:t>生物处理部分设置一座，处理能力为日平均流量，设计规模为Q=40000 m</w:t>
                  </w:r>
                  <w:r>
                    <w:rPr>
                      <w:rFonts w:hint="eastAsia"/>
                      <w:szCs w:val="21"/>
                      <w:vertAlign w:val="superscript"/>
                    </w:rPr>
                    <w:t>3</w:t>
                  </w:r>
                  <w:r>
                    <w:rPr>
                      <w:rFonts w:hint="eastAsia"/>
                      <w:szCs w:val="21"/>
                    </w:rPr>
                    <w:t>/d。水力停留时间：预缺氧区0.54h，厌氧区1.62h，缺氧区 4.32h，好氧区 10.88h。总停留时间 17.28h；污泥浓度 MLSS=3500mg/L，MLVSS=2450mg/L；污泥负荷 Fw=0.07kgBOD/kgMLSS·d</w:t>
                  </w:r>
                </w:p>
              </w:tc>
              <w:tc>
                <w:tcPr>
                  <w:tcW w:w="1400" w:type="dxa"/>
                  <w:vAlign w:val="center"/>
                </w:tcPr>
                <w:p>
                  <w:pPr>
                    <w:contextualSpacing/>
                    <w:jc w:val="center"/>
                    <w:rPr>
                      <w:szCs w:val="21"/>
                    </w:rPr>
                  </w:pPr>
                  <w:r>
                    <w:rPr>
                      <w:rFonts w:hint="eastAsia"/>
                      <w:szCs w:val="21"/>
                    </w:rPr>
                    <w:t>剩余污泥采用潜污泵由回流/剩余污泥泵站的泵池送至浓缩池-调理池，再由螺杆泵输送到污泥脱水系统，直接进行处理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二沉池</w:t>
                  </w:r>
                </w:p>
              </w:tc>
              <w:tc>
                <w:tcPr>
                  <w:tcW w:w="3933" w:type="dxa"/>
                  <w:vAlign w:val="center"/>
                </w:tcPr>
                <w:p>
                  <w:pPr>
                    <w:contextualSpacing/>
                    <w:jc w:val="center"/>
                    <w:rPr>
                      <w:szCs w:val="21"/>
                    </w:rPr>
                  </w:pPr>
                  <w:r>
                    <w:rPr>
                      <w:rFonts w:hint="eastAsia"/>
                      <w:szCs w:val="21"/>
                    </w:rPr>
                    <w:t>选用圆形周边进水周边出水的幅流式沉淀池，设计规模为Q=40000 m</w:t>
                  </w:r>
                  <w:r>
                    <w:rPr>
                      <w:rFonts w:hint="eastAsia"/>
                      <w:szCs w:val="21"/>
                      <w:vertAlign w:val="superscript"/>
                    </w:rPr>
                    <w:t>3</w:t>
                  </w:r>
                  <w:r>
                    <w:rPr>
                      <w:rFonts w:hint="eastAsia"/>
                      <w:szCs w:val="21"/>
                    </w:rPr>
                    <w:t>/d。池径：50m；池边水深：4.2 m；平均流量：1667m</w:t>
                  </w:r>
                  <w:r>
                    <w:rPr>
                      <w:rFonts w:hint="eastAsia"/>
                      <w:szCs w:val="21"/>
                      <w:vertAlign w:val="superscript"/>
                    </w:rPr>
                    <w:t>3</w:t>
                  </w:r>
                  <w:r>
                    <w:rPr>
                      <w:rFonts w:hint="eastAsia"/>
                      <w:szCs w:val="21"/>
                    </w:rPr>
                    <w:t xml:space="preserve"> /h；峰值流量：2567 m</w:t>
                  </w:r>
                  <w:r>
                    <w:rPr>
                      <w:rFonts w:hint="eastAsia"/>
                      <w:szCs w:val="21"/>
                      <w:vertAlign w:val="superscript"/>
                    </w:rPr>
                    <w:t>3</w:t>
                  </w:r>
                  <w:r>
                    <w:rPr>
                      <w:rFonts w:hint="eastAsia"/>
                      <w:szCs w:val="21"/>
                    </w:rPr>
                    <w:t>/h；最大流量时表面负荷：1.31m</w:t>
                  </w:r>
                  <w:r>
                    <w:rPr>
                      <w:rFonts w:hint="eastAsia"/>
                      <w:szCs w:val="21"/>
                      <w:vertAlign w:val="superscript"/>
                    </w:rPr>
                    <w:t>3</w:t>
                  </w:r>
                  <w:r>
                    <w:rPr>
                      <w:rFonts w:hint="eastAsia"/>
                      <w:szCs w:val="21"/>
                    </w:rPr>
                    <w:t xml:space="preserve"> /（m</w:t>
                  </w:r>
                  <w:r>
                    <w:rPr>
                      <w:rFonts w:hint="eastAsia"/>
                      <w:szCs w:val="21"/>
                      <w:vertAlign w:val="superscript"/>
                    </w:rPr>
                    <w:t>2</w:t>
                  </w:r>
                  <w:r>
                    <w:rPr>
                      <w:rFonts w:hint="eastAsia"/>
                      <w:szCs w:val="21"/>
                    </w:rPr>
                    <w:t>·h）；平均流量时表面负荷：0.85m</w:t>
                  </w:r>
                  <w:r>
                    <w:rPr>
                      <w:rFonts w:hint="eastAsia"/>
                      <w:szCs w:val="21"/>
                      <w:vertAlign w:val="superscript"/>
                    </w:rPr>
                    <w:t>3</w:t>
                  </w:r>
                  <w:r>
                    <w:rPr>
                      <w:rFonts w:hint="eastAsia"/>
                      <w:szCs w:val="21"/>
                    </w:rPr>
                    <w:t>/（m</w:t>
                  </w:r>
                  <w:r>
                    <w:rPr>
                      <w:rFonts w:hint="eastAsia"/>
                      <w:szCs w:val="21"/>
                      <w:vertAlign w:val="superscript"/>
                    </w:rPr>
                    <w:t>2</w:t>
                  </w:r>
                  <w:r>
                    <w:rPr>
                      <w:rFonts w:hint="eastAsia"/>
                      <w:szCs w:val="21"/>
                    </w:rPr>
                    <w:t>·h）</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污泥泵站</w:t>
                  </w:r>
                </w:p>
              </w:tc>
              <w:tc>
                <w:tcPr>
                  <w:tcW w:w="3933" w:type="dxa"/>
                  <w:vAlign w:val="center"/>
                </w:tcPr>
                <w:p>
                  <w:pPr>
                    <w:contextualSpacing/>
                    <w:jc w:val="center"/>
                    <w:rPr>
                      <w:szCs w:val="21"/>
                    </w:rPr>
                  </w:pPr>
                  <w:r>
                    <w:rPr>
                      <w:rFonts w:hint="eastAsia"/>
                      <w:szCs w:val="21"/>
                    </w:rPr>
                    <w:t>新建污泥泵站1座，包含回流污泥抽升和剩余污泥抽升两部分功能。地下部分为钢筋混凝土结构，地上部分为钢筋混凝土结构。污泥回流系统参数：设计规模为Q=4000m</w:t>
                  </w:r>
                  <w:r>
                    <w:rPr>
                      <w:rFonts w:hint="eastAsia"/>
                      <w:szCs w:val="21"/>
                      <w:vertAlign w:val="superscript"/>
                    </w:rPr>
                    <w:t>3</w:t>
                  </w:r>
                  <w:r>
                    <w:rPr>
                      <w:rFonts w:hint="eastAsia"/>
                      <w:szCs w:val="21"/>
                    </w:rPr>
                    <w:t>/d。回流比：100%，设备类型：潜污泵3台，2用1备，水泵性能:</w:t>
                  </w:r>
                  <w:r>
                    <w:rPr>
                      <w:rFonts w:hint="eastAsia"/>
                    </w:rPr>
                    <w:t xml:space="preserve"> </w:t>
                  </w:r>
                  <w:r>
                    <w:rPr>
                      <w:rFonts w:hint="eastAsia"/>
                      <w:szCs w:val="21"/>
                    </w:rPr>
                    <w:t>Q＝835m</w:t>
                  </w:r>
                  <w:r>
                    <w:rPr>
                      <w:rFonts w:hint="eastAsia"/>
                      <w:szCs w:val="21"/>
                      <w:vertAlign w:val="superscript"/>
                    </w:rPr>
                    <w:t>3</w:t>
                  </w:r>
                  <w:r>
                    <w:rPr>
                      <w:rFonts w:hint="eastAsia"/>
                      <w:szCs w:val="21"/>
                    </w:rPr>
                    <w:t>/h，H＝6m，N＝18.5kW。剩余污泥系统参数：潜污泵2台，1用1备，水泵性能:</w:t>
                  </w:r>
                  <w:r>
                    <w:rPr>
                      <w:rFonts w:hint="eastAsia"/>
                    </w:rPr>
                    <w:t xml:space="preserve"> </w:t>
                  </w:r>
                  <w:r>
                    <w:rPr>
                      <w:rFonts w:hint="eastAsia"/>
                      <w:szCs w:val="21"/>
                    </w:rPr>
                    <w:t>Q＝35m</w:t>
                  </w:r>
                  <w:r>
                    <w:rPr>
                      <w:rFonts w:hint="eastAsia"/>
                      <w:szCs w:val="21"/>
                      <w:vertAlign w:val="superscript"/>
                    </w:rPr>
                    <w:t>3</w:t>
                  </w:r>
                  <w:r>
                    <w:rPr>
                      <w:rFonts w:hint="eastAsia"/>
                      <w:szCs w:val="21"/>
                    </w:rPr>
                    <w:t>/h，H＝11m，N＝3.0kW。</w:t>
                  </w:r>
                </w:p>
              </w:tc>
              <w:tc>
                <w:tcPr>
                  <w:tcW w:w="1400" w:type="dxa"/>
                  <w:vAlign w:val="center"/>
                </w:tcPr>
                <w:p>
                  <w:pPr>
                    <w:contextualSpacing/>
                    <w:jc w:val="center"/>
                    <w:rPr>
                      <w:szCs w:val="21"/>
                    </w:rPr>
                  </w:pPr>
                  <w:r>
                    <w:rPr>
                      <w:rFonts w:hint="eastAsia"/>
                      <w:szCs w:val="21"/>
                    </w:rPr>
                    <w:t>二沉池活性污泥被泵抽升至A/O/O 前的厌氧池，以提高脱氮除磷效果防止污泥膨胀和维持生化池内污泥浓度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高效沉淀池</w:t>
                  </w:r>
                </w:p>
              </w:tc>
              <w:tc>
                <w:tcPr>
                  <w:tcW w:w="3933" w:type="dxa"/>
                  <w:vAlign w:val="center"/>
                </w:tcPr>
                <w:p>
                  <w:pPr>
                    <w:contextualSpacing/>
                    <w:jc w:val="center"/>
                    <w:rPr>
                      <w:szCs w:val="21"/>
                    </w:rPr>
                  </w:pPr>
                  <w:r>
                    <w:rPr>
                      <w:rFonts w:hint="eastAsia"/>
                      <w:szCs w:val="21"/>
                    </w:rPr>
                    <w:t>新建 1 座高效沉淀池去除 SS，并投加药剂进行化学除磷。设计规模为4.0×10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/d，平面尺寸17.45m×27.2m，分为 2组，2组规格相同，单组日处理水量为 2.0×10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/d。分为混合池、絮凝反应池和沉淀池。混合反应时间：3.00min；絮凝反应时间：9.97min；液面负荷9.98m</w:t>
                  </w:r>
                  <w:r>
                    <w:rPr>
                      <w:rFonts w:hint="eastAsia"/>
                      <w:szCs w:val="21"/>
                      <w:vertAlign w:val="superscript"/>
                    </w:rPr>
                    <w:t>3</w:t>
                  </w:r>
                  <w:r>
                    <w:rPr>
                      <w:rFonts w:hint="eastAsia"/>
                      <w:szCs w:val="21"/>
                    </w:rPr>
                    <w:t xml:space="preserve"> /(m</w:t>
                  </w:r>
                  <w:r>
                    <w:rPr>
                      <w:rFonts w:hint="eastAsia"/>
                      <w:szCs w:val="21"/>
                      <w:vertAlign w:val="superscript"/>
                    </w:rPr>
                    <w:t>2</w:t>
                  </w:r>
                  <w:r>
                    <w:rPr>
                      <w:rFonts w:hint="eastAsia"/>
                      <w:szCs w:val="21"/>
                    </w:rPr>
                    <w:t>·h)，最大液面负荷13.37m</w:t>
                  </w:r>
                  <w:r>
                    <w:rPr>
                      <w:rFonts w:hint="eastAsia"/>
                      <w:szCs w:val="21"/>
                      <w:vertAlign w:val="superscript"/>
                    </w:rPr>
                    <w:t>3</w:t>
                  </w:r>
                  <w:r>
                    <w:rPr>
                      <w:rFonts w:hint="eastAsia"/>
                      <w:szCs w:val="21"/>
                    </w:rPr>
                    <w:t>/(m</w:t>
                  </w:r>
                  <w:r>
                    <w:rPr>
                      <w:rFonts w:hint="eastAsia"/>
                      <w:szCs w:val="21"/>
                      <w:vertAlign w:val="superscript"/>
                    </w:rPr>
                    <w:t>2</w:t>
                  </w:r>
                  <w:r>
                    <w:rPr>
                      <w:rFonts w:hint="eastAsia"/>
                      <w:szCs w:val="21"/>
                    </w:rPr>
                    <w:t>·h)</w:t>
                  </w:r>
                </w:p>
              </w:tc>
              <w:tc>
                <w:tcPr>
                  <w:tcW w:w="1400" w:type="dxa"/>
                  <w:vAlign w:val="center"/>
                </w:tcPr>
                <w:p>
                  <w:pPr>
                    <w:contextualSpacing/>
                    <w:jc w:val="center"/>
                    <w:rPr>
                      <w:szCs w:val="21"/>
                    </w:rPr>
                  </w:pPr>
                  <w:r>
                    <w:rPr>
                      <w:rFonts w:hint="eastAsia"/>
                      <w:szCs w:val="21"/>
                    </w:rPr>
                    <w:t xml:space="preserve">用于进一步去除TP和 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滤布滤池</w:t>
                  </w:r>
                </w:p>
              </w:tc>
              <w:tc>
                <w:tcPr>
                  <w:tcW w:w="3933" w:type="dxa"/>
                  <w:vAlign w:val="center"/>
                </w:tcPr>
                <w:p>
                  <w:pPr>
                    <w:contextualSpacing/>
                    <w:jc w:val="center"/>
                    <w:rPr>
                      <w:szCs w:val="21"/>
                    </w:rPr>
                  </w:pPr>
                  <w:r>
                    <w:rPr>
                      <w:rFonts w:hint="eastAsia"/>
                      <w:szCs w:val="21"/>
                    </w:rPr>
                    <w:t>设计规模4×10</w:t>
                  </w:r>
                  <w:r>
                    <w:rPr>
                      <w:rFonts w:hint="eastAsia"/>
                      <w:szCs w:val="21"/>
                      <w:vertAlign w:val="superscript"/>
                    </w:rPr>
                    <w:t>4</w:t>
                  </w:r>
                  <w:r>
                    <w:rPr>
                      <w:rFonts w:hint="eastAsia"/>
                      <w:szCs w:val="21"/>
                    </w:rPr>
                    <w:t xml:space="preserve"> m</w:t>
                  </w:r>
                  <w:r>
                    <w:rPr>
                      <w:rFonts w:hint="eastAsia"/>
                      <w:szCs w:val="21"/>
                      <w:vertAlign w:val="superscript"/>
                    </w:rPr>
                    <w:t>3</w:t>
                  </w:r>
                  <w:r>
                    <w:rPr>
                      <w:rFonts w:hint="eastAsia"/>
                      <w:szCs w:val="21"/>
                    </w:rPr>
                    <w:t>/d，Kz=1.54；滤池池体为钢筋混凝土结构；池内过滤系统主要由滤盘、抽吸中心管、反冲洗系统、排泥系统、驱动装置、进出水堰板、中央支架、液位控制系统、中央控制系统、配电等部分组成；滤盘总数：64 片（分 4 条渠道布置，每渠 16 片）；单渠有效过滤面积：77.6m</w:t>
                  </w:r>
                  <w:r>
                    <w:rPr>
                      <w:rFonts w:hint="eastAsia"/>
                      <w:szCs w:val="21"/>
                      <w:vertAlign w:val="superscript"/>
                    </w:rPr>
                    <w:t>2</w:t>
                  </w:r>
                  <w:r>
                    <w:rPr>
                      <w:rFonts w:hint="eastAsia"/>
                      <w:szCs w:val="21"/>
                    </w:rPr>
                    <w:t>；总有效过滤面积：310.4m</w:t>
                  </w:r>
                  <w:r>
                    <w:rPr>
                      <w:rFonts w:hint="eastAsia"/>
                      <w:szCs w:val="21"/>
                      <w:vertAlign w:val="superscript"/>
                    </w:rPr>
                    <w:t>2</w:t>
                  </w:r>
                  <w:r>
                    <w:rPr>
                      <w:rFonts w:hint="eastAsia"/>
                      <w:szCs w:val="21"/>
                    </w:rPr>
                    <w:t>；单渠最大流量：15400m</w:t>
                  </w:r>
                  <w:r>
                    <w:rPr>
                      <w:rFonts w:hint="eastAsia"/>
                      <w:szCs w:val="21"/>
                      <w:vertAlign w:val="superscript"/>
                    </w:rPr>
                    <w:t>3</w:t>
                  </w:r>
                  <w:r>
                    <w:rPr>
                      <w:rFonts w:hint="eastAsia"/>
                      <w:szCs w:val="21"/>
                    </w:rPr>
                    <w:t>/d；最大滤速：9.26m/h；转盘滤布反洗水量：1%~3%；转盘滤布反洗转速：1 转/2min；转盘滤布反洗周期：40 min~1h。</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鼓风机房</w:t>
                  </w:r>
                </w:p>
              </w:tc>
              <w:tc>
                <w:tcPr>
                  <w:tcW w:w="3933"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/d；设备型号： Q=48~120m</w:t>
                  </w:r>
                  <w:r>
                    <w:rPr>
                      <w:rFonts w:hint="eastAsia"/>
                      <w:szCs w:val="21"/>
                      <w:vertAlign w:val="superscript"/>
                    </w:rPr>
                    <w:t>3</w:t>
                  </w:r>
                  <w:r>
                    <w:rPr>
                      <w:rFonts w:hint="eastAsia"/>
                      <w:szCs w:val="21"/>
                    </w:rPr>
                    <w:t>/min，出口增压 40~120kPa，N=90kW M=700kg</w:t>
                  </w:r>
                </w:p>
              </w:tc>
              <w:tc>
                <w:tcPr>
                  <w:tcW w:w="1400" w:type="dxa"/>
                  <w:vAlign w:val="center"/>
                </w:tcPr>
                <w:p>
                  <w:pPr>
                    <w:contextualSpacing/>
                    <w:jc w:val="center"/>
                    <w:rPr>
                      <w:szCs w:val="21"/>
                    </w:rPr>
                  </w:pPr>
                  <w:r>
                    <w:rPr>
                      <w:rFonts w:hint="eastAsia"/>
                      <w:szCs w:val="21"/>
                    </w:rPr>
                    <w:t>一台变频，2 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浓缩池</w:t>
                  </w:r>
                </w:p>
              </w:tc>
              <w:tc>
                <w:tcPr>
                  <w:tcW w:w="3933" w:type="dxa"/>
                  <w:vAlign w:val="center"/>
                </w:tcPr>
                <w:p>
                  <w:pPr>
                    <w:contextualSpacing/>
                    <w:jc w:val="center"/>
                    <w:rPr>
                      <w:szCs w:val="21"/>
                    </w:rPr>
                  </w:pPr>
                  <w:r>
                    <w:rPr>
                      <w:rFonts w:hint="eastAsia"/>
                      <w:szCs w:val="21"/>
                    </w:rPr>
                    <w:t>设计规模 4.0×10</w:t>
                  </w:r>
                  <w:r>
                    <w:rPr>
                      <w:rFonts w:hint="eastAsia"/>
                      <w:szCs w:val="21"/>
                      <w:vertAlign w:val="superscript"/>
                    </w:rPr>
                    <w:t>4</w:t>
                  </w:r>
                  <w:r>
                    <w:rPr>
                      <w:rFonts w:hint="eastAsia"/>
                      <w:szCs w:val="21"/>
                    </w:rPr>
                    <w:t xml:space="preserve"> m</w:t>
                  </w:r>
                  <w:r>
                    <w:rPr>
                      <w:rFonts w:hint="eastAsia"/>
                      <w:szCs w:val="21"/>
                      <w:vertAlign w:val="superscript"/>
                    </w:rPr>
                    <w:t>3</w:t>
                  </w:r>
                  <w:r>
                    <w:rPr>
                      <w:rFonts w:hint="eastAsia"/>
                      <w:szCs w:val="21"/>
                    </w:rPr>
                    <w:t>/d，每天进泥量为 738.9m</w:t>
                  </w:r>
                  <w:r>
                    <w:rPr>
                      <w:rFonts w:hint="eastAsia"/>
                      <w:szCs w:val="21"/>
                      <w:vertAlign w:val="superscript"/>
                    </w:rPr>
                    <w:t>3</w:t>
                  </w:r>
                  <w:r>
                    <w:rPr>
                      <w:rFonts w:hint="eastAsia"/>
                      <w:szCs w:val="21"/>
                    </w:rPr>
                    <w:t>（以含水率99.2%计），剩余污泥自污泥泵房输送至浓缩池，经重力浓缩后由螺杆泵输送至调理池进行加药调理浓缩池设置1组，分为2座，单座直径为 10m，有效容积为314m</w:t>
                  </w:r>
                  <w:r>
                    <w:rPr>
                      <w:rFonts w:hint="eastAsia"/>
                      <w:szCs w:val="21"/>
                      <w:vertAlign w:val="superscript"/>
                    </w:rPr>
                    <w:t>3</w:t>
                  </w:r>
                  <w:r>
                    <w:rPr>
                      <w:rFonts w:hint="eastAsia"/>
                      <w:szCs w:val="21"/>
                    </w:rPr>
                    <w:t>，停留时间 13.1h，固体负荷58.8kg/（m</w:t>
                  </w:r>
                  <w:r>
                    <w:rPr>
                      <w:rFonts w:hint="eastAsia"/>
                      <w:szCs w:val="21"/>
                      <w:vertAlign w:val="superscript"/>
                    </w:rPr>
                    <w:t>2</w:t>
                  </w:r>
                  <w:r>
                    <w:rPr>
                      <w:rFonts w:hint="eastAsia"/>
                      <w:szCs w:val="21"/>
                    </w:rPr>
                    <w:t>·d）。</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调理池</w:t>
                  </w:r>
                </w:p>
              </w:tc>
              <w:tc>
                <w:tcPr>
                  <w:tcW w:w="3933" w:type="dxa"/>
                  <w:vAlign w:val="center"/>
                </w:tcPr>
                <w:p>
                  <w:pPr>
                    <w:contextualSpacing/>
                    <w:jc w:val="center"/>
                    <w:rPr>
                      <w:szCs w:val="21"/>
                    </w:rPr>
                  </w:pPr>
                  <w:r>
                    <w:rPr>
                      <w:rFonts w:hint="eastAsia"/>
                      <w:szCs w:val="21"/>
                    </w:rPr>
                    <w:t>设计规模 4.0×10</w:t>
                  </w:r>
                  <w:r>
                    <w:rPr>
                      <w:rFonts w:hint="eastAsia"/>
                      <w:szCs w:val="21"/>
                      <w:vertAlign w:val="superscript"/>
                    </w:rPr>
                    <w:t>4</w:t>
                  </w:r>
                  <w:r>
                    <w:rPr>
                      <w:rFonts w:hint="eastAsia"/>
                      <w:szCs w:val="21"/>
                    </w:rPr>
                    <w:t xml:space="preserve"> m</w:t>
                  </w:r>
                  <w:r>
                    <w:rPr>
                      <w:rFonts w:hint="eastAsia"/>
                      <w:szCs w:val="21"/>
                      <w:vertAlign w:val="superscript"/>
                    </w:rPr>
                    <w:t>3</w:t>
                  </w:r>
                  <w:r>
                    <w:rPr>
                      <w:rFonts w:hint="eastAsia"/>
                      <w:szCs w:val="21"/>
                    </w:rPr>
                    <w:t>/d，单座两格，土建一次性完成。总有效容积为 151.2m</w:t>
                  </w:r>
                  <w:r>
                    <w:rPr>
                      <w:rFonts w:hint="eastAsia"/>
                      <w:szCs w:val="21"/>
                      <w:vertAlign w:val="superscript"/>
                    </w:rPr>
                    <w:t>3</w:t>
                  </w:r>
                  <w:r>
                    <w:rPr>
                      <w:rFonts w:hint="eastAsia"/>
                      <w:szCs w:val="21"/>
                    </w:rPr>
                    <w:t xml:space="preserve"> ，单格的有效容积为75.6m</w:t>
                  </w:r>
                  <w:r>
                    <w:rPr>
                      <w:rFonts w:hint="eastAsia"/>
                      <w:szCs w:val="21"/>
                      <w:vertAlign w:val="superscript"/>
                    </w:rPr>
                    <w:t>3</w:t>
                  </w:r>
                  <w:r>
                    <w:rPr>
                      <w:rFonts w:hint="eastAsia"/>
                      <w:szCs w:val="21"/>
                    </w:rPr>
                    <w:t>。反应池为间歇运行，单格反应周期时间为5.5h，依次进水（1h）-加药反应（1h）-沉降（1h）-排上清液（1h）-排泥（1.5h），二格调理池可交替运行，具体工况应通过调试定制。每个周期排37.8m</w:t>
                  </w:r>
                  <w:r>
                    <w:rPr>
                      <w:rFonts w:hint="eastAsia"/>
                      <w:szCs w:val="21"/>
                      <w:vertAlign w:val="superscript"/>
                    </w:rPr>
                    <w:t>3</w:t>
                  </w:r>
                  <w:r>
                    <w:rPr>
                      <w:rFonts w:hint="eastAsia"/>
                      <w:szCs w:val="21"/>
                    </w:rPr>
                    <w:t>上清液，113.4m</w:t>
                  </w:r>
                  <w:r>
                    <w:rPr>
                      <w:rFonts w:hint="eastAsia"/>
                      <w:szCs w:val="21"/>
                      <w:vertAlign w:val="superscript"/>
                    </w:rPr>
                    <w:t>3</w:t>
                  </w:r>
                  <w:r>
                    <w:rPr>
                      <w:rFonts w:hint="eastAsia"/>
                      <w:szCs w:val="21"/>
                    </w:rPr>
                    <w:t xml:space="preserve"> 污泥</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restart"/>
                  <w:vAlign w:val="center"/>
                </w:tcPr>
                <w:p>
                  <w:pPr>
                    <w:contextualSpacing/>
                    <w:jc w:val="center"/>
                    <w:rPr>
                      <w:szCs w:val="21"/>
                    </w:rPr>
                  </w:pPr>
                  <w:r>
                    <w:rPr>
                      <w:rFonts w:hint="eastAsia"/>
                      <w:szCs w:val="21"/>
                    </w:rPr>
                    <w:t>辅助工程</w:t>
                  </w:r>
                </w:p>
              </w:tc>
              <w:tc>
                <w:tcPr>
                  <w:tcW w:w="1572" w:type="dxa"/>
                  <w:vAlign w:val="center"/>
                </w:tcPr>
                <w:p>
                  <w:pPr>
                    <w:contextualSpacing/>
                    <w:jc w:val="center"/>
                    <w:rPr>
                      <w:szCs w:val="21"/>
                    </w:rPr>
                  </w:pPr>
                  <w:r>
                    <w:rPr>
                      <w:rFonts w:hint="eastAsia"/>
                      <w:szCs w:val="21"/>
                    </w:rPr>
                    <w:t>污泥脱水间</w:t>
                  </w:r>
                </w:p>
              </w:tc>
              <w:tc>
                <w:tcPr>
                  <w:tcW w:w="3933" w:type="dxa"/>
                  <w:vAlign w:val="center"/>
                </w:tcPr>
                <w:p>
                  <w:pPr>
                    <w:contextualSpacing/>
                    <w:jc w:val="center"/>
                    <w:rPr>
                      <w:szCs w:val="21"/>
                    </w:rPr>
                  </w:pPr>
                  <w:r>
                    <w:rPr>
                      <w:rFonts w:hint="eastAsia"/>
                      <w:szCs w:val="21"/>
                    </w:rPr>
                    <w:t>按4.0×10</w:t>
                  </w:r>
                  <w:r>
                    <w:rPr>
                      <w:rFonts w:hint="eastAsia"/>
                      <w:szCs w:val="21"/>
                      <w:vertAlign w:val="superscript"/>
                    </w:rPr>
                    <w:t>4</w:t>
                  </w:r>
                  <w:r>
                    <w:rPr>
                      <w:rFonts w:hint="eastAsia"/>
                      <w:szCs w:val="21"/>
                    </w:rPr>
                    <w:t xml:space="preserve"> m</w:t>
                  </w:r>
                  <w:r>
                    <w:rPr>
                      <w:rFonts w:hint="eastAsia"/>
                      <w:szCs w:val="21"/>
                      <w:vertAlign w:val="superscript"/>
                    </w:rPr>
                    <w:t>3</w:t>
                  </w:r>
                  <w:r>
                    <w:rPr>
                      <w:rFonts w:hint="eastAsia"/>
                      <w:szCs w:val="21"/>
                    </w:rPr>
                    <w:t>/d 规模设计，土建及设备安装均一次到位两台高压隔膜板框压滤机，单台压榨面积400m</w:t>
                  </w:r>
                  <w:r>
                    <w:rPr>
                      <w:rFonts w:hint="eastAsia"/>
                      <w:szCs w:val="21"/>
                      <w:vertAlign w:val="superscript"/>
                    </w:rPr>
                    <w:t>2</w:t>
                  </w:r>
                  <w:r>
                    <w:rPr>
                      <w:rFonts w:hint="eastAsia"/>
                      <w:szCs w:val="21"/>
                    </w:rPr>
                    <w:t>，单台压滤机每天运行8h，每天处理2个批次</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活动中心及员工宿舍</w:t>
                  </w:r>
                </w:p>
              </w:tc>
              <w:tc>
                <w:tcPr>
                  <w:tcW w:w="3933" w:type="dxa"/>
                  <w:vAlign w:val="center"/>
                </w:tcPr>
                <w:p>
                  <w:pPr>
                    <w:contextualSpacing/>
                    <w:jc w:val="center"/>
                    <w:rPr>
                      <w:szCs w:val="21"/>
                    </w:rPr>
                  </w:pPr>
                  <w:r>
                    <w:rPr>
                      <w:rFonts w:hint="eastAsia"/>
                      <w:szCs w:val="21"/>
                    </w:rPr>
                    <w:t xml:space="preserve">  新建一座员工宿舍及活动中心，建筑面积约280m</w:t>
                  </w:r>
                  <w:r>
                    <w:rPr>
                      <w:rFonts w:hint="eastAsia"/>
                      <w:szCs w:val="21"/>
                      <w:vertAlign w:val="superscript"/>
                    </w:rPr>
                    <w:t>2</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pStyle w:val="20"/>
                    <w:snapToGrid/>
                    <w:spacing w:beforeLines="0" w:afterLines="0" w:line="240" w:lineRule="auto"/>
                    <w:contextualSpacing/>
                    <w:rPr>
                      <w:szCs w:val="21"/>
                    </w:rPr>
                  </w:pPr>
                  <w:r>
                    <w:rPr>
                      <w:rFonts w:hint="eastAsia"/>
                      <w:szCs w:val="21"/>
                    </w:rPr>
                    <w:t>门卫室</w:t>
                  </w:r>
                </w:p>
              </w:tc>
              <w:tc>
                <w:tcPr>
                  <w:tcW w:w="3933" w:type="dxa"/>
                  <w:vAlign w:val="center"/>
                </w:tcPr>
                <w:p>
                  <w:pPr>
                    <w:contextualSpacing/>
                    <w:jc w:val="center"/>
                    <w:rPr>
                      <w:szCs w:val="21"/>
                    </w:rPr>
                  </w:pPr>
                  <w:r>
                    <w:rPr>
                      <w:rFonts w:hint="eastAsia"/>
                      <w:szCs w:val="21"/>
                    </w:rPr>
                    <w:t>新建门卫室1座，1F，建筑面积20m</w:t>
                  </w:r>
                  <w:r>
                    <w:rPr>
                      <w:rFonts w:hint="eastAsia"/>
                      <w:szCs w:val="21"/>
                      <w:vertAlign w:val="superscript"/>
                    </w:rPr>
                    <w:t>2</w:t>
                  </w:r>
                  <w:r>
                    <w:rPr>
                      <w:rFonts w:hint="eastAsia"/>
                      <w:szCs w:val="21"/>
                    </w:rPr>
                    <w:t>，位于三期工程厂区西侧临阳明大道</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contextualSpacing/>
                    <w:jc w:val="center"/>
                    <w:rPr>
                      <w:szCs w:val="21"/>
                      <w:u w:val="single"/>
                    </w:rPr>
                  </w:pPr>
                  <w:r>
                    <w:rPr>
                      <w:rFonts w:hint="eastAsia"/>
                      <w:szCs w:val="21"/>
                      <w:u w:val="single"/>
                    </w:rPr>
                    <w:t>依托工程</w:t>
                  </w:r>
                </w:p>
              </w:tc>
              <w:tc>
                <w:tcPr>
                  <w:tcW w:w="1572" w:type="dxa"/>
                  <w:vAlign w:val="center"/>
                </w:tcPr>
                <w:p>
                  <w:pPr>
                    <w:contextualSpacing/>
                    <w:jc w:val="center"/>
                    <w:rPr>
                      <w:szCs w:val="21"/>
                      <w:u w:val="single"/>
                    </w:rPr>
                  </w:pPr>
                  <w:r>
                    <w:rPr>
                      <w:rFonts w:hint="eastAsia"/>
                      <w:szCs w:val="21"/>
                      <w:u w:val="single"/>
                    </w:rPr>
                    <w:t>进水提升泵站</w:t>
                  </w:r>
                </w:p>
              </w:tc>
              <w:tc>
                <w:tcPr>
                  <w:tcW w:w="3933" w:type="dxa"/>
                  <w:vAlign w:val="center"/>
                </w:tcPr>
                <w:p>
                  <w:pPr>
                    <w:contextualSpacing/>
                    <w:jc w:val="center"/>
                    <w:rPr>
                      <w:szCs w:val="21"/>
                      <w:u w:val="single"/>
                    </w:rPr>
                  </w:pPr>
                  <w:r>
                    <w:rPr>
                      <w:rFonts w:hint="eastAsia"/>
                      <w:szCs w:val="21"/>
                      <w:u w:val="single"/>
                    </w:rPr>
                    <w:t>扩建规模为4.0×10</w:t>
                  </w:r>
                  <w:r>
                    <w:rPr>
                      <w:rFonts w:hint="eastAsia"/>
                      <w:szCs w:val="21"/>
                      <w:u w:val="single"/>
                      <w:vertAlign w:val="superscript"/>
                    </w:rPr>
                    <w:t xml:space="preserve"> 4</w:t>
                  </w:r>
                  <w:r>
                    <w:rPr>
                      <w:rFonts w:hint="eastAsia"/>
                      <w:szCs w:val="21"/>
                      <w:u w:val="single"/>
                    </w:rPr>
                    <w:t>m</w:t>
                  </w:r>
                  <w:r>
                    <w:rPr>
                      <w:rFonts w:hint="eastAsia"/>
                      <w:szCs w:val="21"/>
                      <w:u w:val="single"/>
                      <w:vertAlign w:val="superscript"/>
                    </w:rPr>
                    <w:t>3</w:t>
                  </w:r>
                  <w:r>
                    <w:rPr>
                      <w:rFonts w:hint="eastAsia"/>
                      <w:szCs w:val="21"/>
                      <w:u w:val="single"/>
                    </w:rPr>
                    <w:t>/d，在原进水泵站基础上进行改造，新增3台水泵。水泵参数为：300WQ900-15-55，Q=900m</w:t>
                  </w:r>
                  <w:r>
                    <w:rPr>
                      <w:rFonts w:hint="eastAsia"/>
                      <w:szCs w:val="21"/>
                      <w:u w:val="single"/>
                      <w:vertAlign w:val="superscript"/>
                    </w:rPr>
                    <w:t>3</w:t>
                  </w:r>
                  <w:r>
                    <w:rPr>
                      <w:rFonts w:hint="eastAsia"/>
                      <w:szCs w:val="21"/>
                      <w:u w:val="single"/>
                    </w:rPr>
                    <w:t>/h，H=15m，N=55KW，泵重 1350kg</w:t>
                  </w:r>
                </w:p>
              </w:tc>
              <w:tc>
                <w:tcPr>
                  <w:tcW w:w="1400" w:type="dxa"/>
                  <w:vAlign w:val="center"/>
                </w:tcPr>
                <w:p>
                  <w:pPr>
                    <w:contextualSpacing/>
                    <w:jc w:val="center"/>
                    <w:rPr>
                      <w:sz w:val="24"/>
                    </w:rPr>
                  </w:pPr>
                  <w:r>
                    <w:rPr>
                      <w:rFonts w:hint="eastAsia"/>
                      <w:szCs w:val="21"/>
                    </w:rPr>
                    <w:t>2台计量泵，一用一备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contextualSpacing/>
                    <w:jc w:val="center"/>
                    <w:rPr>
                      <w:szCs w:val="21"/>
                      <w:u w:val="single"/>
                    </w:rPr>
                  </w:pPr>
                </w:p>
              </w:tc>
              <w:tc>
                <w:tcPr>
                  <w:tcW w:w="1572" w:type="dxa"/>
                  <w:vAlign w:val="center"/>
                </w:tcPr>
                <w:p>
                  <w:pPr>
                    <w:contextualSpacing/>
                    <w:jc w:val="center"/>
                    <w:rPr>
                      <w:szCs w:val="21"/>
                      <w:u w:val="single"/>
                    </w:rPr>
                  </w:pPr>
                  <w:r>
                    <w:rPr>
                      <w:rFonts w:hint="eastAsia"/>
                      <w:szCs w:val="21"/>
                      <w:u w:val="single"/>
                    </w:rPr>
                    <w:t>加药间</w:t>
                  </w:r>
                </w:p>
              </w:tc>
              <w:tc>
                <w:tcPr>
                  <w:tcW w:w="3933" w:type="dxa"/>
                  <w:vAlign w:val="center"/>
                </w:tcPr>
                <w:p>
                  <w:pPr>
                    <w:contextualSpacing/>
                    <w:jc w:val="center"/>
                    <w:rPr>
                      <w:szCs w:val="21"/>
                      <w:u w:val="single"/>
                    </w:rPr>
                  </w:pPr>
                  <w:r>
                    <w:rPr>
                      <w:rFonts w:hint="eastAsia"/>
                      <w:szCs w:val="21"/>
                      <w:u w:val="single"/>
                    </w:rPr>
                    <w:t>建筑平面尺寸 B×L=24.9×10m，新增1 台隔膜式计量泵，型号为 Q=235L/h，H=7bar，N=0.37KW</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szCs w:val="21"/>
                      <w:u w:val="single"/>
                    </w:rPr>
                  </w:pPr>
                </w:p>
              </w:tc>
              <w:tc>
                <w:tcPr>
                  <w:tcW w:w="1572" w:type="dxa"/>
                  <w:vAlign w:val="center"/>
                </w:tcPr>
                <w:p>
                  <w:pPr>
                    <w:contextualSpacing/>
                    <w:jc w:val="center"/>
                    <w:rPr>
                      <w:szCs w:val="21"/>
                      <w:u w:val="single"/>
                    </w:rPr>
                  </w:pPr>
                  <w:r>
                    <w:rPr>
                      <w:rFonts w:hint="eastAsia"/>
                      <w:szCs w:val="21"/>
                      <w:u w:val="single"/>
                    </w:rPr>
                    <w:t>综合办公室</w:t>
                  </w:r>
                </w:p>
              </w:tc>
              <w:tc>
                <w:tcPr>
                  <w:tcW w:w="3933" w:type="dxa"/>
                  <w:vAlign w:val="center"/>
                </w:tcPr>
                <w:p>
                  <w:pPr>
                    <w:contextualSpacing/>
                    <w:jc w:val="center"/>
                    <w:rPr>
                      <w:szCs w:val="21"/>
                      <w:u w:val="single"/>
                    </w:rPr>
                  </w:pPr>
                  <w:r>
                    <w:rPr>
                      <w:rFonts w:hint="eastAsia"/>
                      <w:szCs w:val="21"/>
                      <w:u w:val="single"/>
                    </w:rPr>
                    <w:t>建筑面积675.2m</w:t>
                  </w:r>
                  <w:r>
                    <w:rPr>
                      <w:rFonts w:hint="eastAsia"/>
                      <w:szCs w:val="21"/>
                      <w:u w:val="single"/>
                      <w:vertAlign w:val="superscript"/>
                    </w:rPr>
                    <w:t>2</w:t>
                  </w:r>
                  <w:r>
                    <w:rPr>
                      <w:rFonts w:hint="eastAsia"/>
                      <w:szCs w:val="21"/>
                      <w:u w:val="single"/>
                    </w:rPr>
                    <w:t>，2F，位于二期工程南侧</w:t>
                  </w:r>
                </w:p>
              </w:tc>
              <w:tc>
                <w:tcPr>
                  <w:tcW w:w="1400" w:type="dxa"/>
                  <w:vAlign w:val="center"/>
                </w:tcPr>
                <w:p>
                  <w:pPr>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szCs w:val="21"/>
                      <w:u w:val="single"/>
                    </w:rPr>
                  </w:pPr>
                </w:p>
              </w:tc>
              <w:tc>
                <w:tcPr>
                  <w:tcW w:w="1572" w:type="dxa"/>
                  <w:vAlign w:val="center"/>
                </w:tcPr>
                <w:p>
                  <w:pPr>
                    <w:contextualSpacing/>
                    <w:jc w:val="center"/>
                    <w:rPr>
                      <w:szCs w:val="21"/>
                      <w:u w:val="single"/>
                    </w:rPr>
                  </w:pPr>
                  <w:r>
                    <w:rPr>
                      <w:rFonts w:hint="eastAsia"/>
                      <w:szCs w:val="21"/>
                      <w:u w:val="single"/>
                    </w:rPr>
                    <w:t>配电间</w:t>
                  </w:r>
                </w:p>
              </w:tc>
              <w:tc>
                <w:tcPr>
                  <w:tcW w:w="3933" w:type="dxa"/>
                  <w:vAlign w:val="center"/>
                </w:tcPr>
                <w:p>
                  <w:pPr>
                    <w:contextualSpacing/>
                    <w:jc w:val="center"/>
                    <w:rPr>
                      <w:szCs w:val="21"/>
                      <w:u w:val="single"/>
                    </w:rPr>
                  </w:pPr>
                  <w:r>
                    <w:rPr>
                      <w:rFonts w:hint="eastAsia"/>
                      <w:szCs w:val="21"/>
                      <w:u w:val="single"/>
                    </w:rPr>
                    <w:t>建筑面积202.5m</w:t>
                  </w:r>
                  <w:r>
                    <w:rPr>
                      <w:rFonts w:hint="eastAsia"/>
                      <w:szCs w:val="21"/>
                      <w:u w:val="single"/>
                      <w:vertAlign w:val="superscript"/>
                    </w:rPr>
                    <w:t>2</w:t>
                  </w:r>
                  <w:r>
                    <w:rPr>
                      <w:rFonts w:hint="eastAsia"/>
                      <w:szCs w:val="21"/>
                      <w:u w:val="single"/>
                    </w:rPr>
                    <w:t>，对现有工程配电间进行改造，将值班室和工具间改造成高压配电室</w:t>
                  </w:r>
                </w:p>
              </w:tc>
              <w:tc>
                <w:tcPr>
                  <w:tcW w:w="1400" w:type="dxa"/>
                  <w:vAlign w:val="center"/>
                </w:tcPr>
                <w:p>
                  <w:pPr>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szCs w:val="21"/>
                      <w:u w:val="single"/>
                    </w:rPr>
                  </w:pPr>
                </w:p>
              </w:tc>
              <w:tc>
                <w:tcPr>
                  <w:tcW w:w="1572" w:type="dxa"/>
                  <w:vAlign w:val="center"/>
                </w:tcPr>
                <w:p>
                  <w:pPr>
                    <w:contextualSpacing/>
                    <w:jc w:val="center"/>
                    <w:rPr>
                      <w:szCs w:val="21"/>
                      <w:u w:val="single"/>
                    </w:rPr>
                  </w:pPr>
                  <w:r>
                    <w:rPr>
                      <w:rFonts w:hint="eastAsia"/>
                      <w:szCs w:val="21"/>
                      <w:u w:val="single"/>
                    </w:rPr>
                    <w:t>排污口</w:t>
                  </w:r>
                </w:p>
              </w:tc>
              <w:tc>
                <w:tcPr>
                  <w:tcW w:w="3933" w:type="dxa"/>
                  <w:vAlign w:val="center"/>
                </w:tcPr>
                <w:p>
                  <w:pPr>
                    <w:contextualSpacing/>
                    <w:jc w:val="center"/>
                    <w:rPr>
                      <w:szCs w:val="21"/>
                      <w:u w:val="single"/>
                    </w:rPr>
                  </w:pPr>
                  <w:r>
                    <w:rPr>
                      <w:szCs w:val="21"/>
                      <w:u w:val="single"/>
                    </w:rPr>
                    <w:t>位于杨家港堤右岸，坐标E110°41′13.4123″、N28°58′16.7448″</w:t>
                  </w:r>
                </w:p>
              </w:tc>
              <w:tc>
                <w:tcPr>
                  <w:tcW w:w="1400" w:type="dxa"/>
                  <w:vAlign w:val="center"/>
                </w:tcPr>
                <w:p>
                  <w:pPr>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restart"/>
                  <w:vAlign w:val="center"/>
                </w:tcPr>
                <w:p>
                  <w:pPr>
                    <w:contextualSpacing/>
                    <w:jc w:val="center"/>
                    <w:rPr>
                      <w:szCs w:val="21"/>
                    </w:rPr>
                  </w:pPr>
                  <w:r>
                    <w:rPr>
                      <w:rFonts w:hint="eastAsia"/>
                      <w:szCs w:val="21"/>
                    </w:rPr>
                    <w:t>公用工程</w:t>
                  </w:r>
                </w:p>
              </w:tc>
              <w:tc>
                <w:tcPr>
                  <w:tcW w:w="1572" w:type="dxa"/>
                  <w:vAlign w:val="center"/>
                </w:tcPr>
                <w:p>
                  <w:pPr>
                    <w:contextualSpacing/>
                    <w:jc w:val="center"/>
                    <w:rPr>
                      <w:szCs w:val="21"/>
                    </w:rPr>
                  </w:pPr>
                  <w:r>
                    <w:rPr>
                      <w:rFonts w:hint="eastAsia"/>
                      <w:szCs w:val="21"/>
                    </w:rPr>
                    <w:t>给水</w:t>
                  </w:r>
                </w:p>
              </w:tc>
              <w:tc>
                <w:tcPr>
                  <w:tcW w:w="3933" w:type="dxa"/>
                  <w:vAlign w:val="center"/>
                </w:tcPr>
                <w:p>
                  <w:pPr>
                    <w:contextualSpacing/>
                    <w:jc w:val="center"/>
                    <w:rPr>
                      <w:szCs w:val="21"/>
                    </w:rPr>
                  </w:pPr>
                  <w:r>
                    <w:rPr>
                      <w:rFonts w:hint="eastAsia"/>
                      <w:szCs w:val="21"/>
                    </w:rPr>
                    <w:t>水源取自江南自来水公司。采用DN200的供水管进入厂区内</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排水</w:t>
                  </w:r>
                </w:p>
              </w:tc>
              <w:tc>
                <w:tcPr>
                  <w:tcW w:w="3933" w:type="dxa"/>
                  <w:vAlign w:val="center"/>
                </w:tcPr>
                <w:p>
                  <w:pPr>
                    <w:contextualSpacing/>
                    <w:jc w:val="center"/>
                    <w:rPr>
                      <w:szCs w:val="21"/>
                    </w:rPr>
                  </w:pPr>
                  <w:r>
                    <w:rPr>
                      <w:rFonts w:hint="eastAsia"/>
                      <w:szCs w:val="21"/>
                    </w:rPr>
                    <w:t>雨污分流制。厂内雨水经雨水管道收集，排入阳明路市政雨水管网；污水排入厂内污水处理设施，处理后经总排口排入杨家港河</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供电</w:t>
                  </w:r>
                </w:p>
              </w:tc>
              <w:tc>
                <w:tcPr>
                  <w:tcW w:w="3933" w:type="dxa"/>
                  <w:vAlign w:val="center"/>
                </w:tcPr>
                <w:p>
                  <w:pPr>
                    <w:contextualSpacing/>
                    <w:jc w:val="center"/>
                    <w:rPr>
                      <w:szCs w:val="21"/>
                    </w:rPr>
                  </w:pPr>
                  <w:r>
                    <w:rPr>
                      <w:rFonts w:hint="eastAsia"/>
                      <w:szCs w:val="21"/>
                    </w:rPr>
                    <w:t>由国网湖南省电力公司江南供电分公司供给，现有10KV 供电线已接至厂区。采用双回路高压供电，满足二级用电负荷要求</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contextualSpacing/>
                    <w:jc w:val="center"/>
                    <w:rPr>
                      <w:szCs w:val="21"/>
                    </w:rPr>
                  </w:pPr>
                  <w:r>
                    <w:rPr>
                      <w:rFonts w:hint="eastAsia"/>
                      <w:szCs w:val="21"/>
                    </w:rPr>
                    <w:t>环保工程</w:t>
                  </w:r>
                </w:p>
              </w:tc>
              <w:tc>
                <w:tcPr>
                  <w:tcW w:w="1572" w:type="dxa"/>
                  <w:vAlign w:val="center"/>
                </w:tcPr>
                <w:p>
                  <w:pPr>
                    <w:contextualSpacing/>
                    <w:jc w:val="center"/>
                    <w:rPr>
                      <w:szCs w:val="21"/>
                    </w:rPr>
                  </w:pPr>
                  <w:r>
                    <w:rPr>
                      <w:rFonts w:hint="eastAsia"/>
                      <w:szCs w:val="21"/>
                    </w:rPr>
                    <w:t>废水处理</w:t>
                  </w:r>
                </w:p>
              </w:tc>
              <w:tc>
                <w:tcPr>
                  <w:tcW w:w="3933" w:type="dxa"/>
                  <w:vAlign w:val="center"/>
                </w:tcPr>
                <w:p>
                  <w:pPr>
                    <w:contextualSpacing/>
                    <w:jc w:val="center"/>
                    <w:rPr>
                      <w:szCs w:val="21"/>
                    </w:rPr>
                  </w:pPr>
                  <w:r>
                    <w:rPr>
                      <w:szCs w:val="21"/>
                    </w:rPr>
                    <w:t>项目本身为污水处理工程，项目管理人员产生的生活污水纳入本项目污水处理系统</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contextualSpacing/>
                    <w:jc w:val="center"/>
                    <w:rPr>
                      <w:szCs w:val="21"/>
                    </w:rPr>
                  </w:pPr>
                </w:p>
              </w:tc>
              <w:tc>
                <w:tcPr>
                  <w:tcW w:w="1572" w:type="dxa"/>
                  <w:vAlign w:val="center"/>
                </w:tcPr>
                <w:p>
                  <w:pPr>
                    <w:contextualSpacing/>
                    <w:jc w:val="center"/>
                    <w:rPr>
                      <w:szCs w:val="21"/>
                    </w:rPr>
                  </w:pPr>
                  <w:r>
                    <w:rPr>
                      <w:rFonts w:hint="eastAsia"/>
                      <w:szCs w:val="21"/>
                    </w:rPr>
                    <w:t>废气处理</w:t>
                  </w:r>
                </w:p>
              </w:tc>
              <w:tc>
                <w:tcPr>
                  <w:tcW w:w="3933" w:type="dxa"/>
                  <w:vAlign w:val="center"/>
                </w:tcPr>
                <w:p>
                  <w:pPr>
                    <w:contextualSpacing/>
                    <w:jc w:val="center"/>
                    <w:rPr>
                      <w:szCs w:val="21"/>
                    </w:rPr>
                  </w:pPr>
                  <w:r>
                    <w:rPr>
                      <w:rFonts w:hint="eastAsia"/>
                      <w:szCs w:val="21"/>
                    </w:rPr>
                    <w:t>对污水提升泵房、格栅、沉砂池、污泥浓缩池采取封闭措施，设置1座生物除臭设施+15m排气筒对臭气进行处理</w:t>
                  </w:r>
                </w:p>
              </w:tc>
              <w:tc>
                <w:tcPr>
                  <w:tcW w:w="1400" w:type="dxa"/>
                  <w:vAlign w:val="center"/>
                </w:tcPr>
                <w:p>
                  <w:pPr>
                    <w:contextualSpacing/>
                    <w:jc w:val="center"/>
                    <w:rPr>
                      <w:szCs w:val="21"/>
                    </w:rPr>
                  </w:pPr>
                  <w:r>
                    <w:rPr>
                      <w:rFonts w:hint="eastAsia"/>
                      <w:szCs w:val="21"/>
                    </w:rPr>
                    <w:t>风机风量为3000m</w:t>
                  </w:r>
                  <w:r>
                    <w:rPr>
                      <w:rFonts w:hint="eastAsia"/>
                      <w:szCs w:val="21"/>
                      <w:vertAlign w:val="superscript"/>
                    </w:rPr>
                    <w:t>3</w:t>
                  </w:r>
                  <w:r>
                    <w:rPr>
                      <w:rFonts w:hint="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szCs w:val="21"/>
                    </w:rPr>
                  </w:pPr>
                </w:p>
              </w:tc>
              <w:tc>
                <w:tcPr>
                  <w:tcW w:w="1572" w:type="dxa"/>
                  <w:vAlign w:val="center"/>
                </w:tcPr>
                <w:p>
                  <w:pPr>
                    <w:contextualSpacing/>
                    <w:jc w:val="center"/>
                    <w:rPr>
                      <w:szCs w:val="21"/>
                    </w:rPr>
                  </w:pPr>
                  <w:r>
                    <w:rPr>
                      <w:rFonts w:hint="eastAsia"/>
                      <w:szCs w:val="21"/>
                    </w:rPr>
                    <w:t>噪声处置</w:t>
                  </w:r>
                </w:p>
              </w:tc>
              <w:tc>
                <w:tcPr>
                  <w:tcW w:w="3933" w:type="dxa"/>
                  <w:vAlign w:val="center"/>
                </w:tcPr>
                <w:p>
                  <w:pPr>
                    <w:contextualSpacing/>
                    <w:jc w:val="center"/>
                    <w:rPr>
                      <w:szCs w:val="21"/>
                    </w:rPr>
                  </w:pPr>
                  <w:r>
                    <w:rPr>
                      <w:szCs w:val="21"/>
                    </w:rPr>
                    <w:t>采取设备减震、设备合理布置等降噪措施</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szCs w:val="21"/>
                    </w:rPr>
                  </w:pPr>
                </w:p>
              </w:tc>
              <w:tc>
                <w:tcPr>
                  <w:tcW w:w="1572" w:type="dxa"/>
                  <w:vMerge w:val="restart"/>
                  <w:vAlign w:val="center"/>
                </w:tcPr>
                <w:p>
                  <w:pPr>
                    <w:contextualSpacing/>
                    <w:jc w:val="center"/>
                    <w:rPr>
                      <w:szCs w:val="21"/>
                    </w:rPr>
                  </w:pPr>
                  <w:r>
                    <w:rPr>
                      <w:rFonts w:hint="eastAsia"/>
                      <w:szCs w:val="21"/>
                    </w:rPr>
                    <w:t>固废处置</w:t>
                  </w:r>
                </w:p>
              </w:tc>
              <w:tc>
                <w:tcPr>
                  <w:tcW w:w="3933" w:type="dxa"/>
                  <w:vAlign w:val="center"/>
                </w:tcPr>
                <w:p>
                  <w:pPr>
                    <w:contextualSpacing/>
                    <w:jc w:val="center"/>
                    <w:rPr>
                      <w:szCs w:val="21"/>
                    </w:rPr>
                  </w:pPr>
                  <w:r>
                    <w:rPr>
                      <w:rFonts w:hint="eastAsia"/>
                      <w:szCs w:val="21"/>
                    </w:rPr>
                    <w:t>生活垃圾、格栅渣经收集后交由鼎城区环卫处置；污泥经压滤后，暂存于污泥储池，定期交常德宪平环保有限公司进行无害化处理</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contextualSpacing/>
                    <w:jc w:val="center"/>
                    <w:rPr>
                      <w:b/>
                      <w:szCs w:val="21"/>
                    </w:rPr>
                  </w:pPr>
                </w:p>
              </w:tc>
              <w:tc>
                <w:tcPr>
                  <w:tcW w:w="1572" w:type="dxa"/>
                  <w:vMerge w:val="continue"/>
                  <w:vAlign w:val="center"/>
                </w:tcPr>
                <w:p>
                  <w:pPr>
                    <w:contextualSpacing/>
                    <w:jc w:val="center"/>
                    <w:rPr>
                      <w:szCs w:val="21"/>
                    </w:rPr>
                  </w:pPr>
                </w:p>
              </w:tc>
              <w:tc>
                <w:tcPr>
                  <w:tcW w:w="3933" w:type="dxa"/>
                  <w:vAlign w:val="center"/>
                </w:tcPr>
                <w:p>
                  <w:pPr>
                    <w:contextualSpacing/>
                    <w:jc w:val="center"/>
                    <w:rPr>
                      <w:szCs w:val="21"/>
                    </w:rPr>
                  </w:pPr>
                  <w:r>
                    <w:rPr>
                      <w:szCs w:val="21"/>
                    </w:rPr>
                    <w:t>20m</w:t>
                  </w:r>
                  <w:r>
                    <w:rPr>
                      <w:szCs w:val="21"/>
                      <w:vertAlign w:val="superscript"/>
                    </w:rPr>
                    <w:t>2</w:t>
                  </w:r>
                  <w:r>
                    <w:rPr>
                      <w:szCs w:val="21"/>
                    </w:rPr>
                    <w:t>危险废物暂存间</w:t>
                  </w:r>
                  <w:r>
                    <w:rPr>
                      <w:rFonts w:hint="eastAsia"/>
                      <w:szCs w:val="21"/>
                    </w:rPr>
                    <w:t>（依托现有危废暂存间）</w:t>
                  </w:r>
                  <w:r>
                    <w:rPr>
                      <w:szCs w:val="21"/>
                    </w:rPr>
                    <w:t>，危险废物交常德德盈环保有限公司收集处理</w:t>
                  </w:r>
                </w:p>
              </w:tc>
              <w:tc>
                <w:tcPr>
                  <w:tcW w:w="1400" w:type="dxa"/>
                  <w:vAlign w:val="center"/>
                </w:tcPr>
                <w:p>
                  <w:pPr>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contextualSpacing/>
                    <w:jc w:val="center"/>
                    <w:rPr>
                      <w:b/>
                      <w:szCs w:val="21"/>
                    </w:rPr>
                  </w:pPr>
                </w:p>
              </w:tc>
              <w:tc>
                <w:tcPr>
                  <w:tcW w:w="1572" w:type="dxa"/>
                  <w:vAlign w:val="center"/>
                </w:tcPr>
                <w:p>
                  <w:pPr>
                    <w:contextualSpacing/>
                    <w:jc w:val="center"/>
                    <w:rPr>
                      <w:szCs w:val="21"/>
                    </w:rPr>
                  </w:pPr>
                  <w:r>
                    <w:rPr>
                      <w:rFonts w:hint="eastAsia"/>
                      <w:szCs w:val="21"/>
                    </w:rPr>
                    <w:t>风险防范</w:t>
                  </w:r>
                </w:p>
              </w:tc>
              <w:tc>
                <w:tcPr>
                  <w:tcW w:w="3933" w:type="dxa"/>
                  <w:vAlign w:val="center"/>
                </w:tcPr>
                <w:p>
                  <w:pPr>
                    <w:contextualSpacing/>
                    <w:jc w:val="center"/>
                    <w:rPr>
                      <w:szCs w:val="21"/>
                    </w:rPr>
                  </w:pPr>
                  <w:r>
                    <w:rPr>
                      <w:rFonts w:hint="eastAsia"/>
                      <w:szCs w:val="21"/>
                    </w:rPr>
                    <w:t>建立健全环境事故应急体系，加强设备、管道、污染防治设施的管理和维护，制定环境风险事故防范和应急预案。设置足够容量的应急事故池</w:t>
                  </w:r>
                </w:p>
              </w:tc>
              <w:tc>
                <w:tcPr>
                  <w:tcW w:w="1400" w:type="dxa"/>
                  <w:vAlign w:val="center"/>
                </w:tcPr>
                <w:p>
                  <w:pPr>
                    <w:contextualSpacing/>
                    <w:jc w:val="center"/>
                    <w:rPr>
                      <w:szCs w:val="21"/>
                    </w:rPr>
                  </w:pPr>
                </w:p>
              </w:tc>
            </w:tr>
          </w:tbl>
          <w:p>
            <w:pPr>
              <w:spacing w:line="360" w:lineRule="auto"/>
              <w:ind w:firstLine="422" w:firstLineChars="200"/>
              <w:contextualSpacing/>
              <w:rPr>
                <w:b/>
                <w:szCs w:val="21"/>
              </w:rPr>
            </w:pPr>
            <w:r>
              <w:rPr>
                <w:rFonts w:hint="eastAsia"/>
                <w:b/>
                <w:szCs w:val="21"/>
              </w:rPr>
              <w:t>七、主要构（建）筑物</w:t>
            </w:r>
          </w:p>
          <w:p>
            <w:pPr>
              <w:adjustRightInd w:val="0"/>
              <w:spacing w:line="360" w:lineRule="auto"/>
              <w:ind w:firstLine="420" w:firstLineChars="200"/>
              <w:contextualSpacing/>
              <w:textAlignment w:val="baseline"/>
              <w:rPr>
                <w:szCs w:val="21"/>
              </w:rPr>
            </w:pPr>
            <w:r>
              <w:rPr>
                <w:rFonts w:hint="eastAsia"/>
                <w:szCs w:val="21"/>
              </w:rPr>
              <w:t>常德市江南污水处理厂（三期）改扩建工程新建主要构（建）筑物见表2-3。</w:t>
            </w:r>
          </w:p>
          <w:p>
            <w:pPr>
              <w:adjustRightInd w:val="0"/>
              <w:spacing w:line="360" w:lineRule="auto"/>
              <w:contextualSpacing/>
              <w:jc w:val="center"/>
              <w:textAlignment w:val="baseline"/>
              <w:rPr>
                <w:b/>
                <w:szCs w:val="21"/>
              </w:rPr>
            </w:pPr>
            <w:r>
              <w:rPr>
                <w:b/>
                <w:szCs w:val="21"/>
              </w:rPr>
              <w:t>表</w:t>
            </w:r>
            <w:r>
              <w:rPr>
                <w:rFonts w:hint="eastAsia"/>
                <w:b/>
                <w:szCs w:val="21"/>
              </w:rPr>
              <w:t>2-3</w:t>
            </w:r>
            <w:r>
              <w:rPr>
                <w:b/>
                <w:szCs w:val="21"/>
              </w:rPr>
              <w:t xml:space="preserve">  </w:t>
            </w:r>
            <w:r>
              <w:rPr>
                <w:rFonts w:hint="eastAsia"/>
                <w:b/>
                <w:szCs w:val="21"/>
              </w:rPr>
              <w:t>工程新建构（建）筑物一览表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153"/>
              <w:gridCol w:w="2410"/>
              <w:gridCol w:w="113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b/>
                      <w:szCs w:val="21"/>
                    </w:rPr>
                  </w:pPr>
                  <w:r>
                    <w:rPr>
                      <w:b/>
                      <w:szCs w:val="21"/>
                    </w:rPr>
                    <w:t>序号</w:t>
                  </w:r>
                </w:p>
              </w:tc>
              <w:tc>
                <w:tcPr>
                  <w:tcW w:w="2153" w:type="dxa"/>
                  <w:vAlign w:val="center"/>
                </w:tcPr>
                <w:p>
                  <w:pPr>
                    <w:tabs>
                      <w:tab w:val="left" w:pos="3225"/>
                    </w:tabs>
                    <w:adjustRightInd w:val="0"/>
                    <w:contextualSpacing/>
                    <w:jc w:val="center"/>
                    <w:rPr>
                      <w:b/>
                      <w:szCs w:val="21"/>
                    </w:rPr>
                  </w:pPr>
                  <w:r>
                    <w:rPr>
                      <w:b/>
                      <w:szCs w:val="21"/>
                    </w:rPr>
                    <w:t>设备名称</w:t>
                  </w:r>
                </w:p>
              </w:tc>
              <w:tc>
                <w:tcPr>
                  <w:tcW w:w="2410" w:type="dxa"/>
                  <w:vAlign w:val="center"/>
                </w:tcPr>
                <w:p>
                  <w:pPr>
                    <w:tabs>
                      <w:tab w:val="left" w:pos="3225"/>
                    </w:tabs>
                    <w:adjustRightInd w:val="0"/>
                    <w:contextualSpacing/>
                    <w:jc w:val="center"/>
                    <w:rPr>
                      <w:b/>
                      <w:szCs w:val="21"/>
                    </w:rPr>
                  </w:pPr>
                  <w:r>
                    <w:rPr>
                      <w:b/>
                      <w:szCs w:val="21"/>
                    </w:rPr>
                    <w:t>规格</w:t>
                  </w:r>
                </w:p>
              </w:tc>
              <w:tc>
                <w:tcPr>
                  <w:tcW w:w="1134" w:type="dxa"/>
                  <w:vAlign w:val="center"/>
                </w:tcPr>
                <w:p>
                  <w:pPr>
                    <w:tabs>
                      <w:tab w:val="left" w:pos="3225"/>
                    </w:tabs>
                    <w:adjustRightInd w:val="0"/>
                    <w:contextualSpacing/>
                    <w:jc w:val="center"/>
                    <w:rPr>
                      <w:b/>
                      <w:szCs w:val="21"/>
                    </w:rPr>
                  </w:pPr>
                  <w:r>
                    <w:rPr>
                      <w:b/>
                      <w:szCs w:val="21"/>
                    </w:rPr>
                    <w:t>数量</w:t>
                  </w:r>
                </w:p>
              </w:tc>
              <w:tc>
                <w:tcPr>
                  <w:tcW w:w="1866" w:type="dxa"/>
                  <w:vAlign w:val="center"/>
                </w:tcPr>
                <w:p>
                  <w:pPr>
                    <w:tabs>
                      <w:tab w:val="left" w:pos="3225"/>
                    </w:tabs>
                    <w:adjustRightInd w:val="0"/>
                    <w:contextualSpacing/>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514" w:type="dxa"/>
                  <w:vAlign w:val="center"/>
                </w:tcPr>
                <w:p>
                  <w:pPr>
                    <w:tabs>
                      <w:tab w:val="left" w:pos="3225"/>
                    </w:tabs>
                    <w:adjustRightInd w:val="0"/>
                    <w:contextualSpacing/>
                    <w:jc w:val="center"/>
                    <w:rPr>
                      <w:szCs w:val="21"/>
                    </w:rPr>
                  </w:pPr>
                  <w:r>
                    <w:rPr>
                      <w:szCs w:val="21"/>
                    </w:rPr>
                    <w:t>1</w:t>
                  </w:r>
                </w:p>
              </w:tc>
              <w:tc>
                <w:tcPr>
                  <w:tcW w:w="2153" w:type="dxa"/>
                  <w:vAlign w:val="center"/>
                </w:tcPr>
                <w:p>
                  <w:pPr>
                    <w:tabs>
                      <w:tab w:val="left" w:pos="3225"/>
                    </w:tabs>
                    <w:adjustRightInd w:val="0"/>
                    <w:contextualSpacing/>
                    <w:jc w:val="center"/>
                    <w:rPr>
                      <w:szCs w:val="21"/>
                    </w:rPr>
                  </w:pPr>
                  <w:r>
                    <w:rPr>
                      <w:rFonts w:hint="eastAsia"/>
                      <w:szCs w:val="21"/>
                    </w:rPr>
                    <w:t>细格栅</w:t>
                  </w:r>
                </w:p>
              </w:tc>
              <w:tc>
                <w:tcPr>
                  <w:tcW w:w="2410"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2格</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2</w:t>
                  </w:r>
                </w:p>
              </w:tc>
              <w:tc>
                <w:tcPr>
                  <w:tcW w:w="2153" w:type="dxa"/>
                  <w:vAlign w:val="center"/>
                </w:tcPr>
                <w:p>
                  <w:pPr>
                    <w:tabs>
                      <w:tab w:val="left" w:pos="3225"/>
                    </w:tabs>
                    <w:adjustRightInd w:val="0"/>
                    <w:contextualSpacing/>
                    <w:jc w:val="center"/>
                    <w:rPr>
                      <w:szCs w:val="21"/>
                    </w:rPr>
                  </w:pPr>
                  <w:r>
                    <w:rPr>
                      <w:rFonts w:hint="eastAsia"/>
                      <w:szCs w:val="21"/>
                    </w:rPr>
                    <w:t>旋流沉砂池</w:t>
                  </w:r>
                </w:p>
              </w:tc>
              <w:tc>
                <w:tcPr>
                  <w:tcW w:w="2410"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2组</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3</w:t>
                  </w:r>
                </w:p>
              </w:tc>
              <w:tc>
                <w:tcPr>
                  <w:tcW w:w="2153" w:type="dxa"/>
                  <w:vAlign w:val="center"/>
                </w:tcPr>
                <w:p>
                  <w:pPr>
                    <w:tabs>
                      <w:tab w:val="left" w:pos="3225"/>
                    </w:tabs>
                    <w:adjustRightInd w:val="0"/>
                    <w:contextualSpacing/>
                    <w:jc w:val="center"/>
                    <w:rPr>
                      <w:szCs w:val="21"/>
                    </w:rPr>
                  </w:pPr>
                  <w:r>
                    <w:rPr>
                      <w:rFonts w:hint="eastAsia"/>
                      <w:szCs w:val="21"/>
                    </w:rPr>
                    <w:t>A/A/O生化池</w:t>
                  </w:r>
                </w:p>
              </w:tc>
              <w:tc>
                <w:tcPr>
                  <w:tcW w:w="2410"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4</w:t>
                  </w:r>
                </w:p>
              </w:tc>
              <w:tc>
                <w:tcPr>
                  <w:tcW w:w="2153" w:type="dxa"/>
                  <w:vAlign w:val="center"/>
                </w:tcPr>
                <w:p>
                  <w:pPr>
                    <w:tabs>
                      <w:tab w:val="left" w:pos="3225"/>
                    </w:tabs>
                    <w:adjustRightInd w:val="0"/>
                    <w:contextualSpacing/>
                    <w:jc w:val="center"/>
                    <w:rPr>
                      <w:szCs w:val="21"/>
                    </w:rPr>
                  </w:pPr>
                  <w:r>
                    <w:rPr>
                      <w:rFonts w:hint="eastAsia"/>
                      <w:szCs w:val="21"/>
                    </w:rPr>
                    <w:t>二沉池</w:t>
                  </w:r>
                </w:p>
              </w:tc>
              <w:tc>
                <w:tcPr>
                  <w:tcW w:w="2410"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5</w:t>
                  </w:r>
                </w:p>
              </w:tc>
              <w:tc>
                <w:tcPr>
                  <w:tcW w:w="2153" w:type="dxa"/>
                  <w:vAlign w:val="center"/>
                </w:tcPr>
                <w:p>
                  <w:pPr>
                    <w:tabs>
                      <w:tab w:val="left" w:pos="3225"/>
                    </w:tabs>
                    <w:adjustRightInd w:val="0"/>
                    <w:contextualSpacing/>
                    <w:jc w:val="center"/>
                    <w:rPr>
                      <w:szCs w:val="21"/>
                    </w:rPr>
                  </w:pPr>
                  <w:r>
                    <w:rPr>
                      <w:rFonts w:hint="eastAsia"/>
                      <w:szCs w:val="21"/>
                    </w:rPr>
                    <w:t>污泥泵站</w:t>
                  </w:r>
                </w:p>
              </w:tc>
              <w:tc>
                <w:tcPr>
                  <w:tcW w:w="2410" w:type="dxa"/>
                  <w:vAlign w:val="center"/>
                </w:tcPr>
                <w:p>
                  <w:pPr>
                    <w:contextualSpacing/>
                    <w:jc w:val="center"/>
                    <w:rPr>
                      <w:szCs w:val="21"/>
                    </w:rPr>
                  </w:pPr>
                  <w:r>
                    <w:rPr>
                      <w:rFonts w:hint="eastAsia"/>
                      <w:szCs w:val="21"/>
                    </w:rPr>
                    <w:t>设计流量4.0×10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6</w:t>
                  </w:r>
                </w:p>
              </w:tc>
              <w:tc>
                <w:tcPr>
                  <w:tcW w:w="2153" w:type="dxa"/>
                  <w:vAlign w:val="center"/>
                </w:tcPr>
                <w:p>
                  <w:pPr>
                    <w:tabs>
                      <w:tab w:val="left" w:pos="3225"/>
                    </w:tabs>
                    <w:adjustRightInd w:val="0"/>
                    <w:contextualSpacing/>
                    <w:jc w:val="center"/>
                    <w:rPr>
                      <w:szCs w:val="21"/>
                    </w:rPr>
                  </w:pPr>
                  <w:r>
                    <w:rPr>
                      <w:rFonts w:hint="eastAsia"/>
                      <w:szCs w:val="21"/>
                    </w:rPr>
                    <w:t>高效沉淀池</w:t>
                  </w:r>
                </w:p>
              </w:tc>
              <w:tc>
                <w:tcPr>
                  <w:tcW w:w="2410"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7</w:t>
                  </w:r>
                </w:p>
              </w:tc>
              <w:tc>
                <w:tcPr>
                  <w:tcW w:w="2153" w:type="dxa"/>
                  <w:vAlign w:val="center"/>
                </w:tcPr>
                <w:p>
                  <w:pPr>
                    <w:tabs>
                      <w:tab w:val="left" w:pos="3225"/>
                    </w:tabs>
                    <w:adjustRightInd w:val="0"/>
                    <w:contextualSpacing/>
                    <w:jc w:val="center"/>
                    <w:rPr>
                      <w:szCs w:val="21"/>
                    </w:rPr>
                  </w:pPr>
                  <w:r>
                    <w:rPr>
                      <w:rFonts w:hint="eastAsia"/>
                      <w:szCs w:val="21"/>
                    </w:rPr>
                    <w:t>滤布滤池</w:t>
                  </w:r>
                </w:p>
              </w:tc>
              <w:tc>
                <w:tcPr>
                  <w:tcW w:w="2410" w:type="dxa"/>
                  <w:vAlign w:val="center"/>
                </w:tcPr>
                <w:p>
                  <w:pPr>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8</w:t>
                  </w:r>
                </w:p>
              </w:tc>
              <w:tc>
                <w:tcPr>
                  <w:tcW w:w="2153" w:type="dxa"/>
                  <w:vAlign w:val="center"/>
                </w:tcPr>
                <w:p>
                  <w:pPr>
                    <w:tabs>
                      <w:tab w:val="left" w:pos="3225"/>
                    </w:tabs>
                    <w:adjustRightInd w:val="0"/>
                    <w:contextualSpacing/>
                    <w:jc w:val="center"/>
                    <w:rPr>
                      <w:szCs w:val="21"/>
                    </w:rPr>
                  </w:pPr>
                  <w:r>
                    <w:rPr>
                      <w:rFonts w:hint="eastAsia"/>
                      <w:szCs w:val="21"/>
                    </w:rPr>
                    <w:t>鼓风机房</w:t>
                  </w:r>
                </w:p>
              </w:tc>
              <w:tc>
                <w:tcPr>
                  <w:tcW w:w="2410" w:type="dxa"/>
                  <w:vAlign w:val="center"/>
                </w:tcPr>
                <w:p>
                  <w:pPr>
                    <w:tabs>
                      <w:tab w:val="left" w:pos="3225"/>
                    </w:tabs>
                    <w:adjustRightInd w:val="0"/>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1间</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9</w:t>
                  </w:r>
                </w:p>
              </w:tc>
              <w:tc>
                <w:tcPr>
                  <w:tcW w:w="2153" w:type="dxa"/>
                  <w:vAlign w:val="center"/>
                </w:tcPr>
                <w:p>
                  <w:pPr>
                    <w:tabs>
                      <w:tab w:val="left" w:pos="3225"/>
                    </w:tabs>
                    <w:adjustRightInd w:val="0"/>
                    <w:contextualSpacing/>
                    <w:jc w:val="center"/>
                    <w:rPr>
                      <w:szCs w:val="21"/>
                    </w:rPr>
                  </w:pPr>
                  <w:r>
                    <w:rPr>
                      <w:rFonts w:hint="eastAsia"/>
                      <w:szCs w:val="21"/>
                    </w:rPr>
                    <w:t>浓缩池</w:t>
                  </w:r>
                </w:p>
              </w:tc>
              <w:tc>
                <w:tcPr>
                  <w:tcW w:w="2410" w:type="dxa"/>
                  <w:vAlign w:val="center"/>
                </w:tcPr>
                <w:p>
                  <w:pPr>
                    <w:tabs>
                      <w:tab w:val="left" w:pos="3225"/>
                    </w:tabs>
                    <w:adjustRightInd w:val="0"/>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10</w:t>
                  </w:r>
                </w:p>
              </w:tc>
              <w:tc>
                <w:tcPr>
                  <w:tcW w:w="2153" w:type="dxa"/>
                  <w:vAlign w:val="center"/>
                </w:tcPr>
                <w:p>
                  <w:pPr>
                    <w:tabs>
                      <w:tab w:val="left" w:pos="3225"/>
                    </w:tabs>
                    <w:adjustRightInd w:val="0"/>
                    <w:contextualSpacing/>
                    <w:jc w:val="center"/>
                    <w:rPr>
                      <w:szCs w:val="21"/>
                    </w:rPr>
                  </w:pPr>
                  <w:r>
                    <w:rPr>
                      <w:rFonts w:hint="eastAsia"/>
                      <w:szCs w:val="21"/>
                    </w:rPr>
                    <w:t>调理池</w:t>
                  </w:r>
                </w:p>
              </w:tc>
              <w:tc>
                <w:tcPr>
                  <w:tcW w:w="2410" w:type="dxa"/>
                  <w:vAlign w:val="center"/>
                </w:tcPr>
                <w:p>
                  <w:pPr>
                    <w:tabs>
                      <w:tab w:val="left" w:pos="3225"/>
                    </w:tabs>
                    <w:adjustRightInd w:val="0"/>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1座</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11</w:t>
                  </w:r>
                </w:p>
              </w:tc>
              <w:tc>
                <w:tcPr>
                  <w:tcW w:w="2153" w:type="dxa"/>
                  <w:vAlign w:val="center"/>
                </w:tcPr>
                <w:p>
                  <w:pPr>
                    <w:tabs>
                      <w:tab w:val="left" w:pos="3225"/>
                    </w:tabs>
                    <w:adjustRightInd w:val="0"/>
                    <w:contextualSpacing/>
                    <w:jc w:val="center"/>
                    <w:rPr>
                      <w:szCs w:val="21"/>
                    </w:rPr>
                  </w:pPr>
                  <w:r>
                    <w:rPr>
                      <w:rFonts w:hint="eastAsia"/>
                      <w:szCs w:val="21"/>
                    </w:rPr>
                    <w:t>污泥脱水间</w:t>
                  </w:r>
                </w:p>
              </w:tc>
              <w:tc>
                <w:tcPr>
                  <w:tcW w:w="2410" w:type="dxa"/>
                  <w:vAlign w:val="center"/>
                </w:tcPr>
                <w:p>
                  <w:pPr>
                    <w:tabs>
                      <w:tab w:val="left" w:pos="3225"/>
                    </w:tabs>
                    <w:adjustRightInd w:val="0"/>
                    <w:contextualSpacing/>
                    <w:jc w:val="center"/>
                    <w:rPr>
                      <w:szCs w:val="21"/>
                    </w:rPr>
                  </w:pPr>
                  <w:r>
                    <w:rPr>
                      <w:rFonts w:hint="eastAsia"/>
                      <w:szCs w:val="21"/>
                    </w:rPr>
                    <w:t>设计规模4.0×10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w:t>
                  </w:r>
                </w:p>
              </w:tc>
              <w:tc>
                <w:tcPr>
                  <w:tcW w:w="1134" w:type="dxa"/>
                  <w:vAlign w:val="center"/>
                </w:tcPr>
                <w:p>
                  <w:pPr>
                    <w:tabs>
                      <w:tab w:val="left" w:pos="3225"/>
                    </w:tabs>
                    <w:adjustRightInd w:val="0"/>
                    <w:contextualSpacing/>
                    <w:jc w:val="center"/>
                    <w:rPr>
                      <w:szCs w:val="21"/>
                    </w:rPr>
                  </w:pPr>
                  <w:r>
                    <w:rPr>
                      <w:rFonts w:hint="eastAsia"/>
                      <w:szCs w:val="21"/>
                    </w:rPr>
                    <w:t>1间</w:t>
                  </w:r>
                </w:p>
              </w:tc>
              <w:tc>
                <w:tcPr>
                  <w:tcW w:w="1866" w:type="dxa"/>
                  <w:vAlign w:val="center"/>
                </w:tcPr>
                <w:p>
                  <w:pPr>
                    <w:tabs>
                      <w:tab w:val="left" w:pos="3225"/>
                    </w:tabs>
                    <w:adjustRightInd w:val="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4" w:type="dxa"/>
                  <w:vAlign w:val="center"/>
                </w:tcPr>
                <w:p>
                  <w:pPr>
                    <w:tabs>
                      <w:tab w:val="left" w:pos="3225"/>
                    </w:tabs>
                    <w:adjustRightInd w:val="0"/>
                    <w:contextualSpacing/>
                    <w:jc w:val="center"/>
                    <w:rPr>
                      <w:szCs w:val="21"/>
                    </w:rPr>
                  </w:pPr>
                  <w:r>
                    <w:rPr>
                      <w:rFonts w:hint="eastAsia"/>
                      <w:szCs w:val="21"/>
                    </w:rPr>
                    <w:t>12</w:t>
                  </w:r>
                </w:p>
              </w:tc>
              <w:tc>
                <w:tcPr>
                  <w:tcW w:w="2153" w:type="dxa"/>
                  <w:vAlign w:val="center"/>
                </w:tcPr>
                <w:p>
                  <w:pPr>
                    <w:tabs>
                      <w:tab w:val="left" w:pos="3225"/>
                    </w:tabs>
                    <w:adjustRightInd w:val="0"/>
                    <w:contextualSpacing/>
                    <w:jc w:val="center"/>
                    <w:rPr>
                      <w:szCs w:val="21"/>
                    </w:rPr>
                  </w:pPr>
                  <w:r>
                    <w:rPr>
                      <w:rFonts w:hint="eastAsia"/>
                      <w:szCs w:val="21"/>
                    </w:rPr>
                    <w:t>活动中心及员工宿舍</w:t>
                  </w:r>
                </w:p>
              </w:tc>
              <w:tc>
                <w:tcPr>
                  <w:tcW w:w="2410" w:type="dxa"/>
                  <w:vAlign w:val="center"/>
                </w:tcPr>
                <w:p>
                  <w:pPr>
                    <w:tabs>
                      <w:tab w:val="left" w:pos="3225"/>
                    </w:tabs>
                    <w:adjustRightInd w:val="0"/>
                    <w:contextualSpacing/>
                    <w:jc w:val="center"/>
                    <w:rPr>
                      <w:szCs w:val="21"/>
                      <w:vertAlign w:val="superscript"/>
                    </w:rPr>
                  </w:pPr>
                  <w:r>
                    <w:rPr>
                      <w:rFonts w:hint="eastAsia"/>
                      <w:szCs w:val="21"/>
                    </w:rPr>
                    <w:t>建筑面积280m</w:t>
                  </w:r>
                  <w:r>
                    <w:rPr>
                      <w:rFonts w:hint="eastAsia"/>
                      <w:szCs w:val="21"/>
                      <w:vertAlign w:val="superscript"/>
                    </w:rPr>
                    <w:t>2</w:t>
                  </w:r>
                </w:p>
              </w:tc>
              <w:tc>
                <w:tcPr>
                  <w:tcW w:w="1134" w:type="dxa"/>
                  <w:vAlign w:val="center"/>
                </w:tcPr>
                <w:p>
                  <w:pPr>
                    <w:tabs>
                      <w:tab w:val="left" w:pos="3225"/>
                    </w:tabs>
                    <w:adjustRightInd w:val="0"/>
                    <w:contextualSpacing/>
                    <w:jc w:val="center"/>
                    <w:rPr>
                      <w:szCs w:val="21"/>
                    </w:rPr>
                  </w:pPr>
                  <w:r>
                    <w:rPr>
                      <w:rFonts w:hint="eastAsia"/>
                      <w:szCs w:val="21"/>
                    </w:rPr>
                    <w:t>1栋</w:t>
                  </w:r>
                </w:p>
              </w:tc>
              <w:tc>
                <w:tcPr>
                  <w:tcW w:w="1866" w:type="dxa"/>
                  <w:vAlign w:val="center"/>
                </w:tcPr>
                <w:p>
                  <w:pPr>
                    <w:tabs>
                      <w:tab w:val="left" w:pos="3225"/>
                    </w:tabs>
                    <w:adjustRightInd w:val="0"/>
                    <w:contextualSpacing/>
                    <w:jc w:val="center"/>
                    <w:rPr>
                      <w:szCs w:val="21"/>
                    </w:rPr>
                  </w:pPr>
                </w:p>
              </w:tc>
            </w:tr>
          </w:tbl>
          <w:p>
            <w:pPr>
              <w:spacing w:line="360" w:lineRule="auto"/>
              <w:ind w:firstLine="422" w:firstLineChars="200"/>
              <w:contextualSpacing/>
              <w:rPr>
                <w:b/>
                <w:szCs w:val="21"/>
              </w:rPr>
            </w:pPr>
            <w:r>
              <w:rPr>
                <w:rFonts w:hint="eastAsia"/>
                <w:b/>
                <w:szCs w:val="21"/>
              </w:rPr>
              <w:t>八、主要设备</w:t>
            </w:r>
          </w:p>
          <w:p>
            <w:pPr>
              <w:adjustRightInd w:val="0"/>
              <w:spacing w:line="360" w:lineRule="auto"/>
              <w:ind w:firstLine="420" w:firstLineChars="200"/>
              <w:contextualSpacing/>
              <w:textAlignment w:val="baseline"/>
              <w:rPr>
                <w:szCs w:val="21"/>
              </w:rPr>
            </w:pPr>
            <w:r>
              <w:rPr>
                <w:rFonts w:hint="eastAsia"/>
                <w:szCs w:val="21"/>
              </w:rPr>
              <w:t>常德市江南污水处理厂（三期）改扩建工程主要设备见表2-4。</w:t>
            </w:r>
          </w:p>
          <w:p>
            <w:pPr>
              <w:adjustRightInd w:val="0"/>
              <w:spacing w:line="360" w:lineRule="auto"/>
              <w:contextualSpacing/>
              <w:jc w:val="center"/>
              <w:textAlignment w:val="baseline"/>
              <w:rPr>
                <w:b/>
                <w:szCs w:val="21"/>
              </w:rPr>
            </w:pPr>
            <w:r>
              <w:rPr>
                <w:b/>
                <w:szCs w:val="21"/>
              </w:rPr>
              <w:t>表</w:t>
            </w:r>
            <w:r>
              <w:rPr>
                <w:rFonts w:hint="eastAsia"/>
                <w:b/>
                <w:szCs w:val="21"/>
              </w:rPr>
              <w:t>2-4</w:t>
            </w:r>
            <w:r>
              <w:rPr>
                <w:b/>
                <w:szCs w:val="21"/>
              </w:rPr>
              <w:t xml:space="preserve">  </w:t>
            </w:r>
            <w:r>
              <w:rPr>
                <w:rFonts w:hint="eastAsia"/>
                <w:b/>
                <w:szCs w:val="21"/>
              </w:rPr>
              <w:t>主要设备一览表</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5"/>
              <w:gridCol w:w="1985"/>
              <w:gridCol w:w="2268"/>
              <w:gridCol w:w="992"/>
              <w:gridCol w:w="850"/>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tcPr>
                <w:p>
                  <w:pPr>
                    <w:spacing w:line="360" w:lineRule="auto"/>
                    <w:contextualSpacing/>
                    <w:jc w:val="center"/>
                    <w:rPr>
                      <w:b/>
                      <w:szCs w:val="21"/>
                    </w:rPr>
                  </w:pPr>
                  <w:r>
                    <w:rPr>
                      <w:rFonts w:hint="eastAsia"/>
                      <w:b/>
                      <w:szCs w:val="21"/>
                    </w:rPr>
                    <w:t>序号</w:t>
                  </w:r>
                </w:p>
              </w:tc>
              <w:tc>
                <w:tcPr>
                  <w:tcW w:w="1985" w:type="dxa"/>
                </w:tcPr>
                <w:p>
                  <w:pPr>
                    <w:spacing w:line="360" w:lineRule="auto"/>
                    <w:contextualSpacing/>
                    <w:jc w:val="center"/>
                    <w:rPr>
                      <w:b/>
                      <w:szCs w:val="21"/>
                    </w:rPr>
                  </w:pPr>
                  <w:r>
                    <w:rPr>
                      <w:rFonts w:hint="eastAsia"/>
                      <w:b/>
                      <w:szCs w:val="21"/>
                    </w:rPr>
                    <w:t>设备名称</w:t>
                  </w:r>
                </w:p>
              </w:tc>
              <w:tc>
                <w:tcPr>
                  <w:tcW w:w="2268" w:type="dxa"/>
                </w:tcPr>
                <w:p>
                  <w:pPr>
                    <w:spacing w:line="360" w:lineRule="auto"/>
                    <w:contextualSpacing/>
                    <w:jc w:val="center"/>
                    <w:rPr>
                      <w:b/>
                      <w:szCs w:val="21"/>
                    </w:rPr>
                  </w:pPr>
                  <w:r>
                    <w:rPr>
                      <w:rFonts w:hint="eastAsia"/>
                      <w:b/>
                      <w:szCs w:val="21"/>
                    </w:rPr>
                    <w:t>型号及规格</w:t>
                  </w:r>
                </w:p>
              </w:tc>
              <w:tc>
                <w:tcPr>
                  <w:tcW w:w="992" w:type="dxa"/>
                </w:tcPr>
                <w:p>
                  <w:pPr>
                    <w:spacing w:line="360" w:lineRule="auto"/>
                    <w:contextualSpacing/>
                    <w:jc w:val="center"/>
                    <w:rPr>
                      <w:b/>
                      <w:szCs w:val="21"/>
                    </w:rPr>
                  </w:pPr>
                  <w:r>
                    <w:rPr>
                      <w:rFonts w:hint="eastAsia"/>
                      <w:b/>
                      <w:szCs w:val="21"/>
                    </w:rPr>
                    <w:t>单位</w:t>
                  </w:r>
                </w:p>
              </w:tc>
              <w:tc>
                <w:tcPr>
                  <w:tcW w:w="850" w:type="dxa"/>
                </w:tcPr>
                <w:p>
                  <w:pPr>
                    <w:spacing w:line="360" w:lineRule="auto"/>
                    <w:contextualSpacing/>
                    <w:jc w:val="center"/>
                    <w:rPr>
                      <w:b/>
                      <w:szCs w:val="21"/>
                    </w:rPr>
                  </w:pPr>
                  <w:r>
                    <w:rPr>
                      <w:rFonts w:hint="eastAsia"/>
                      <w:b/>
                      <w:szCs w:val="21"/>
                    </w:rPr>
                    <w:t>数量</w:t>
                  </w:r>
                </w:p>
              </w:tc>
              <w:tc>
                <w:tcPr>
                  <w:tcW w:w="1196" w:type="dxa"/>
                </w:tcPr>
                <w:p>
                  <w:pPr>
                    <w:spacing w:line="360" w:lineRule="auto"/>
                    <w:contextualSpacing/>
                    <w:jc w:val="center"/>
                    <w:rPr>
                      <w:b/>
                      <w:szCs w:val="21"/>
                    </w:rPr>
                  </w:pPr>
                  <w:r>
                    <w:rPr>
                      <w:rFonts w:hint="eastAsia"/>
                      <w:b/>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tcPr>
                <w:p>
                  <w:pPr>
                    <w:spacing w:line="360" w:lineRule="auto"/>
                    <w:contextualSpacing/>
                    <w:jc w:val="center"/>
                    <w:rPr>
                      <w:szCs w:val="21"/>
                    </w:rPr>
                  </w:pPr>
                  <w:r>
                    <w:rPr>
                      <w:rFonts w:hint="eastAsia"/>
                      <w:szCs w:val="21"/>
                    </w:rPr>
                    <w:t>细格栅及旋流沉砂池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螺旋式砂水分离器</w:t>
                  </w:r>
                </w:p>
              </w:tc>
              <w:tc>
                <w:tcPr>
                  <w:tcW w:w="2268" w:type="dxa"/>
                  <w:vAlign w:val="center"/>
                </w:tcPr>
                <w:p>
                  <w:pPr>
                    <w:contextualSpacing/>
                    <w:jc w:val="center"/>
                    <w:rPr>
                      <w:szCs w:val="21"/>
                    </w:rPr>
                  </w:pPr>
                  <w:r>
                    <w:rPr>
                      <w:rFonts w:hint="eastAsia"/>
                      <w:szCs w:val="21"/>
                    </w:rPr>
                    <w:t>螺旋外径</w:t>
                  </w:r>
                  <w:r>
                    <w:rPr>
                      <w:rFonts w:ascii="Cambria Math" w:hAnsi="Cambria Math" w:cs="Cambria Math"/>
                      <w:szCs w:val="21"/>
                    </w:rPr>
                    <w:t>∅</w:t>
                  </w:r>
                  <w:r>
                    <w:rPr>
                      <w:szCs w:val="21"/>
                    </w:rPr>
                    <w:t>220</w:t>
                  </w:r>
                  <w:r>
                    <w:rPr>
                      <w:rFonts w:hint="eastAsia"/>
                      <w:szCs w:val="21"/>
                    </w:rPr>
                    <w:t>，处理量</w:t>
                  </w:r>
                </w:p>
                <w:p>
                  <w:pPr>
                    <w:contextualSpacing/>
                    <w:jc w:val="center"/>
                    <w:rPr>
                      <w:szCs w:val="21"/>
                    </w:rPr>
                  </w:pPr>
                  <w:r>
                    <w:rPr>
                      <w:szCs w:val="21"/>
                    </w:rPr>
                    <w:t>18~43m</w:t>
                  </w:r>
                  <w:r>
                    <w:rPr>
                      <w:rFonts w:hint="eastAsia"/>
                      <w:szCs w:val="21"/>
                      <w:vertAlign w:val="superscript"/>
                    </w:rPr>
                    <w:t>3</w:t>
                  </w:r>
                  <w:r>
                    <w:rPr>
                      <w:rFonts w:hint="eastAsia"/>
                      <w:szCs w:val="21"/>
                    </w:rPr>
                    <w:t>/h,N=0.75kW，电机防护等级IP65,绝缘防护等级F级</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r>
                    <w:rPr>
                      <w:rFonts w:hint="eastAsia"/>
                      <w:szCs w:val="21"/>
                    </w:rPr>
                    <w:t>配控制箱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旋流沉砂器</w:t>
                  </w:r>
                </w:p>
              </w:tc>
              <w:tc>
                <w:tcPr>
                  <w:tcW w:w="2268" w:type="dxa"/>
                  <w:vAlign w:val="center"/>
                </w:tcPr>
                <w:p>
                  <w:pPr>
                    <w:contextualSpacing/>
                    <w:jc w:val="center"/>
                    <w:rPr>
                      <w:szCs w:val="21"/>
                    </w:rPr>
                  </w:pPr>
                  <w:r>
                    <w:rPr>
                      <w:rFonts w:hint="eastAsia"/>
                      <w:szCs w:val="21"/>
                    </w:rPr>
                    <w:t>上部直径</w:t>
                  </w:r>
                  <w:r>
                    <w:rPr>
                      <w:rFonts w:ascii="Cambria Math" w:hAnsi="Cambria Math" w:cs="Cambria Math"/>
                      <w:szCs w:val="21"/>
                    </w:rPr>
                    <w:t>∅</w:t>
                  </w:r>
                  <w:r>
                    <w:rPr>
                      <w:szCs w:val="21"/>
                    </w:rPr>
                    <w:t>2430</w:t>
                  </w:r>
                  <w:r>
                    <w:rPr>
                      <w:rFonts w:hint="eastAsia"/>
                      <w:szCs w:val="21"/>
                    </w:rPr>
                    <w:t>，下部直径</w:t>
                  </w:r>
                  <w:r>
                    <w:rPr>
                      <w:rFonts w:ascii="Cambria Math" w:hAnsi="Cambria Math" w:cs="Cambria Math"/>
                      <w:szCs w:val="21"/>
                    </w:rPr>
                    <w:t>∅</w:t>
                  </w:r>
                  <w:r>
                    <w:rPr>
                      <w:szCs w:val="21"/>
                    </w:rPr>
                    <w:t>1000</w:t>
                  </w:r>
                  <w:r>
                    <w:rPr>
                      <w:rFonts w:hint="eastAsia"/>
                      <w:szCs w:val="21"/>
                    </w:rPr>
                    <w:t>，砂水排 34m</w:t>
                  </w:r>
                  <w:r>
                    <w:rPr>
                      <w:rFonts w:hint="eastAsia"/>
                      <w:szCs w:val="21"/>
                      <w:vertAlign w:val="superscript"/>
                    </w:rPr>
                    <w:t>3</w:t>
                  </w:r>
                  <w:r>
                    <w:rPr>
                      <w:rFonts w:hint="eastAsia"/>
                      <w:szCs w:val="21"/>
                    </w:rPr>
                    <w:t>/h，N=1.1kW，气提排砂，电机防护等级IP65，绝缘防护等级F级</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配套阀门、工作桥与控制箱等；配套供应气提吸砂装置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插板闸门</w:t>
                  </w:r>
                </w:p>
              </w:tc>
              <w:tc>
                <w:tcPr>
                  <w:tcW w:w="2268" w:type="dxa"/>
                  <w:vAlign w:val="center"/>
                </w:tcPr>
                <w:p>
                  <w:pPr>
                    <w:contextualSpacing/>
                    <w:jc w:val="center"/>
                    <w:rPr>
                      <w:szCs w:val="21"/>
                    </w:rPr>
                  </w:pPr>
                  <w:r>
                    <w:rPr>
                      <w:rFonts w:hint="eastAsia"/>
                      <w:szCs w:val="21"/>
                    </w:rPr>
                    <w:t>BXH=1340X1980,带手盘式启闭机，配钢</w:t>
                  </w:r>
                </w:p>
                <w:p>
                  <w:pPr>
                    <w:contextualSpacing/>
                    <w:jc w:val="center"/>
                    <w:rPr>
                      <w:szCs w:val="21"/>
                    </w:rPr>
                  </w:pPr>
                  <w:r>
                    <w:rPr>
                      <w:rFonts w:hint="eastAsia"/>
                      <w:szCs w:val="21"/>
                    </w:rPr>
                    <w:t>机架，机架高 1.2m，渠道深 1.98m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szCs w:val="21"/>
                    </w:rPr>
                    <w:t>SS304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插板闸门</w:t>
                  </w:r>
                </w:p>
              </w:tc>
              <w:tc>
                <w:tcPr>
                  <w:tcW w:w="2268" w:type="dxa"/>
                  <w:vAlign w:val="center"/>
                </w:tcPr>
                <w:p>
                  <w:pPr>
                    <w:contextualSpacing/>
                    <w:jc w:val="center"/>
                    <w:rPr>
                      <w:szCs w:val="21"/>
                    </w:rPr>
                  </w:pPr>
                  <w:r>
                    <w:rPr>
                      <w:rFonts w:hint="eastAsia"/>
                      <w:szCs w:val="21"/>
                    </w:rPr>
                    <w:t>BXH=1940X1800,带手盘式启闭机，配钢机架，机架高 1.2m，渠道深 1.80m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szCs w:val="21"/>
                    </w:rPr>
                    <w:t>SS304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 w:hRule="atLeast"/>
              </w:trPr>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插板闸门</w:t>
                  </w:r>
                </w:p>
              </w:tc>
              <w:tc>
                <w:tcPr>
                  <w:tcW w:w="2268" w:type="dxa"/>
                  <w:vAlign w:val="center"/>
                </w:tcPr>
                <w:p>
                  <w:pPr>
                    <w:contextualSpacing/>
                    <w:jc w:val="center"/>
                    <w:rPr>
                      <w:szCs w:val="21"/>
                    </w:rPr>
                  </w:pPr>
                  <w:r>
                    <w:rPr>
                      <w:rFonts w:hint="eastAsia"/>
                      <w:szCs w:val="21"/>
                    </w:rPr>
                    <w:t>BXH=750X1900,带手盘式启闭机配钢机架，机架高 1.2m，渠道深 1.90m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szCs w:val="21"/>
                    </w:rPr>
                    <w:t>SS304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插板闸门</w:t>
                  </w:r>
                </w:p>
              </w:tc>
              <w:tc>
                <w:tcPr>
                  <w:tcW w:w="2268" w:type="dxa"/>
                  <w:vAlign w:val="center"/>
                </w:tcPr>
                <w:p>
                  <w:pPr>
                    <w:contextualSpacing/>
                    <w:jc w:val="center"/>
                    <w:rPr>
                      <w:szCs w:val="21"/>
                    </w:rPr>
                  </w:pPr>
                  <w:r>
                    <w:rPr>
                      <w:rFonts w:hint="eastAsia"/>
                      <w:szCs w:val="21"/>
                    </w:rPr>
                    <w:t>BXH=1940X1800,带手盘式启闭机配钢机架，机架高 1.2m，渠道深 1.80m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szCs w:val="21"/>
                    </w:rPr>
                    <w:t>SS304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罗茨鼓风机</w:t>
                  </w:r>
                </w:p>
              </w:tc>
              <w:tc>
                <w:tcPr>
                  <w:tcW w:w="2268" w:type="dxa"/>
                </w:tcPr>
                <w:p>
                  <w:pPr>
                    <w:contextualSpacing/>
                    <w:jc w:val="center"/>
                    <w:rPr>
                      <w:szCs w:val="21"/>
                    </w:rPr>
                  </w:pPr>
                  <w:r>
                    <w:rPr>
                      <w:rFonts w:hint="eastAsia"/>
                      <w:szCs w:val="21"/>
                    </w:rPr>
                    <w:t>Q=2.63m3//min,H=39.2kPa,N=3.0kW，配套出口消声器及阀门、隔声罩等配件,电机防护等级，IP65,绝缘防护等级F 级</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快速冲洗接头</w:t>
                  </w:r>
                </w:p>
              </w:tc>
              <w:tc>
                <w:tcPr>
                  <w:tcW w:w="2268" w:type="dxa"/>
                  <w:vAlign w:val="center"/>
                </w:tcPr>
                <w:p>
                  <w:pPr>
                    <w:contextualSpacing/>
                    <w:jc w:val="center"/>
                    <w:rPr>
                      <w:szCs w:val="21"/>
                    </w:rPr>
                  </w:pPr>
                  <w:r>
                    <w:rPr>
                      <w:rFonts w:hint="eastAsia"/>
                      <w:szCs w:val="21"/>
                    </w:rPr>
                    <w:t>SN50，配 20m 水龙头带，用于池顶冲洗</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1</w:t>
                  </w:r>
                </w:p>
              </w:tc>
              <w:tc>
                <w:tcPr>
                  <w:tcW w:w="1196" w:type="dxa"/>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spacing w:line="360" w:lineRule="auto"/>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内径流网板式格</w:t>
                  </w:r>
                </w:p>
                <w:p>
                  <w:pPr>
                    <w:contextualSpacing/>
                    <w:jc w:val="center"/>
                    <w:rPr>
                      <w:szCs w:val="21"/>
                    </w:rPr>
                  </w:pPr>
                  <w:r>
                    <w:rPr>
                      <w:rFonts w:hint="eastAsia"/>
                      <w:szCs w:val="21"/>
                    </w:rPr>
                    <w:t>栅除污机</w:t>
                  </w:r>
                </w:p>
              </w:tc>
              <w:tc>
                <w:tcPr>
                  <w:tcW w:w="2268" w:type="dxa"/>
                  <w:vAlign w:val="center"/>
                </w:tcPr>
                <w:p>
                  <w:pPr>
                    <w:snapToGrid w:val="0"/>
                    <w:contextualSpacing/>
                    <w:jc w:val="center"/>
                    <w:rPr>
                      <w:szCs w:val="21"/>
                    </w:rPr>
                  </w:pPr>
                  <w:r>
                    <w:rPr>
                      <w:rFonts w:hint="eastAsia"/>
                      <w:szCs w:val="21"/>
                    </w:rPr>
                    <w:t>网板式格栅除污机,安装角度90°,渠宽 1.8m, 渠深 1.7m,网隙 3mm, 功率N=(0.75+1.5)kW; 配套冲洗泵流量15m</w:t>
                  </w:r>
                  <w:r>
                    <w:rPr>
                      <w:rFonts w:hint="eastAsia"/>
                      <w:szCs w:val="21"/>
                      <w:vertAlign w:val="superscript"/>
                    </w:rPr>
                    <w:t>3</w:t>
                  </w:r>
                  <w:r>
                    <w:rPr>
                      <w:rFonts w:hint="eastAsia"/>
                      <w:szCs w:val="21"/>
                    </w:rPr>
                    <w:t xml:space="preserve"> /h、扬程50m、功率 5.5kW；配套溜槽长度 7.5m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由厂家配套提供冲洗泵及阀门等附件、溜槽,设备</w:t>
                  </w:r>
                </w:p>
                <w:p>
                  <w:pPr>
                    <w:contextualSpacing/>
                    <w:jc w:val="center"/>
                    <w:rPr>
                      <w:szCs w:val="21"/>
                    </w:rPr>
                  </w:pPr>
                  <w:r>
                    <w:rPr>
                      <w:rFonts w:hint="eastAsia"/>
                      <w:szCs w:val="21"/>
                    </w:rPr>
                    <w:t>静载约 3800kg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轴流风机</w:t>
                  </w:r>
                </w:p>
              </w:tc>
              <w:tc>
                <w:tcPr>
                  <w:tcW w:w="2268" w:type="dxa"/>
                  <w:vAlign w:val="center"/>
                </w:tcPr>
                <w:p>
                  <w:pPr>
                    <w:contextualSpacing/>
                    <w:jc w:val="center"/>
                    <w:rPr>
                      <w:szCs w:val="21"/>
                    </w:rPr>
                  </w:pPr>
                  <w:r>
                    <w:rPr>
                      <w:szCs w:val="21"/>
                    </w:rPr>
                    <w:t>Q=3074m3//h,P=214Pa,N=0.25kW,380V</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r>
                    <w:rPr>
                      <w:szCs w:val="21"/>
                    </w:rPr>
                    <w:t>SS304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闸阀</w:t>
                  </w:r>
                </w:p>
              </w:tc>
              <w:tc>
                <w:tcPr>
                  <w:tcW w:w="2268" w:type="dxa"/>
                  <w:vAlign w:val="center"/>
                </w:tcPr>
                <w:p>
                  <w:pPr>
                    <w:contextualSpacing/>
                    <w:jc w:val="center"/>
                    <w:rPr>
                      <w:szCs w:val="21"/>
                    </w:rPr>
                  </w:pPr>
                  <w:r>
                    <w:rPr>
                      <w:rFonts w:hint="eastAsia"/>
                      <w:szCs w:val="21"/>
                    </w:rPr>
                    <w:t>DN80，PN1.0MPa</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4</w:t>
                  </w:r>
                </w:p>
              </w:tc>
              <w:tc>
                <w:tcPr>
                  <w:tcW w:w="1196" w:type="dxa"/>
                  <w:vAlign w:val="center"/>
                </w:tcPr>
                <w:p>
                  <w:pPr>
                    <w:spacing w:line="360" w:lineRule="auto"/>
                    <w:contextualSpacing/>
                    <w:jc w:val="center"/>
                    <w:rPr>
                      <w:szCs w:val="21"/>
                    </w:rPr>
                  </w:pPr>
                  <w:r>
                    <w:rPr>
                      <w:rFonts w:hint="eastAsia"/>
                      <w:szCs w:val="21"/>
                    </w:rPr>
                    <w:t>球墨铸铁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12</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rFonts w:hint="eastAsia"/>
                      <w:szCs w:val="21"/>
                    </w:rPr>
                    <w:t>DN80，PN1.0MPa</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2</w:t>
                  </w:r>
                </w:p>
              </w:tc>
              <w:tc>
                <w:tcPr>
                  <w:tcW w:w="1196" w:type="dxa"/>
                  <w:vAlign w:val="center"/>
                </w:tcPr>
                <w:p>
                  <w:pPr>
                    <w:spacing w:line="360" w:lineRule="auto"/>
                    <w:contextualSpacing/>
                    <w:jc w:val="center"/>
                    <w:rPr>
                      <w:szCs w:val="21"/>
                    </w:rPr>
                  </w:pPr>
                  <w:r>
                    <w:rPr>
                      <w:rFonts w:hint="eastAsia"/>
                      <w:szCs w:val="21"/>
                    </w:rPr>
                    <w:t>球墨铸铁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13</w:t>
                  </w:r>
                </w:p>
              </w:tc>
              <w:tc>
                <w:tcPr>
                  <w:tcW w:w="1985" w:type="dxa"/>
                  <w:vAlign w:val="center"/>
                </w:tcPr>
                <w:p>
                  <w:pPr>
                    <w:contextualSpacing/>
                    <w:jc w:val="center"/>
                    <w:rPr>
                      <w:szCs w:val="21"/>
                    </w:rPr>
                  </w:pPr>
                  <w:r>
                    <w:rPr>
                      <w:rFonts w:hint="eastAsia"/>
                      <w:szCs w:val="21"/>
                    </w:rPr>
                    <w:t>电磁阀</w:t>
                  </w:r>
                </w:p>
              </w:tc>
              <w:tc>
                <w:tcPr>
                  <w:tcW w:w="2268" w:type="dxa"/>
                  <w:vAlign w:val="center"/>
                </w:tcPr>
                <w:p>
                  <w:pPr>
                    <w:contextualSpacing/>
                    <w:jc w:val="center"/>
                    <w:rPr>
                      <w:szCs w:val="21"/>
                    </w:rPr>
                  </w:pPr>
                  <w:r>
                    <w:rPr>
                      <w:rFonts w:hint="eastAsia"/>
                      <w:szCs w:val="21"/>
                    </w:rPr>
                    <w:t>DN80，PN1.0MPa</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4</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14</w:t>
                  </w:r>
                </w:p>
              </w:tc>
              <w:tc>
                <w:tcPr>
                  <w:tcW w:w="1985" w:type="dxa"/>
                  <w:vAlign w:val="center"/>
                </w:tcPr>
                <w:p>
                  <w:pPr>
                    <w:contextualSpacing/>
                    <w:jc w:val="center"/>
                    <w:rPr>
                      <w:szCs w:val="21"/>
                    </w:rPr>
                  </w:pPr>
                  <w:r>
                    <w:rPr>
                      <w:rFonts w:hint="eastAsia"/>
                      <w:szCs w:val="21"/>
                    </w:rPr>
                    <w:t>圆闸门</w:t>
                  </w:r>
                </w:p>
              </w:tc>
              <w:tc>
                <w:tcPr>
                  <w:tcW w:w="2268" w:type="dxa"/>
                  <w:vAlign w:val="center"/>
                </w:tcPr>
                <w:p>
                  <w:pPr>
                    <w:contextualSpacing/>
                    <w:jc w:val="center"/>
                    <w:rPr>
                      <w:szCs w:val="21"/>
                    </w:rPr>
                  </w:pPr>
                  <w:r>
                    <w:rPr>
                      <w:rFonts w:hint="eastAsia"/>
                      <w:szCs w:val="21"/>
                    </w:rPr>
                    <w:t>暗杆圆闸门，直径</w:t>
                  </w:r>
                  <w:r>
                    <w:rPr>
                      <w:rFonts w:ascii="Cambria Math" w:hAnsi="Cambria Math" w:cs="Cambria Math"/>
                      <w:szCs w:val="21"/>
                    </w:rPr>
                    <w:t>∅</w:t>
                  </w:r>
                  <w:r>
                    <w:rPr>
                      <w:szCs w:val="21"/>
                    </w:rPr>
                    <w:t>800mm</w:t>
                  </w:r>
                  <w:r>
                    <w:rPr>
                      <w:rFonts w:hint="eastAsia"/>
                      <w:szCs w:val="21"/>
                    </w:rPr>
                    <w:t>，丝杆直径</w:t>
                  </w:r>
                  <w:r>
                    <w:rPr>
                      <w:rFonts w:ascii="Cambria Math" w:hAnsi="Cambria Math" w:cs="Cambria Math"/>
                      <w:szCs w:val="21"/>
                    </w:rPr>
                    <w:t>∅</w:t>
                  </w:r>
                </w:p>
                <w:p>
                  <w:pPr>
                    <w:contextualSpacing/>
                    <w:jc w:val="center"/>
                    <w:rPr>
                      <w:szCs w:val="21"/>
                    </w:rPr>
                  </w:pPr>
                  <w:r>
                    <w:rPr>
                      <w:rFonts w:hint="eastAsia"/>
                      <w:szCs w:val="21"/>
                    </w:rPr>
                    <w:t>32mm，丝杆长度 5.35m，配手动启闭机，</w:t>
                  </w:r>
                </w:p>
                <w:p>
                  <w:pPr>
                    <w:contextualSpacing/>
                    <w:jc w:val="center"/>
                    <w:rPr>
                      <w:szCs w:val="21"/>
                    </w:rPr>
                  </w:pPr>
                  <w:r>
                    <w:rPr>
                      <w:rFonts w:hint="eastAsia"/>
                      <w:szCs w:val="21"/>
                    </w:rPr>
                    <w:t>启闭力 20kN</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r>
                    <w:rPr>
                      <w:szCs w:val="21"/>
                    </w:rPr>
                    <w:t>SS304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15</w:t>
                  </w:r>
                </w:p>
              </w:tc>
              <w:tc>
                <w:tcPr>
                  <w:tcW w:w="1985" w:type="dxa"/>
                  <w:vAlign w:val="center"/>
                </w:tcPr>
                <w:p>
                  <w:pPr>
                    <w:contextualSpacing/>
                    <w:jc w:val="center"/>
                    <w:rPr>
                      <w:szCs w:val="21"/>
                    </w:rPr>
                  </w:pPr>
                  <w:r>
                    <w:rPr>
                      <w:rFonts w:hint="eastAsia"/>
                      <w:szCs w:val="21"/>
                    </w:rPr>
                    <w:t>闸阀</w:t>
                  </w:r>
                </w:p>
              </w:tc>
              <w:tc>
                <w:tcPr>
                  <w:tcW w:w="2268" w:type="dxa"/>
                  <w:vAlign w:val="center"/>
                </w:tcPr>
                <w:p>
                  <w:pPr>
                    <w:contextualSpacing/>
                    <w:jc w:val="center"/>
                    <w:rPr>
                      <w:szCs w:val="21"/>
                    </w:rPr>
                  </w:pPr>
                  <w:r>
                    <w:rPr>
                      <w:rFonts w:hint="eastAsia"/>
                      <w:szCs w:val="21"/>
                    </w:rPr>
                    <w:t>DN800，PN1.0MPa</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r>
                    <w:rPr>
                      <w:rFonts w:hint="eastAsia"/>
                      <w:szCs w:val="21"/>
                    </w:rPr>
                    <w:t>球墨铸铁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16</w:t>
                  </w:r>
                </w:p>
              </w:tc>
              <w:tc>
                <w:tcPr>
                  <w:tcW w:w="1985" w:type="dxa"/>
                  <w:vAlign w:val="center"/>
                </w:tcPr>
                <w:p>
                  <w:pPr>
                    <w:contextualSpacing/>
                    <w:jc w:val="center"/>
                    <w:rPr>
                      <w:szCs w:val="21"/>
                    </w:rPr>
                  </w:pPr>
                  <w:r>
                    <w:rPr>
                      <w:rFonts w:hint="eastAsia"/>
                      <w:szCs w:val="21"/>
                    </w:rPr>
                    <w:t>多功能伸缩器</w:t>
                  </w:r>
                </w:p>
              </w:tc>
              <w:tc>
                <w:tcPr>
                  <w:tcW w:w="2268" w:type="dxa"/>
                  <w:vAlign w:val="center"/>
                </w:tcPr>
                <w:p>
                  <w:pPr>
                    <w:contextualSpacing/>
                    <w:jc w:val="center"/>
                    <w:rPr>
                      <w:szCs w:val="21"/>
                    </w:rPr>
                  </w:pPr>
                  <w:r>
                    <w:rPr>
                      <w:rFonts w:hint="eastAsia"/>
                      <w:szCs w:val="21"/>
                    </w:rPr>
                    <w:t>DN800，PN1.0MPa</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r>
                    <w:rPr>
                      <w:rFonts w:hint="eastAsia"/>
                      <w:szCs w:val="21"/>
                    </w:rPr>
                    <w:t>碳钢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spacing w:line="360" w:lineRule="auto"/>
                    <w:contextualSpacing/>
                    <w:jc w:val="center"/>
                    <w:rPr>
                      <w:szCs w:val="21"/>
                    </w:rPr>
                  </w:pPr>
                  <w:r>
                    <w:rPr>
                      <w:rFonts w:hint="eastAsia"/>
                      <w:szCs w:val="21"/>
                    </w:rPr>
                    <w:t>A/A/O生化池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双曲面立式搅拌机</w:t>
                  </w:r>
                </w:p>
              </w:tc>
              <w:tc>
                <w:tcPr>
                  <w:tcW w:w="2268" w:type="dxa"/>
                  <w:vAlign w:val="center"/>
                </w:tcPr>
                <w:p>
                  <w:pPr>
                    <w:contextualSpacing/>
                    <w:jc w:val="center"/>
                    <w:rPr>
                      <w:szCs w:val="21"/>
                    </w:rPr>
                  </w:pPr>
                  <w:r>
                    <w:rPr>
                      <w:rFonts w:ascii="Cambria Math" w:hAnsi="Cambria Math" w:cs="Cambria Math"/>
                      <w:szCs w:val="21"/>
                    </w:rPr>
                    <w:t>∅</w:t>
                  </w:r>
                  <w:r>
                    <w:rPr>
                      <w:szCs w:val="21"/>
                    </w:rPr>
                    <w:t>2500,n=16-36r/mim,N=5KW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4</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低速潜水推流器</w:t>
                  </w:r>
                </w:p>
              </w:tc>
              <w:tc>
                <w:tcPr>
                  <w:tcW w:w="2268" w:type="dxa"/>
                  <w:vAlign w:val="center"/>
                </w:tcPr>
                <w:p>
                  <w:pPr>
                    <w:contextualSpacing/>
                    <w:jc w:val="center"/>
                    <w:rPr>
                      <w:szCs w:val="21"/>
                    </w:rPr>
                  </w:pPr>
                  <w:r>
                    <w:rPr>
                      <w:rFonts w:ascii="Cambria Math" w:hAnsi="Cambria Math" w:cs="Cambria Math"/>
                      <w:szCs w:val="21"/>
                    </w:rPr>
                    <w:t>∅</w:t>
                  </w:r>
                  <w:r>
                    <w:rPr>
                      <w:szCs w:val="21"/>
                    </w:rPr>
                    <w:t>2500,n=23r/mim,N=2.2KW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8</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高速潜水搅拌器</w:t>
                  </w:r>
                </w:p>
              </w:tc>
              <w:tc>
                <w:tcPr>
                  <w:tcW w:w="2268" w:type="dxa"/>
                  <w:vAlign w:val="center"/>
                </w:tcPr>
                <w:p>
                  <w:pPr>
                    <w:contextualSpacing/>
                    <w:jc w:val="center"/>
                    <w:rPr>
                      <w:szCs w:val="21"/>
                    </w:rPr>
                  </w:pPr>
                  <w:r>
                    <w:rPr>
                      <w:rFonts w:ascii="Cambria Math" w:hAnsi="Cambria Math" w:cs="Cambria Math"/>
                      <w:szCs w:val="21"/>
                    </w:rPr>
                    <w:t>∅</w:t>
                  </w:r>
                  <w:r>
                    <w:rPr>
                      <w:szCs w:val="21"/>
                    </w:rPr>
                    <w:t>320,n=720r/mim,N=2.2KW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2</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内回流泵</w:t>
                  </w:r>
                </w:p>
              </w:tc>
              <w:tc>
                <w:tcPr>
                  <w:tcW w:w="2268" w:type="dxa"/>
                  <w:vAlign w:val="center"/>
                </w:tcPr>
                <w:p>
                  <w:pPr>
                    <w:contextualSpacing/>
                    <w:jc w:val="center"/>
                    <w:rPr>
                      <w:szCs w:val="21"/>
                    </w:rPr>
                  </w:pPr>
                  <w:r>
                    <w:rPr>
                      <w:szCs w:val="21"/>
                    </w:rPr>
                    <w:t>Q=2500m</w:t>
                  </w:r>
                  <w:r>
                    <w:rPr>
                      <w:szCs w:val="21"/>
                      <w:vertAlign w:val="superscript"/>
                    </w:rPr>
                    <w:t>3</w:t>
                  </w:r>
                  <w:r>
                    <w:rPr>
                      <w:szCs w:val="21"/>
                    </w:rPr>
                    <w:t xml:space="preserve">/h,H=1.0m, N=10kW, </w:t>
                  </w:r>
                  <w:r>
                    <w:rPr>
                      <w:rFonts w:hint="eastAsia"/>
                      <w:szCs w:val="21"/>
                    </w:rPr>
                    <w:t>配套 PM 型拍门，DN600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进水闸门</w:t>
                  </w:r>
                </w:p>
              </w:tc>
              <w:tc>
                <w:tcPr>
                  <w:tcW w:w="2268" w:type="dxa"/>
                  <w:vAlign w:val="center"/>
                </w:tcPr>
                <w:p>
                  <w:pPr>
                    <w:contextualSpacing/>
                    <w:jc w:val="center"/>
                    <w:rPr>
                      <w:szCs w:val="21"/>
                    </w:rPr>
                  </w:pPr>
                  <w:r>
                    <w:rPr>
                      <w:rFonts w:hint="eastAsia"/>
                      <w:szCs w:val="21"/>
                    </w:rPr>
                    <w:t>SYZ600,上开式，双向受压，配套手电</w:t>
                  </w:r>
                </w:p>
                <w:p>
                  <w:pPr>
                    <w:contextualSpacing/>
                    <w:jc w:val="center"/>
                    <w:rPr>
                      <w:szCs w:val="21"/>
                    </w:rPr>
                  </w:pPr>
                  <w:r>
                    <w:rPr>
                      <w:rFonts w:hint="eastAsia"/>
                      <w:szCs w:val="21"/>
                    </w:rPr>
                    <w:t>两用启闭机，启闭力=0.5t,N=1.1kw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进水闸门</w:t>
                  </w:r>
                </w:p>
              </w:tc>
              <w:tc>
                <w:tcPr>
                  <w:tcW w:w="2268" w:type="dxa"/>
                  <w:vAlign w:val="center"/>
                </w:tcPr>
                <w:p>
                  <w:pPr>
                    <w:contextualSpacing/>
                    <w:jc w:val="center"/>
                    <w:rPr>
                      <w:szCs w:val="21"/>
                    </w:rPr>
                  </w:pPr>
                  <w:r>
                    <w:rPr>
                      <w:rFonts w:hint="eastAsia"/>
                      <w:szCs w:val="21"/>
                    </w:rPr>
                    <w:t>SYZ800,上开式，双向受压，配套手电</w:t>
                  </w:r>
                </w:p>
                <w:p>
                  <w:pPr>
                    <w:contextualSpacing/>
                    <w:jc w:val="center"/>
                    <w:rPr>
                      <w:szCs w:val="21"/>
                    </w:rPr>
                  </w:pPr>
                  <w:r>
                    <w:rPr>
                      <w:rFonts w:hint="eastAsia"/>
                      <w:szCs w:val="21"/>
                    </w:rPr>
                    <w:t>两用启闭机，启闭力=0.5t,N=1.1kw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闸阀</w:t>
                  </w:r>
                </w:p>
              </w:tc>
              <w:tc>
                <w:tcPr>
                  <w:tcW w:w="2268" w:type="dxa"/>
                  <w:vAlign w:val="center"/>
                </w:tcPr>
                <w:p>
                  <w:pPr>
                    <w:contextualSpacing/>
                    <w:jc w:val="center"/>
                    <w:rPr>
                      <w:szCs w:val="21"/>
                    </w:rPr>
                  </w:pPr>
                  <w:r>
                    <w:rPr>
                      <w:szCs w:val="21"/>
                    </w:rPr>
                    <w:t>DN600,PZ73X/H-10C</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管式伸缩器</w:t>
                  </w:r>
                </w:p>
              </w:tc>
              <w:tc>
                <w:tcPr>
                  <w:tcW w:w="2268" w:type="dxa"/>
                  <w:vAlign w:val="center"/>
                </w:tcPr>
                <w:p>
                  <w:pPr>
                    <w:contextualSpacing/>
                    <w:jc w:val="center"/>
                    <w:rPr>
                      <w:szCs w:val="21"/>
                    </w:rPr>
                  </w:pPr>
                  <w:r>
                    <w:rPr>
                      <w:szCs w:val="21"/>
                    </w:rPr>
                    <w:t>DN600,PN10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波纹补偿器</w:t>
                  </w:r>
                </w:p>
              </w:tc>
              <w:tc>
                <w:tcPr>
                  <w:tcW w:w="2268" w:type="dxa"/>
                  <w:vAlign w:val="center"/>
                </w:tcPr>
                <w:p>
                  <w:pPr>
                    <w:contextualSpacing/>
                    <w:jc w:val="center"/>
                    <w:rPr>
                      <w:szCs w:val="21"/>
                    </w:rPr>
                  </w:pPr>
                  <w:r>
                    <w:rPr>
                      <w:szCs w:val="21"/>
                    </w:rPr>
                    <w:t>DN600,PN10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3</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管式伸缩器</w:t>
                  </w:r>
                </w:p>
              </w:tc>
              <w:tc>
                <w:tcPr>
                  <w:tcW w:w="2268" w:type="dxa"/>
                  <w:vAlign w:val="center"/>
                </w:tcPr>
                <w:p>
                  <w:pPr>
                    <w:contextualSpacing/>
                    <w:jc w:val="center"/>
                    <w:rPr>
                      <w:szCs w:val="21"/>
                    </w:rPr>
                  </w:pPr>
                  <w:r>
                    <w:rPr>
                      <w:szCs w:val="21"/>
                    </w:rPr>
                    <w:t>DN600,PN10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6</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空气管蝶阀</w:t>
                  </w:r>
                </w:p>
              </w:tc>
              <w:tc>
                <w:tcPr>
                  <w:tcW w:w="2268" w:type="dxa"/>
                  <w:vAlign w:val="center"/>
                </w:tcPr>
                <w:p>
                  <w:pPr>
                    <w:contextualSpacing/>
                    <w:jc w:val="center"/>
                    <w:rPr>
                      <w:szCs w:val="21"/>
                    </w:rPr>
                  </w:pPr>
                  <w:r>
                    <w:rPr>
                      <w:rFonts w:hint="eastAsia"/>
                      <w:szCs w:val="21"/>
                    </w:rPr>
                    <w:t>SD342X-10Q,DN300，PN10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6</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12</w:t>
                  </w:r>
                </w:p>
              </w:tc>
              <w:tc>
                <w:tcPr>
                  <w:tcW w:w="1985" w:type="dxa"/>
                  <w:vAlign w:val="center"/>
                </w:tcPr>
                <w:p>
                  <w:pPr>
                    <w:contextualSpacing/>
                    <w:jc w:val="center"/>
                    <w:rPr>
                      <w:szCs w:val="21"/>
                    </w:rPr>
                  </w:pPr>
                  <w:r>
                    <w:rPr>
                      <w:rFonts w:hint="eastAsia"/>
                      <w:szCs w:val="21"/>
                    </w:rPr>
                    <w:t>空气管蝶阀</w:t>
                  </w:r>
                </w:p>
              </w:tc>
              <w:tc>
                <w:tcPr>
                  <w:tcW w:w="2268" w:type="dxa"/>
                  <w:vAlign w:val="center"/>
                </w:tcPr>
                <w:p>
                  <w:pPr>
                    <w:contextualSpacing/>
                    <w:jc w:val="center"/>
                    <w:rPr>
                      <w:szCs w:val="21"/>
                    </w:rPr>
                  </w:pPr>
                  <w:r>
                    <w:rPr>
                      <w:rFonts w:hint="eastAsia"/>
                      <w:szCs w:val="21"/>
                    </w:rPr>
                    <w:t>SD342X-10Q,DN100，PN10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41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13</w:t>
                  </w:r>
                </w:p>
              </w:tc>
              <w:tc>
                <w:tcPr>
                  <w:tcW w:w="1985" w:type="dxa"/>
                  <w:vAlign w:val="center"/>
                </w:tcPr>
                <w:p>
                  <w:pPr>
                    <w:contextualSpacing/>
                    <w:jc w:val="center"/>
                    <w:rPr>
                      <w:szCs w:val="21"/>
                    </w:rPr>
                  </w:pPr>
                  <w:r>
                    <w:rPr>
                      <w:rFonts w:hint="eastAsia"/>
                      <w:szCs w:val="21"/>
                    </w:rPr>
                    <w:t>真空破坏阀</w:t>
                  </w:r>
                </w:p>
              </w:tc>
              <w:tc>
                <w:tcPr>
                  <w:tcW w:w="2268" w:type="dxa"/>
                  <w:vAlign w:val="center"/>
                </w:tcPr>
                <w:p>
                  <w:pPr>
                    <w:contextualSpacing/>
                    <w:jc w:val="center"/>
                    <w:rPr>
                      <w:szCs w:val="21"/>
                    </w:rPr>
                  </w:pPr>
                  <w:r>
                    <w:rPr>
                      <w:szCs w:val="21"/>
                    </w:rPr>
                    <w:t>DN20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14</w:t>
                  </w:r>
                </w:p>
              </w:tc>
              <w:tc>
                <w:tcPr>
                  <w:tcW w:w="1985" w:type="dxa"/>
                  <w:vAlign w:val="center"/>
                </w:tcPr>
                <w:p>
                  <w:pPr>
                    <w:contextualSpacing/>
                    <w:jc w:val="center"/>
                    <w:rPr>
                      <w:szCs w:val="21"/>
                    </w:rPr>
                  </w:pPr>
                  <w:r>
                    <w:rPr>
                      <w:rFonts w:hint="eastAsia"/>
                      <w:szCs w:val="21"/>
                    </w:rPr>
                    <w:t>单球体可曲挠接头</w:t>
                  </w:r>
                </w:p>
              </w:tc>
              <w:tc>
                <w:tcPr>
                  <w:tcW w:w="2268" w:type="dxa"/>
                  <w:vAlign w:val="center"/>
                </w:tcPr>
                <w:p>
                  <w:pPr>
                    <w:contextualSpacing/>
                    <w:jc w:val="center"/>
                    <w:rPr>
                      <w:szCs w:val="21"/>
                    </w:rPr>
                  </w:pPr>
                  <w:r>
                    <w:rPr>
                      <w:szCs w:val="21"/>
                    </w:rPr>
                    <w:t>DN600,PN10</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2</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15</w:t>
                  </w:r>
                </w:p>
              </w:tc>
              <w:tc>
                <w:tcPr>
                  <w:tcW w:w="1985" w:type="dxa"/>
                  <w:vAlign w:val="center"/>
                </w:tcPr>
                <w:p>
                  <w:pPr>
                    <w:contextualSpacing/>
                    <w:jc w:val="center"/>
                    <w:rPr>
                      <w:szCs w:val="21"/>
                    </w:rPr>
                  </w:pPr>
                  <w:r>
                    <w:rPr>
                      <w:rFonts w:hint="eastAsia"/>
                      <w:szCs w:val="21"/>
                    </w:rPr>
                    <w:t>单球体可曲挠接头</w:t>
                  </w:r>
                </w:p>
              </w:tc>
              <w:tc>
                <w:tcPr>
                  <w:tcW w:w="2268" w:type="dxa"/>
                  <w:vAlign w:val="center"/>
                </w:tcPr>
                <w:p>
                  <w:pPr>
                    <w:contextualSpacing/>
                    <w:jc w:val="center"/>
                    <w:rPr>
                      <w:szCs w:val="21"/>
                    </w:rPr>
                  </w:pPr>
                  <w:r>
                    <w:rPr>
                      <w:szCs w:val="21"/>
                    </w:rPr>
                    <w:t>DN800,PN10</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2</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16</w:t>
                  </w:r>
                </w:p>
              </w:tc>
              <w:tc>
                <w:tcPr>
                  <w:tcW w:w="1985" w:type="dxa"/>
                  <w:vAlign w:val="center"/>
                </w:tcPr>
                <w:p>
                  <w:pPr>
                    <w:contextualSpacing/>
                    <w:jc w:val="center"/>
                    <w:rPr>
                      <w:szCs w:val="21"/>
                    </w:rPr>
                  </w:pPr>
                  <w:r>
                    <w:rPr>
                      <w:rFonts w:hint="eastAsia"/>
                      <w:szCs w:val="21"/>
                    </w:rPr>
                    <w:t>单球体可曲挠接头</w:t>
                  </w:r>
                </w:p>
              </w:tc>
              <w:tc>
                <w:tcPr>
                  <w:tcW w:w="2268" w:type="dxa"/>
                  <w:vAlign w:val="center"/>
                </w:tcPr>
                <w:p>
                  <w:pPr>
                    <w:contextualSpacing/>
                    <w:jc w:val="center"/>
                    <w:rPr>
                      <w:szCs w:val="21"/>
                    </w:rPr>
                  </w:pPr>
                  <w:r>
                    <w:rPr>
                      <w:szCs w:val="21"/>
                    </w:rPr>
                    <w:t>DN1200,PN10</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17</w:t>
                  </w:r>
                </w:p>
              </w:tc>
              <w:tc>
                <w:tcPr>
                  <w:tcW w:w="1985" w:type="dxa"/>
                  <w:vAlign w:val="center"/>
                </w:tcPr>
                <w:p>
                  <w:pPr>
                    <w:contextualSpacing/>
                    <w:jc w:val="center"/>
                    <w:rPr>
                      <w:szCs w:val="21"/>
                    </w:rPr>
                  </w:pPr>
                  <w:r>
                    <w:rPr>
                      <w:rFonts w:hint="eastAsia"/>
                      <w:szCs w:val="21"/>
                    </w:rPr>
                    <w:t>管式曝气器</w:t>
                  </w:r>
                </w:p>
              </w:tc>
              <w:tc>
                <w:tcPr>
                  <w:tcW w:w="2268" w:type="dxa"/>
                  <w:vAlign w:val="center"/>
                </w:tcPr>
                <w:p>
                  <w:pPr>
                    <w:contextualSpacing/>
                    <w:jc w:val="center"/>
                    <w:rPr>
                      <w:szCs w:val="21"/>
                    </w:rPr>
                  </w:pPr>
                  <w:r>
                    <w:rPr>
                      <w:rFonts w:hint="eastAsia"/>
                      <w:szCs w:val="21"/>
                    </w:rPr>
                    <w:t>单根长度1000mm，单根曝气量</w:t>
                  </w:r>
                  <w:r>
                    <w:rPr>
                      <w:szCs w:val="21"/>
                    </w:rPr>
                    <w:t>8.5m</w:t>
                  </w:r>
                  <w:r>
                    <w:rPr>
                      <w:szCs w:val="21"/>
                      <w:vertAlign w:val="superscript"/>
                    </w:rPr>
                    <w:t>3</w:t>
                  </w:r>
                  <w:r>
                    <w:rPr>
                      <w:szCs w:val="21"/>
                    </w:rPr>
                    <w:t>/h.m</w:t>
                  </w:r>
                </w:p>
              </w:tc>
              <w:tc>
                <w:tcPr>
                  <w:tcW w:w="992" w:type="dxa"/>
                  <w:vAlign w:val="center"/>
                </w:tcPr>
                <w:p>
                  <w:pPr>
                    <w:spacing w:line="360" w:lineRule="auto"/>
                    <w:contextualSpacing/>
                    <w:jc w:val="center"/>
                    <w:rPr>
                      <w:szCs w:val="21"/>
                    </w:rPr>
                  </w:pPr>
                  <w:r>
                    <w:rPr>
                      <w:rFonts w:hint="eastAsia"/>
                      <w:szCs w:val="21"/>
                    </w:rPr>
                    <w:t>根</w:t>
                  </w:r>
                </w:p>
              </w:tc>
              <w:tc>
                <w:tcPr>
                  <w:tcW w:w="850" w:type="dxa"/>
                  <w:vAlign w:val="center"/>
                </w:tcPr>
                <w:p>
                  <w:pPr>
                    <w:spacing w:line="360" w:lineRule="auto"/>
                    <w:contextualSpacing/>
                    <w:jc w:val="center"/>
                    <w:rPr>
                      <w:szCs w:val="21"/>
                    </w:rPr>
                  </w:pPr>
                  <w:r>
                    <w:rPr>
                      <w:rFonts w:hint="eastAsia"/>
                      <w:szCs w:val="21"/>
                    </w:rPr>
                    <w:t>1060</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18</w:t>
                  </w:r>
                </w:p>
              </w:tc>
              <w:tc>
                <w:tcPr>
                  <w:tcW w:w="1985" w:type="dxa"/>
                  <w:vAlign w:val="center"/>
                </w:tcPr>
                <w:p>
                  <w:pPr>
                    <w:contextualSpacing/>
                    <w:jc w:val="center"/>
                    <w:rPr>
                      <w:szCs w:val="21"/>
                    </w:rPr>
                  </w:pPr>
                  <w:r>
                    <w:rPr>
                      <w:rFonts w:hint="eastAsia"/>
                      <w:szCs w:val="21"/>
                    </w:rPr>
                    <w:t>溶解氧测定仪</w:t>
                  </w:r>
                </w:p>
              </w:tc>
              <w:tc>
                <w:tcPr>
                  <w:tcW w:w="2268" w:type="dxa"/>
                  <w:vAlign w:val="center"/>
                </w:tcPr>
                <w:p>
                  <w:pPr>
                    <w:contextualSpacing/>
                    <w:jc w:val="center"/>
                    <w:rPr>
                      <w:szCs w:val="21"/>
                    </w:rPr>
                  </w:pPr>
                  <w:r>
                    <w:rPr>
                      <w:rFonts w:hint="eastAsia"/>
                      <w:szCs w:val="21"/>
                    </w:rPr>
                    <w:t>-</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19</w:t>
                  </w:r>
                </w:p>
              </w:tc>
              <w:tc>
                <w:tcPr>
                  <w:tcW w:w="1985" w:type="dxa"/>
                  <w:vAlign w:val="center"/>
                </w:tcPr>
                <w:p>
                  <w:pPr>
                    <w:contextualSpacing/>
                    <w:jc w:val="center"/>
                    <w:rPr>
                      <w:szCs w:val="21"/>
                    </w:rPr>
                  </w:pPr>
                  <w:r>
                    <w:rPr>
                      <w:rFonts w:hint="eastAsia"/>
                      <w:szCs w:val="21"/>
                    </w:rPr>
                    <w:t>污泥浓度计</w:t>
                  </w:r>
                </w:p>
              </w:tc>
              <w:tc>
                <w:tcPr>
                  <w:tcW w:w="2268" w:type="dxa"/>
                  <w:vAlign w:val="center"/>
                </w:tcPr>
                <w:p>
                  <w:pPr>
                    <w:contextualSpacing/>
                    <w:jc w:val="center"/>
                    <w:rPr>
                      <w:szCs w:val="21"/>
                    </w:rPr>
                  </w:pPr>
                  <w:r>
                    <w:rPr>
                      <w:rFonts w:hint="eastAsia"/>
                      <w:szCs w:val="21"/>
                    </w:rPr>
                    <w:t>-</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20</w:t>
                  </w:r>
                </w:p>
              </w:tc>
              <w:tc>
                <w:tcPr>
                  <w:tcW w:w="1985" w:type="dxa"/>
                  <w:vAlign w:val="center"/>
                </w:tcPr>
                <w:p>
                  <w:pPr>
                    <w:contextualSpacing/>
                    <w:jc w:val="center"/>
                    <w:rPr>
                      <w:szCs w:val="21"/>
                    </w:rPr>
                  </w:pPr>
                  <w:r>
                    <w:rPr>
                      <w:rFonts w:hint="eastAsia"/>
                      <w:szCs w:val="21"/>
                    </w:rPr>
                    <w:t>氧化还原电位</w:t>
                  </w:r>
                </w:p>
              </w:tc>
              <w:tc>
                <w:tcPr>
                  <w:tcW w:w="2268" w:type="dxa"/>
                  <w:vAlign w:val="center"/>
                </w:tcPr>
                <w:p>
                  <w:pPr>
                    <w:contextualSpacing/>
                    <w:jc w:val="center"/>
                    <w:rPr>
                      <w:szCs w:val="21"/>
                    </w:rPr>
                  </w:pPr>
                  <w:r>
                    <w:rPr>
                      <w:rFonts w:hint="eastAsia"/>
                      <w:szCs w:val="21"/>
                    </w:rPr>
                    <w:t>-</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spacing w:line="360" w:lineRule="auto"/>
                    <w:contextualSpacing/>
                    <w:jc w:val="center"/>
                    <w:rPr>
                      <w:szCs w:val="21"/>
                    </w:rPr>
                  </w:pPr>
                  <w:r>
                    <w:rPr>
                      <w:rFonts w:hint="eastAsia"/>
                      <w:szCs w:val="21"/>
                    </w:rPr>
                    <w:t>二沉池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中心传动吸刮泥一体机</w:t>
                  </w:r>
                </w:p>
              </w:tc>
              <w:tc>
                <w:tcPr>
                  <w:tcW w:w="2268" w:type="dxa"/>
                  <w:vAlign w:val="center"/>
                </w:tcPr>
                <w:p>
                  <w:pPr>
                    <w:contextualSpacing/>
                    <w:jc w:val="center"/>
                    <w:rPr>
                      <w:szCs w:val="21"/>
                    </w:rPr>
                  </w:pPr>
                  <w:r>
                    <w:rPr>
                      <w:rFonts w:ascii="Cambria Math" w:hAnsi="Cambria Math" w:cs="Cambria Math"/>
                      <w:szCs w:val="21"/>
                    </w:rPr>
                    <w:t>∅</w:t>
                  </w:r>
                  <w:r>
                    <w:rPr>
                      <w:szCs w:val="21"/>
                    </w:rPr>
                    <w:t>=50m,H(</w:t>
                  </w:r>
                  <w:r>
                    <w:rPr>
                      <w:rFonts w:hint="eastAsia"/>
                      <w:szCs w:val="21"/>
                    </w:rPr>
                    <w:t>池边水深</w:t>
                  </w:r>
                  <w:r>
                    <w:rPr>
                      <w:szCs w:val="21"/>
                    </w:rPr>
                    <w:t>)=4.2m</w:t>
                  </w:r>
                  <w:r>
                    <w:rPr>
                      <w:rFonts w:hint="eastAsia"/>
                      <w:szCs w:val="21"/>
                    </w:rPr>
                    <w:t>，转速</w:t>
                  </w:r>
                </w:p>
                <w:p>
                  <w:pPr>
                    <w:contextualSpacing/>
                    <w:jc w:val="center"/>
                    <w:rPr>
                      <w:szCs w:val="21"/>
                    </w:rPr>
                  </w:pPr>
                  <w:r>
                    <w:rPr>
                      <w:rFonts w:hint="eastAsia"/>
                      <w:szCs w:val="21"/>
                    </w:rPr>
                    <w:t>n=0.03rpm，N=0.55kW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手动启闭机</w:t>
                  </w:r>
                </w:p>
              </w:tc>
              <w:tc>
                <w:tcPr>
                  <w:tcW w:w="2268" w:type="dxa"/>
                  <w:vAlign w:val="center"/>
                </w:tcPr>
                <w:p>
                  <w:pPr>
                    <w:contextualSpacing/>
                    <w:jc w:val="center"/>
                    <w:rPr>
                      <w:szCs w:val="21"/>
                    </w:rPr>
                  </w:pPr>
                  <w:r>
                    <w:rPr>
                      <w:rFonts w:hint="eastAsia"/>
                      <w:szCs w:val="21"/>
                    </w:rPr>
                    <w:t>QSL-600,启闭力 30kN</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铸铁镶铜闸门</w:t>
                  </w:r>
                </w:p>
              </w:tc>
              <w:tc>
                <w:tcPr>
                  <w:tcW w:w="2268" w:type="dxa"/>
                  <w:vAlign w:val="center"/>
                </w:tcPr>
                <w:p>
                  <w:pPr>
                    <w:contextualSpacing/>
                    <w:jc w:val="center"/>
                    <w:rPr>
                      <w:szCs w:val="21"/>
                    </w:rPr>
                  </w:pPr>
                  <w:r>
                    <w:rPr>
                      <w:szCs w:val="21"/>
                    </w:rPr>
                    <w:t>500x500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r>
                    <w:rPr>
                      <w:rFonts w:hint="eastAsia"/>
                      <w:szCs w:val="21"/>
                    </w:rPr>
                    <w:t>下开式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spacing w:line="360" w:lineRule="auto"/>
                    <w:contextualSpacing/>
                    <w:jc w:val="center"/>
                    <w:rPr>
                      <w:szCs w:val="21"/>
                    </w:rPr>
                  </w:pPr>
                  <w:r>
                    <w:rPr>
                      <w:rFonts w:hint="eastAsia"/>
                      <w:szCs w:val="21"/>
                    </w:rPr>
                    <w:t>污泥泵房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污泥回流泵</w:t>
                  </w:r>
                </w:p>
              </w:tc>
              <w:tc>
                <w:tcPr>
                  <w:tcW w:w="2268" w:type="dxa"/>
                  <w:vAlign w:val="center"/>
                </w:tcPr>
                <w:p>
                  <w:pPr>
                    <w:contextualSpacing/>
                    <w:jc w:val="center"/>
                    <w:rPr>
                      <w:szCs w:val="21"/>
                    </w:rPr>
                  </w:pPr>
                  <w:r>
                    <w:rPr>
                      <w:rFonts w:hint="eastAsia"/>
                      <w:szCs w:val="21"/>
                    </w:rPr>
                    <w:t>WQ4327-853,功率 18.5kW, 流量</w:t>
                  </w:r>
                </w:p>
                <w:p>
                  <w:pPr>
                    <w:contextualSpacing/>
                    <w:jc w:val="center"/>
                    <w:rPr>
                      <w:szCs w:val="21"/>
                    </w:rPr>
                  </w:pPr>
                  <w:r>
                    <w:rPr>
                      <w:rFonts w:hint="eastAsia"/>
                      <w:szCs w:val="21"/>
                    </w:rPr>
                    <w:t>Q=835m/h，扬程 H=6m</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r>
                    <w:rPr>
                      <w:rFonts w:hint="eastAsia"/>
                      <w:szCs w:val="21"/>
                    </w:rPr>
                    <w:t>2 用 1 备，变频控制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剩余污泥泵</w:t>
                  </w:r>
                </w:p>
              </w:tc>
              <w:tc>
                <w:tcPr>
                  <w:tcW w:w="2268" w:type="dxa"/>
                  <w:vAlign w:val="center"/>
                </w:tcPr>
                <w:p>
                  <w:pPr>
                    <w:contextualSpacing/>
                    <w:jc w:val="center"/>
                    <w:rPr>
                      <w:szCs w:val="21"/>
                    </w:rPr>
                  </w:pPr>
                  <w:r>
                    <w:rPr>
                      <w:rFonts w:hint="eastAsia"/>
                      <w:szCs w:val="21"/>
                    </w:rPr>
                    <w:t>WQ2155-410，流量 Q=35m</w:t>
                  </w:r>
                  <w:r>
                    <w:rPr>
                      <w:rFonts w:hint="eastAsia"/>
                      <w:szCs w:val="21"/>
                      <w:vertAlign w:val="superscript"/>
                    </w:rPr>
                    <w:t>3</w:t>
                  </w:r>
                  <w:r>
                    <w:rPr>
                      <w:rFonts w:hint="eastAsia"/>
                      <w:szCs w:val="21"/>
                    </w:rPr>
                    <w:t>/h, 扬程</w:t>
                  </w:r>
                </w:p>
                <w:p>
                  <w:pPr>
                    <w:contextualSpacing/>
                    <w:jc w:val="center"/>
                    <w:rPr>
                      <w:szCs w:val="21"/>
                    </w:rPr>
                  </w:pPr>
                  <w:r>
                    <w:rPr>
                      <w:rFonts w:hint="eastAsia"/>
                      <w:szCs w:val="21"/>
                    </w:rPr>
                    <w:t>H=11.00m，功率 N=3kw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1用1备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铸铁镶铜圆闸门</w:t>
                  </w:r>
                </w:p>
              </w:tc>
              <w:tc>
                <w:tcPr>
                  <w:tcW w:w="2268" w:type="dxa"/>
                  <w:vAlign w:val="center"/>
                </w:tcPr>
                <w:p>
                  <w:pPr>
                    <w:contextualSpacing/>
                    <w:jc w:val="center"/>
                    <w:rPr>
                      <w:szCs w:val="21"/>
                    </w:rPr>
                  </w:pPr>
                  <w:r>
                    <w:rPr>
                      <w:szCs w:val="21"/>
                    </w:rPr>
                    <w:t>SYZF-</w:t>
                  </w:r>
                  <w:r>
                    <w:rPr>
                      <w:rFonts w:ascii="Cambria Math" w:hAnsi="Cambria Math" w:cs="Cambria Math"/>
                      <w:szCs w:val="21"/>
                    </w:rPr>
                    <w:t>∅</w:t>
                  </w:r>
                  <w:r>
                    <w:rPr>
                      <w:szCs w:val="21"/>
                    </w:rPr>
                    <w:t xml:space="preserve">800 </w:t>
                  </w:r>
                  <w:r>
                    <w:rPr>
                      <w:rFonts w:hint="eastAsia"/>
                      <w:szCs w:val="21"/>
                    </w:rPr>
                    <w:t>法兰式，上开式</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r>
                    <w:rPr>
                      <w:rFonts w:hint="eastAsia"/>
                      <w:szCs w:val="21"/>
                    </w:rPr>
                    <w:t>双向受压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手电两用式启闭机</w:t>
                  </w:r>
                </w:p>
              </w:tc>
              <w:tc>
                <w:tcPr>
                  <w:tcW w:w="2268" w:type="dxa"/>
                  <w:vAlign w:val="center"/>
                </w:tcPr>
                <w:p>
                  <w:pPr>
                    <w:contextualSpacing/>
                    <w:jc w:val="center"/>
                    <w:rPr>
                      <w:szCs w:val="21"/>
                    </w:rPr>
                  </w:pPr>
                  <w:r>
                    <w:rPr>
                      <w:rFonts w:hint="eastAsia"/>
                      <w:szCs w:val="21"/>
                    </w:rPr>
                    <w:t>QDA-20 启闭吨位 2.0t N=0.37kW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复合式快速排气阀</w:t>
                  </w:r>
                </w:p>
              </w:tc>
              <w:tc>
                <w:tcPr>
                  <w:tcW w:w="2268" w:type="dxa"/>
                  <w:vAlign w:val="center"/>
                </w:tcPr>
                <w:p>
                  <w:pPr>
                    <w:contextualSpacing/>
                    <w:jc w:val="center"/>
                    <w:rPr>
                      <w:szCs w:val="21"/>
                    </w:rPr>
                  </w:pPr>
                  <w:r>
                    <w:rPr>
                      <w:rFonts w:hint="eastAsia"/>
                      <w:szCs w:val="21"/>
                    </w:rPr>
                    <w:t>AEXd-10-50，DN50</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r>
                    <w:rPr>
                      <w:rFonts w:hint="eastAsia"/>
                      <w:szCs w:val="21"/>
                    </w:rPr>
                    <w:t>带DN50 截止阀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蝶式止回阀</w:t>
                  </w:r>
                </w:p>
              </w:tc>
              <w:tc>
                <w:tcPr>
                  <w:tcW w:w="2268" w:type="dxa"/>
                  <w:vAlign w:val="center"/>
                </w:tcPr>
                <w:p>
                  <w:pPr>
                    <w:contextualSpacing/>
                    <w:jc w:val="center"/>
                    <w:rPr>
                      <w:szCs w:val="21"/>
                    </w:rPr>
                  </w:pPr>
                  <w:r>
                    <w:rPr>
                      <w:rFonts w:hint="eastAsia"/>
                      <w:szCs w:val="21"/>
                    </w:rPr>
                    <w:t>HH49X-1.0, DN200，PN=1.0MPa</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伸缩接头</w:t>
                  </w:r>
                </w:p>
              </w:tc>
              <w:tc>
                <w:tcPr>
                  <w:tcW w:w="2268" w:type="dxa"/>
                  <w:vAlign w:val="center"/>
                </w:tcPr>
                <w:p>
                  <w:pPr>
                    <w:contextualSpacing/>
                    <w:jc w:val="center"/>
                    <w:rPr>
                      <w:szCs w:val="21"/>
                    </w:rPr>
                  </w:pPr>
                  <w:r>
                    <w:rPr>
                      <w:rFonts w:hint="eastAsia"/>
                      <w:szCs w:val="21"/>
                    </w:rPr>
                    <w:t xml:space="preserve">VSSJA-2，DN200，PN=1.0MPa  </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刀形闸阀</w:t>
                  </w:r>
                </w:p>
              </w:tc>
              <w:tc>
                <w:tcPr>
                  <w:tcW w:w="2268" w:type="dxa"/>
                  <w:vAlign w:val="center"/>
                </w:tcPr>
                <w:p>
                  <w:pPr>
                    <w:contextualSpacing/>
                    <w:jc w:val="center"/>
                    <w:rPr>
                      <w:szCs w:val="21"/>
                    </w:rPr>
                  </w:pPr>
                  <w:r>
                    <w:rPr>
                      <w:rFonts w:hint="eastAsia"/>
                      <w:szCs w:val="21"/>
                    </w:rPr>
                    <w:t>D73X-10，DN200，PN=1.0MPa</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电动葫芦</w:t>
                  </w:r>
                </w:p>
              </w:tc>
              <w:tc>
                <w:tcPr>
                  <w:tcW w:w="2268" w:type="dxa"/>
                  <w:vAlign w:val="center"/>
                </w:tcPr>
                <w:p>
                  <w:pPr>
                    <w:contextualSpacing/>
                    <w:jc w:val="center"/>
                    <w:rPr>
                      <w:szCs w:val="21"/>
                    </w:rPr>
                  </w:pPr>
                  <w:r>
                    <w:rPr>
                      <w:rFonts w:hint="eastAsia"/>
                      <w:szCs w:val="21"/>
                    </w:rPr>
                    <w:t>MD 2-9D，起吊重量 2t，起升高度 12m，</w:t>
                  </w:r>
                </w:p>
                <w:p>
                  <w:pPr>
                    <w:contextualSpacing/>
                    <w:jc w:val="center"/>
                    <w:rPr>
                      <w:szCs w:val="21"/>
                    </w:rPr>
                  </w:pPr>
                  <w:r>
                    <w:rPr>
                      <w:rFonts w:hint="eastAsia"/>
                      <w:szCs w:val="21"/>
                    </w:rPr>
                    <w:t>功率 N=3+0.4+0.4(kW)</w:t>
                  </w:r>
                </w:p>
              </w:tc>
              <w:tc>
                <w:tcPr>
                  <w:tcW w:w="992" w:type="dxa"/>
                  <w:vAlign w:val="center"/>
                </w:tcPr>
                <w:p>
                  <w:pPr>
                    <w:spacing w:line="360" w:lineRule="auto"/>
                    <w:contextualSpacing/>
                    <w:jc w:val="center"/>
                    <w:rPr>
                      <w:szCs w:val="21"/>
                    </w:rPr>
                  </w:pPr>
                  <w:r>
                    <w:rPr>
                      <w:rFonts w:hint="eastAsia"/>
                      <w:szCs w:val="21"/>
                    </w:rPr>
                    <w:t>台</w:t>
                  </w:r>
                </w:p>
              </w:tc>
              <w:tc>
                <w:tcPr>
                  <w:tcW w:w="850" w:type="dxa"/>
                  <w:vAlign w:val="center"/>
                </w:tcPr>
                <w:p>
                  <w:pPr>
                    <w:spacing w:line="360" w:lineRule="auto"/>
                    <w:contextualSpacing/>
                    <w:jc w:val="center"/>
                    <w:rPr>
                      <w:szCs w:val="21"/>
                    </w:rPr>
                  </w:pPr>
                  <w:r>
                    <w:rPr>
                      <w:rFonts w:hint="eastAsia"/>
                      <w:szCs w:val="21"/>
                    </w:rPr>
                    <w:t>1</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超声波液位计</w:t>
                  </w:r>
                </w:p>
              </w:tc>
              <w:tc>
                <w:tcPr>
                  <w:tcW w:w="2268" w:type="dxa"/>
                  <w:vAlign w:val="center"/>
                </w:tcPr>
                <w:p>
                  <w:pPr>
                    <w:contextualSpacing/>
                    <w:jc w:val="center"/>
                    <w:rPr>
                      <w:szCs w:val="21"/>
                    </w:rPr>
                  </w:pPr>
                  <w:r>
                    <w:rPr>
                      <w:rFonts w:hint="eastAsia"/>
                      <w:szCs w:val="21"/>
                    </w:rPr>
                    <w:t>-</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2</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柔性接头</w:t>
                  </w:r>
                </w:p>
              </w:tc>
              <w:tc>
                <w:tcPr>
                  <w:tcW w:w="2268" w:type="dxa"/>
                  <w:vAlign w:val="center"/>
                </w:tcPr>
                <w:p>
                  <w:pPr>
                    <w:contextualSpacing/>
                    <w:jc w:val="center"/>
                    <w:rPr>
                      <w:szCs w:val="21"/>
                    </w:rPr>
                  </w:pPr>
                  <w:r>
                    <w:rPr>
                      <w:rFonts w:hint="eastAsia"/>
                      <w:szCs w:val="21"/>
                    </w:rPr>
                    <w:t xml:space="preserve">DN800，PN=1.0MPa  </w:t>
                  </w:r>
                </w:p>
              </w:tc>
              <w:tc>
                <w:tcPr>
                  <w:tcW w:w="992" w:type="dxa"/>
                  <w:vAlign w:val="center"/>
                </w:tcPr>
                <w:p>
                  <w:pPr>
                    <w:spacing w:line="360" w:lineRule="auto"/>
                    <w:contextualSpacing/>
                    <w:jc w:val="center"/>
                    <w:rPr>
                      <w:szCs w:val="21"/>
                    </w:rPr>
                  </w:pPr>
                  <w:r>
                    <w:rPr>
                      <w:rFonts w:hint="eastAsia"/>
                      <w:szCs w:val="21"/>
                    </w:rPr>
                    <w:t>个</w:t>
                  </w:r>
                </w:p>
              </w:tc>
              <w:tc>
                <w:tcPr>
                  <w:tcW w:w="850" w:type="dxa"/>
                  <w:vAlign w:val="center"/>
                </w:tcPr>
                <w:p>
                  <w:pPr>
                    <w:spacing w:line="360" w:lineRule="auto"/>
                    <w:contextualSpacing/>
                    <w:jc w:val="center"/>
                    <w:rPr>
                      <w:szCs w:val="21"/>
                    </w:rPr>
                  </w:pPr>
                  <w:r>
                    <w:rPr>
                      <w:rFonts w:hint="eastAsia"/>
                      <w:szCs w:val="21"/>
                    </w:rPr>
                    <w:t>2</w:t>
                  </w:r>
                </w:p>
              </w:tc>
              <w:tc>
                <w:tcPr>
                  <w:tcW w:w="1196" w:type="dxa"/>
                  <w:vAlign w:val="center"/>
                </w:tcPr>
                <w:p>
                  <w:pPr>
                    <w:spacing w:line="360" w:lineRule="auto"/>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spacing w:line="360" w:lineRule="auto"/>
                    <w:contextualSpacing/>
                    <w:jc w:val="center"/>
                    <w:rPr>
                      <w:szCs w:val="21"/>
                    </w:rPr>
                  </w:pPr>
                  <w:r>
                    <w:rPr>
                      <w:rFonts w:hint="eastAsia"/>
                      <w:szCs w:val="21"/>
                    </w:rPr>
                    <w:t>高效沉淀池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快速搅拌机</w:t>
                  </w:r>
                </w:p>
              </w:tc>
              <w:tc>
                <w:tcPr>
                  <w:tcW w:w="2268" w:type="dxa"/>
                  <w:vAlign w:val="center"/>
                </w:tcPr>
                <w:p>
                  <w:pPr>
                    <w:contextualSpacing/>
                    <w:jc w:val="center"/>
                    <w:rPr>
                      <w:szCs w:val="21"/>
                    </w:rPr>
                  </w:pPr>
                  <w:r>
                    <w:rPr>
                      <w:rFonts w:hint="eastAsia"/>
                      <w:szCs w:val="21"/>
                    </w:rPr>
                    <w:t>N=6.0kW，双叶轮，提升式</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szCs w:val="21"/>
                    </w:rPr>
                    <w:t>SS304L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絮凝搅拌机</w:t>
                  </w:r>
                </w:p>
              </w:tc>
              <w:tc>
                <w:tcPr>
                  <w:tcW w:w="2268" w:type="dxa"/>
                  <w:vAlign w:val="center"/>
                </w:tcPr>
                <w:p>
                  <w:pPr>
                    <w:contextualSpacing/>
                    <w:jc w:val="center"/>
                    <w:rPr>
                      <w:szCs w:val="21"/>
                    </w:rPr>
                  </w:pPr>
                  <w:r>
                    <w:rPr>
                      <w:rFonts w:hint="eastAsia"/>
                      <w:szCs w:val="21"/>
                    </w:rPr>
                    <w:t>N=5.0kW，提升式</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SS304L,变频转速可调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中心传动刮泥机</w:t>
                  </w:r>
                </w:p>
              </w:tc>
              <w:tc>
                <w:tcPr>
                  <w:tcW w:w="2268" w:type="dxa"/>
                  <w:vAlign w:val="center"/>
                </w:tcPr>
                <w:p>
                  <w:pPr>
                    <w:contextualSpacing/>
                    <w:jc w:val="center"/>
                    <w:rPr>
                      <w:szCs w:val="21"/>
                    </w:rPr>
                  </w:pPr>
                  <w:r>
                    <w:rPr>
                      <w:rFonts w:hint="eastAsia"/>
                      <w:szCs w:val="21"/>
                    </w:rPr>
                    <w:t>D=11m N=0.75kW，线速度≈2.0m/min</w:t>
                  </w:r>
                </w:p>
                <w:p>
                  <w:pPr>
                    <w:contextualSpacing/>
                    <w:jc w:val="center"/>
                    <w:rPr>
                      <w:szCs w:val="21"/>
                    </w:rPr>
                  </w:pPr>
                  <w:r>
                    <w:rPr>
                      <w:rFonts w:hint="eastAsia"/>
                      <w:szCs w:val="21"/>
                    </w:rPr>
                    <w:t>底部坡度：0.07</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带安装基座及套筒,带扭矩过载保护功能水下部分材质为 SS304,变</w:t>
                  </w:r>
                </w:p>
                <w:p>
                  <w:pPr>
                    <w:contextualSpacing/>
                    <w:jc w:val="center"/>
                    <w:rPr>
                      <w:szCs w:val="21"/>
                    </w:rPr>
                  </w:pPr>
                  <w:r>
                    <w:rPr>
                      <w:rFonts w:hint="eastAsia"/>
                      <w:szCs w:val="21"/>
                    </w:rPr>
                    <w:t>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螺杆泵</w:t>
                  </w:r>
                </w:p>
              </w:tc>
              <w:tc>
                <w:tcPr>
                  <w:tcW w:w="2268" w:type="dxa"/>
                  <w:vAlign w:val="center"/>
                </w:tcPr>
                <w:p>
                  <w:pPr>
                    <w:contextualSpacing/>
                    <w:jc w:val="center"/>
                    <w:rPr>
                      <w:szCs w:val="21"/>
                    </w:rPr>
                  </w:pPr>
                  <w:r>
                    <w:rPr>
                      <w:szCs w:val="21"/>
                    </w:rPr>
                    <w:t>Q=33m</w:t>
                  </w:r>
                  <w:r>
                    <w:rPr>
                      <w:rFonts w:hint="eastAsia"/>
                      <w:szCs w:val="21"/>
                      <w:vertAlign w:val="superscript"/>
                    </w:rPr>
                    <w:t>3</w:t>
                  </w:r>
                  <w:r>
                    <w:rPr>
                      <w:rFonts w:hint="eastAsia"/>
                      <w:szCs w:val="21"/>
                    </w:rPr>
                    <w:t>/h ，H=20m，N=11KW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6</w:t>
                  </w:r>
                </w:p>
              </w:tc>
              <w:tc>
                <w:tcPr>
                  <w:tcW w:w="1196" w:type="dxa"/>
                  <w:vAlign w:val="center"/>
                </w:tcPr>
                <w:p>
                  <w:pPr>
                    <w:contextualSpacing/>
                    <w:jc w:val="center"/>
                    <w:rPr>
                      <w:szCs w:val="21"/>
                    </w:rPr>
                  </w:pPr>
                  <w:r>
                    <w:rPr>
                      <w:rFonts w:hint="eastAsia"/>
                      <w:szCs w:val="21"/>
                    </w:rPr>
                    <w:t>2 台污泥排放泵，2 台污泥回流泵，2 台备用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污泥界面分析仪</w:t>
                  </w:r>
                </w:p>
              </w:tc>
              <w:tc>
                <w:tcPr>
                  <w:tcW w:w="2268" w:type="dxa"/>
                  <w:vAlign w:val="center"/>
                </w:tcPr>
                <w:p>
                  <w:pPr>
                    <w:contextualSpacing/>
                    <w:jc w:val="center"/>
                    <w:rPr>
                      <w:szCs w:val="21"/>
                    </w:rPr>
                  </w:pP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手轮式螺杆启闭</w:t>
                  </w:r>
                </w:p>
                <w:p>
                  <w:pPr>
                    <w:contextualSpacing/>
                    <w:jc w:val="center"/>
                    <w:rPr>
                      <w:szCs w:val="21"/>
                    </w:rPr>
                  </w:pPr>
                  <w:r>
                    <w:rPr>
                      <w:rFonts w:hint="eastAsia"/>
                      <w:szCs w:val="21"/>
                    </w:rPr>
                    <w:t>机</w:t>
                  </w:r>
                </w:p>
              </w:tc>
              <w:tc>
                <w:tcPr>
                  <w:tcW w:w="2268" w:type="dxa"/>
                  <w:vAlign w:val="center"/>
                </w:tcPr>
                <w:p>
                  <w:pPr>
                    <w:contextualSpacing/>
                    <w:jc w:val="center"/>
                    <w:rPr>
                      <w:szCs w:val="21"/>
                    </w:rPr>
                  </w:pPr>
                  <w:r>
                    <w:rPr>
                      <w:rFonts w:hint="eastAsia"/>
                      <w:szCs w:val="21"/>
                    </w:rPr>
                    <w:t>QSY-3.0（上开式）</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安装平台至闸板</w:t>
                  </w:r>
                </w:p>
                <w:p>
                  <w:pPr>
                    <w:contextualSpacing/>
                    <w:jc w:val="center"/>
                    <w:rPr>
                      <w:szCs w:val="21"/>
                    </w:rPr>
                  </w:pPr>
                  <w:r>
                    <w:rPr>
                      <w:rFonts w:hint="eastAsia"/>
                      <w:szCs w:val="21"/>
                    </w:rPr>
                    <w:t>中心距离为</w:t>
                  </w:r>
                  <w:r>
                    <w:rPr>
                      <w:szCs w:val="21"/>
                    </w:rPr>
                    <w:t>4.50m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镶铜铸铁圆闸门</w:t>
                  </w:r>
                </w:p>
              </w:tc>
              <w:tc>
                <w:tcPr>
                  <w:tcW w:w="2268" w:type="dxa"/>
                  <w:vAlign w:val="center"/>
                </w:tcPr>
                <w:p>
                  <w:pPr>
                    <w:contextualSpacing/>
                    <w:jc w:val="center"/>
                    <w:rPr>
                      <w:szCs w:val="21"/>
                    </w:rPr>
                  </w:pPr>
                  <w:r>
                    <w:rPr>
                      <w:szCs w:val="21"/>
                    </w:rPr>
                    <w:t>HYZ-600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上开，双向受压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手柄传动式伸缩</w:t>
                  </w:r>
                </w:p>
                <w:p>
                  <w:pPr>
                    <w:contextualSpacing/>
                    <w:jc w:val="center"/>
                    <w:rPr>
                      <w:szCs w:val="21"/>
                    </w:rPr>
                  </w:pPr>
                  <w:r>
                    <w:rPr>
                      <w:rFonts w:hint="eastAsia"/>
                      <w:szCs w:val="21"/>
                    </w:rPr>
                    <w:t>蝶阀</w:t>
                  </w:r>
                </w:p>
              </w:tc>
              <w:tc>
                <w:tcPr>
                  <w:tcW w:w="2268" w:type="dxa"/>
                  <w:vAlign w:val="center"/>
                </w:tcPr>
                <w:p>
                  <w:pPr>
                    <w:contextualSpacing/>
                    <w:jc w:val="center"/>
                    <w:rPr>
                      <w:szCs w:val="21"/>
                    </w:rPr>
                  </w:pPr>
                  <w:r>
                    <w:rPr>
                      <w:szCs w:val="21"/>
                    </w:rPr>
                    <w:t>DN150 SD41X-0.6</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8</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电动蝶阀</w:t>
                  </w:r>
                </w:p>
              </w:tc>
              <w:tc>
                <w:tcPr>
                  <w:tcW w:w="2268" w:type="dxa"/>
                  <w:vAlign w:val="center"/>
                </w:tcPr>
                <w:p>
                  <w:pPr>
                    <w:contextualSpacing/>
                    <w:jc w:val="center"/>
                    <w:rPr>
                      <w:szCs w:val="21"/>
                    </w:rPr>
                  </w:pPr>
                  <w:r>
                    <w:rPr>
                      <w:szCs w:val="21"/>
                    </w:rPr>
                    <w:t>DN150 SD941X-0.6 N=0.05kW</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8</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szCs w:val="21"/>
                    </w:rPr>
                    <w:t>H49X-0.6 DN150 PN=0.6MPa</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 xml:space="preserve">潜污泵  </w:t>
                  </w:r>
                </w:p>
              </w:tc>
              <w:tc>
                <w:tcPr>
                  <w:tcW w:w="2268" w:type="dxa"/>
                  <w:vAlign w:val="center"/>
                </w:tcPr>
                <w:p>
                  <w:pPr>
                    <w:contextualSpacing/>
                    <w:jc w:val="center"/>
                    <w:rPr>
                      <w:szCs w:val="21"/>
                    </w:rPr>
                  </w:pPr>
                  <w:r>
                    <w:rPr>
                      <w:szCs w:val="21"/>
                    </w:rPr>
                    <w:t>Q=100m</w:t>
                  </w:r>
                  <w:r>
                    <w:rPr>
                      <w:rFonts w:hint="eastAsia"/>
                      <w:szCs w:val="21"/>
                      <w:vertAlign w:val="superscript"/>
                    </w:rPr>
                    <w:t>3</w:t>
                  </w:r>
                  <w:r>
                    <w:rPr>
                      <w:rFonts w:hint="eastAsia"/>
                      <w:szCs w:val="21"/>
                    </w:rPr>
                    <w:t>/h，H=15m， N=7.5KW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12</w:t>
                  </w:r>
                </w:p>
              </w:tc>
              <w:tc>
                <w:tcPr>
                  <w:tcW w:w="1985" w:type="dxa"/>
                  <w:vAlign w:val="center"/>
                </w:tcPr>
                <w:p>
                  <w:pPr>
                    <w:contextualSpacing/>
                    <w:jc w:val="center"/>
                    <w:rPr>
                      <w:szCs w:val="21"/>
                    </w:rPr>
                  </w:pPr>
                  <w:r>
                    <w:rPr>
                      <w:rFonts w:hint="eastAsia"/>
                      <w:szCs w:val="21"/>
                    </w:rPr>
                    <w:t xml:space="preserve">球阀  </w:t>
                  </w:r>
                </w:p>
              </w:tc>
              <w:tc>
                <w:tcPr>
                  <w:tcW w:w="2268" w:type="dxa"/>
                  <w:vAlign w:val="center"/>
                </w:tcPr>
                <w:p>
                  <w:pPr>
                    <w:contextualSpacing/>
                    <w:jc w:val="center"/>
                    <w:rPr>
                      <w:szCs w:val="21"/>
                    </w:rPr>
                  </w:pPr>
                  <w:r>
                    <w:rPr>
                      <w:szCs w:val="21"/>
                    </w:rPr>
                    <w:t>DN40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8</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13</w:t>
                  </w:r>
                </w:p>
              </w:tc>
              <w:tc>
                <w:tcPr>
                  <w:tcW w:w="1985" w:type="dxa"/>
                  <w:vAlign w:val="center"/>
                </w:tcPr>
                <w:p>
                  <w:pPr>
                    <w:contextualSpacing/>
                    <w:jc w:val="center"/>
                    <w:rPr>
                      <w:szCs w:val="21"/>
                    </w:rPr>
                  </w:pPr>
                  <w:r>
                    <w:rPr>
                      <w:rFonts w:hint="eastAsia"/>
                      <w:szCs w:val="21"/>
                    </w:rPr>
                    <w:t>磷酸铵盐干粉灭</w:t>
                  </w:r>
                </w:p>
                <w:p>
                  <w:pPr>
                    <w:contextualSpacing/>
                    <w:jc w:val="center"/>
                    <w:rPr>
                      <w:szCs w:val="21"/>
                    </w:rPr>
                  </w:pPr>
                  <w:r>
                    <w:rPr>
                      <w:rFonts w:hint="eastAsia"/>
                      <w:szCs w:val="21"/>
                    </w:rPr>
                    <w:t>火器</w:t>
                  </w:r>
                </w:p>
              </w:tc>
              <w:tc>
                <w:tcPr>
                  <w:tcW w:w="2268" w:type="dxa"/>
                  <w:vAlign w:val="center"/>
                </w:tcPr>
                <w:p>
                  <w:pPr>
                    <w:contextualSpacing/>
                    <w:jc w:val="center"/>
                    <w:rPr>
                      <w:szCs w:val="21"/>
                    </w:rPr>
                  </w:pPr>
                  <w:r>
                    <w:rPr>
                      <w:szCs w:val="21"/>
                    </w:rPr>
                    <w:t>3kg</w:t>
                  </w:r>
                </w:p>
              </w:tc>
              <w:tc>
                <w:tcPr>
                  <w:tcW w:w="992" w:type="dxa"/>
                  <w:vAlign w:val="center"/>
                </w:tcPr>
                <w:p>
                  <w:pPr>
                    <w:contextualSpacing/>
                    <w:jc w:val="center"/>
                    <w:rPr>
                      <w:szCs w:val="21"/>
                    </w:rPr>
                  </w:pPr>
                  <w:r>
                    <w:rPr>
                      <w:rFonts w:hint="eastAsia"/>
                      <w:szCs w:val="21"/>
                    </w:rPr>
                    <w:t>具</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contextualSpacing/>
                    <w:jc w:val="center"/>
                    <w:rPr>
                      <w:szCs w:val="21"/>
                    </w:rPr>
                  </w:pPr>
                  <w:r>
                    <w:rPr>
                      <w:rFonts w:hint="eastAsia"/>
                      <w:szCs w:val="21"/>
                    </w:rPr>
                    <w:t>滤布滤池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电动单梁起重机</w:t>
                  </w:r>
                </w:p>
              </w:tc>
              <w:tc>
                <w:tcPr>
                  <w:tcW w:w="2268" w:type="dxa"/>
                  <w:vAlign w:val="center"/>
                </w:tcPr>
                <w:p>
                  <w:pPr>
                    <w:contextualSpacing/>
                    <w:jc w:val="center"/>
                    <w:rPr>
                      <w:szCs w:val="21"/>
                    </w:rPr>
                  </w:pPr>
                  <w:r>
                    <w:rPr>
                      <w:rFonts w:hint="eastAsia"/>
                      <w:szCs w:val="21"/>
                    </w:rPr>
                    <w:t>起重量 2t，跨度 S=5.5m，H=7m，总功</w:t>
                  </w:r>
                </w:p>
                <w:p>
                  <w:pPr>
                    <w:contextualSpacing/>
                    <w:jc w:val="center"/>
                    <w:rPr>
                      <w:szCs w:val="21"/>
                    </w:rPr>
                  </w:pPr>
                  <w:r>
                    <w:rPr>
                      <w:rFonts w:hint="eastAsia"/>
                      <w:szCs w:val="21"/>
                    </w:rPr>
                    <w:t>率 N=2.4kW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电动进水闸门</w:t>
                  </w:r>
                </w:p>
              </w:tc>
              <w:tc>
                <w:tcPr>
                  <w:tcW w:w="2268" w:type="dxa"/>
                  <w:vAlign w:val="center"/>
                </w:tcPr>
                <w:p>
                  <w:pPr>
                    <w:contextualSpacing/>
                    <w:jc w:val="center"/>
                    <w:rPr>
                      <w:szCs w:val="21"/>
                    </w:rPr>
                  </w:pPr>
                  <w:r>
                    <w:rPr>
                      <w:rFonts w:hint="eastAsia"/>
                      <w:szCs w:val="21"/>
                    </w:rPr>
                    <w:t>配套手电两用启闭机，上开式，500x500，N=0.2kW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柔性接头</w:t>
                  </w:r>
                </w:p>
              </w:tc>
              <w:tc>
                <w:tcPr>
                  <w:tcW w:w="2268" w:type="dxa"/>
                  <w:vAlign w:val="center"/>
                </w:tcPr>
                <w:p>
                  <w:pPr>
                    <w:contextualSpacing/>
                    <w:jc w:val="center"/>
                    <w:rPr>
                      <w:szCs w:val="21"/>
                    </w:rPr>
                  </w:pPr>
                  <w:r>
                    <w:rPr>
                      <w:szCs w:val="21"/>
                    </w:rPr>
                    <w:t>DN900</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进/出水管位置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柔性接头</w:t>
                  </w:r>
                </w:p>
              </w:tc>
              <w:tc>
                <w:tcPr>
                  <w:tcW w:w="2268" w:type="dxa"/>
                  <w:vAlign w:val="center"/>
                </w:tcPr>
                <w:p>
                  <w:pPr>
                    <w:contextualSpacing/>
                    <w:jc w:val="center"/>
                    <w:rPr>
                      <w:szCs w:val="21"/>
                    </w:rPr>
                  </w:pPr>
                  <w:r>
                    <w:rPr>
                      <w:szCs w:val="21"/>
                    </w:rPr>
                    <w:t>DN200</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反冲洗排泥管位置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主轴滤盘部分</w:t>
                  </w:r>
                </w:p>
              </w:tc>
              <w:tc>
                <w:tcPr>
                  <w:tcW w:w="2268" w:type="dxa"/>
                  <w:vAlign w:val="center"/>
                </w:tcPr>
                <w:p>
                  <w:pPr>
                    <w:contextualSpacing/>
                    <w:jc w:val="center"/>
                    <w:rPr>
                      <w:szCs w:val="21"/>
                    </w:rPr>
                  </w:pPr>
                  <w:r>
                    <w:rPr>
                      <w:rFonts w:hint="eastAsia"/>
                      <w:szCs w:val="21"/>
                    </w:rPr>
                    <w:t>单套滤盘数量16片，过水量15400m</w:t>
                  </w:r>
                  <w:r>
                    <w:rPr>
                      <w:rFonts w:hint="eastAsia"/>
                      <w:szCs w:val="21"/>
                      <w:vertAlign w:val="superscript"/>
                    </w:rPr>
                    <w:t>3</w:t>
                  </w:r>
                  <w:r>
                    <w:rPr>
                      <w:rFonts w:hint="eastAsia"/>
                      <w:szCs w:val="21"/>
                    </w:rPr>
                    <w:t>/d，最大滤速9.26m/h，单盘有效过滤面积</w:t>
                  </w:r>
                  <w:r>
                    <w:rPr>
                      <w:szCs w:val="21"/>
                    </w:rPr>
                    <w:t>4.85m</w:t>
                  </w:r>
                  <w:r>
                    <w:rPr>
                      <w:rFonts w:hint="eastAsia"/>
                      <w:szCs w:val="21"/>
                      <w:vertAlign w:val="superscript"/>
                    </w:rPr>
                    <w:t>2</w:t>
                  </w:r>
                  <w:r>
                    <w:rPr>
                      <w:rFonts w:hint="eastAsia"/>
                      <w:szCs w:val="21"/>
                    </w:rPr>
                    <w:t>，单套有效过滤面积77.6m</w:t>
                  </w:r>
                  <w:r>
                    <w:rPr>
                      <w:rFonts w:hint="eastAsia"/>
                      <w:szCs w:val="21"/>
                      <w:vertAlign w:val="superscript"/>
                    </w:rPr>
                    <w:t>2</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斜齿减速器</w:t>
                  </w:r>
                </w:p>
              </w:tc>
              <w:tc>
                <w:tcPr>
                  <w:tcW w:w="2268" w:type="dxa"/>
                  <w:vAlign w:val="center"/>
                </w:tcPr>
                <w:p>
                  <w:pPr>
                    <w:contextualSpacing/>
                    <w:jc w:val="center"/>
                    <w:rPr>
                      <w:szCs w:val="21"/>
                    </w:rPr>
                  </w:pPr>
                  <w:r>
                    <w:rPr>
                      <w:rFonts w:hint="eastAsia"/>
                      <w:szCs w:val="21"/>
                    </w:rPr>
                    <w:t xml:space="preserve">R97R57DT80N，0.75kW </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出水可调堰板</w:t>
                  </w:r>
                </w:p>
              </w:tc>
              <w:tc>
                <w:tcPr>
                  <w:tcW w:w="2268" w:type="dxa"/>
                  <w:vAlign w:val="center"/>
                </w:tcPr>
                <w:p>
                  <w:pPr>
                    <w:contextualSpacing/>
                    <w:jc w:val="center"/>
                    <w:rPr>
                      <w:szCs w:val="21"/>
                    </w:rPr>
                  </w:pPr>
                  <w:r>
                    <w:rPr>
                      <w:szCs w:val="21"/>
                    </w:rPr>
                    <w:t>2600x400x3</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r>
                    <w:rPr>
                      <w:rFonts w:hint="eastAsia"/>
                      <w:szCs w:val="21"/>
                    </w:rPr>
                    <w:t>S304材质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电动球阀</w:t>
                  </w:r>
                </w:p>
              </w:tc>
              <w:tc>
                <w:tcPr>
                  <w:tcW w:w="2268" w:type="dxa"/>
                  <w:vAlign w:val="center"/>
                </w:tcPr>
                <w:p>
                  <w:pPr>
                    <w:contextualSpacing/>
                    <w:jc w:val="center"/>
                    <w:rPr>
                      <w:szCs w:val="21"/>
                    </w:rPr>
                  </w:pPr>
                  <w:r>
                    <w:rPr>
                      <w:rFonts w:hint="eastAsia"/>
                      <w:szCs w:val="21"/>
                    </w:rPr>
                    <w:t>DN65，1.0MPa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36</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szCs w:val="21"/>
                    </w:rPr>
                    <w:t>DN65</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8</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反冲洗泵/排泥泵</w:t>
                  </w:r>
                </w:p>
              </w:tc>
              <w:tc>
                <w:tcPr>
                  <w:tcW w:w="2268" w:type="dxa"/>
                  <w:vAlign w:val="center"/>
                </w:tcPr>
                <w:p>
                  <w:pPr>
                    <w:contextualSpacing/>
                    <w:jc w:val="center"/>
                    <w:rPr>
                      <w:szCs w:val="21"/>
                    </w:rPr>
                  </w:pPr>
                  <w:r>
                    <w:rPr>
                      <w:rFonts w:hint="eastAsia"/>
                      <w:szCs w:val="21"/>
                    </w:rPr>
                    <w:t>SEV.65.65.22.2，2.20kW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8</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可曲饶橡胶接头</w:t>
                  </w:r>
                </w:p>
              </w:tc>
              <w:tc>
                <w:tcPr>
                  <w:tcW w:w="2268" w:type="dxa"/>
                  <w:vAlign w:val="center"/>
                </w:tcPr>
                <w:p>
                  <w:pPr>
                    <w:contextualSpacing/>
                    <w:jc w:val="center"/>
                    <w:rPr>
                      <w:szCs w:val="21"/>
                    </w:rPr>
                  </w:pPr>
                  <w:r>
                    <w:rPr>
                      <w:rFonts w:hint="eastAsia"/>
                      <w:szCs w:val="21"/>
                    </w:rPr>
                    <w:t>DN65，1.0MPa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44</w:t>
                  </w:r>
                </w:p>
              </w:tc>
              <w:tc>
                <w:tcPr>
                  <w:tcW w:w="1196" w:type="dxa"/>
                  <w:vAlign w:val="center"/>
                </w:tcPr>
                <w:p>
                  <w:pPr>
                    <w:contextualSpacing/>
                    <w:jc w:val="center"/>
                    <w:rPr>
                      <w:szCs w:val="21"/>
                    </w:rPr>
                  </w:pPr>
                  <w:r>
                    <w:rPr>
                      <w:rFonts w:hint="eastAsia"/>
                      <w:szCs w:val="21"/>
                    </w:rPr>
                    <w:t>S304材质+橡胶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12</w:t>
                  </w:r>
                </w:p>
              </w:tc>
              <w:tc>
                <w:tcPr>
                  <w:tcW w:w="1985" w:type="dxa"/>
                  <w:vAlign w:val="center"/>
                </w:tcPr>
                <w:p>
                  <w:pPr>
                    <w:contextualSpacing/>
                    <w:jc w:val="center"/>
                    <w:rPr>
                      <w:szCs w:val="21"/>
                    </w:rPr>
                  </w:pPr>
                  <w:r>
                    <w:rPr>
                      <w:rFonts w:hint="eastAsia"/>
                      <w:szCs w:val="21"/>
                    </w:rPr>
                    <w:t>可曲饶橡胶接头</w:t>
                  </w:r>
                </w:p>
              </w:tc>
              <w:tc>
                <w:tcPr>
                  <w:tcW w:w="2268" w:type="dxa"/>
                  <w:vAlign w:val="center"/>
                </w:tcPr>
                <w:p>
                  <w:pPr>
                    <w:contextualSpacing/>
                    <w:jc w:val="center"/>
                    <w:rPr>
                      <w:szCs w:val="21"/>
                    </w:rPr>
                  </w:pP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13</w:t>
                  </w:r>
                </w:p>
              </w:tc>
              <w:tc>
                <w:tcPr>
                  <w:tcW w:w="1985" w:type="dxa"/>
                  <w:vAlign w:val="center"/>
                </w:tcPr>
                <w:p>
                  <w:pPr>
                    <w:contextualSpacing/>
                    <w:jc w:val="center"/>
                    <w:rPr>
                      <w:szCs w:val="21"/>
                    </w:rPr>
                  </w:pPr>
                  <w:r>
                    <w:rPr>
                      <w:rFonts w:hint="eastAsia"/>
                      <w:szCs w:val="21"/>
                    </w:rPr>
                    <w:t>超液位报警浮球开关</w:t>
                  </w:r>
                </w:p>
              </w:tc>
              <w:tc>
                <w:tcPr>
                  <w:tcW w:w="2268" w:type="dxa"/>
                  <w:vAlign w:val="center"/>
                </w:tcPr>
                <w:p>
                  <w:pPr>
                    <w:contextualSpacing/>
                    <w:jc w:val="center"/>
                    <w:rPr>
                      <w:szCs w:val="21"/>
                    </w:rPr>
                  </w:pP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14</w:t>
                  </w:r>
                </w:p>
              </w:tc>
              <w:tc>
                <w:tcPr>
                  <w:tcW w:w="1985" w:type="dxa"/>
                  <w:vAlign w:val="center"/>
                </w:tcPr>
                <w:p>
                  <w:pPr>
                    <w:contextualSpacing/>
                    <w:jc w:val="center"/>
                    <w:rPr>
                      <w:szCs w:val="21"/>
                    </w:rPr>
                  </w:pPr>
                  <w:r>
                    <w:rPr>
                      <w:rFonts w:hint="eastAsia"/>
                      <w:szCs w:val="21"/>
                    </w:rPr>
                    <w:t>电动蝶阀</w:t>
                  </w:r>
                </w:p>
              </w:tc>
              <w:tc>
                <w:tcPr>
                  <w:tcW w:w="2268" w:type="dxa"/>
                  <w:vAlign w:val="center"/>
                </w:tcPr>
                <w:p>
                  <w:pPr>
                    <w:contextualSpacing/>
                    <w:jc w:val="center"/>
                    <w:rPr>
                      <w:szCs w:val="21"/>
                    </w:rPr>
                  </w:pPr>
                  <w:r>
                    <w:rPr>
                      <w:rFonts w:hint="eastAsia"/>
                      <w:szCs w:val="21"/>
                    </w:rPr>
                    <w:t>DN1000，1.0MPa，手电两用，N=0.1kW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15</w:t>
                  </w:r>
                </w:p>
              </w:tc>
              <w:tc>
                <w:tcPr>
                  <w:tcW w:w="1985" w:type="dxa"/>
                  <w:vAlign w:val="center"/>
                </w:tcPr>
                <w:p>
                  <w:pPr>
                    <w:contextualSpacing/>
                    <w:jc w:val="center"/>
                    <w:rPr>
                      <w:szCs w:val="21"/>
                    </w:rPr>
                  </w:pPr>
                  <w:r>
                    <w:rPr>
                      <w:rFonts w:hint="eastAsia"/>
                      <w:szCs w:val="21"/>
                    </w:rPr>
                    <w:t>伸缩接头</w:t>
                  </w:r>
                </w:p>
              </w:tc>
              <w:tc>
                <w:tcPr>
                  <w:tcW w:w="2268" w:type="dxa"/>
                  <w:vAlign w:val="center"/>
                </w:tcPr>
                <w:p>
                  <w:pPr>
                    <w:contextualSpacing/>
                    <w:jc w:val="center"/>
                    <w:rPr>
                      <w:szCs w:val="21"/>
                    </w:rPr>
                  </w:pPr>
                  <w:r>
                    <w:rPr>
                      <w:rFonts w:hint="eastAsia"/>
                      <w:szCs w:val="21"/>
                    </w:rPr>
                    <w:t>DN1000，1.0MPa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8156" w:type="dxa"/>
                  <w:gridSpan w:val="6"/>
                  <w:vAlign w:val="center"/>
                </w:tcPr>
                <w:p>
                  <w:pPr>
                    <w:contextualSpacing/>
                    <w:jc w:val="center"/>
                    <w:rPr>
                      <w:szCs w:val="21"/>
                    </w:rPr>
                  </w:pPr>
                  <w:r>
                    <w:rPr>
                      <w:rFonts w:hint="eastAsia"/>
                      <w:szCs w:val="21"/>
                    </w:rPr>
                    <w:t>鼓风机房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空气悬浮鼓风机</w:t>
                  </w:r>
                </w:p>
              </w:tc>
              <w:tc>
                <w:tcPr>
                  <w:tcW w:w="2268" w:type="dxa"/>
                  <w:vAlign w:val="center"/>
                </w:tcPr>
                <w:p>
                  <w:pPr>
                    <w:contextualSpacing/>
                    <w:jc w:val="center"/>
                    <w:rPr>
                      <w:szCs w:val="21"/>
                    </w:rPr>
                  </w:pPr>
                  <w:r>
                    <w:rPr>
                      <w:rFonts w:hint="eastAsia"/>
                      <w:szCs w:val="21"/>
                    </w:rPr>
                    <w:t>Q=48~120m /min 出口增压</w:t>
                  </w:r>
                  <w:r>
                    <w:rPr>
                      <w:szCs w:val="21"/>
                    </w:rPr>
                    <w:t>40~120kPa,N=90kW M=700kg</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出口渐扩管</w:t>
                  </w:r>
                </w:p>
              </w:tc>
              <w:tc>
                <w:tcPr>
                  <w:tcW w:w="2268" w:type="dxa"/>
                  <w:vAlign w:val="center"/>
                </w:tcPr>
                <w:p>
                  <w:pPr>
                    <w:contextualSpacing/>
                    <w:jc w:val="center"/>
                    <w:rPr>
                      <w:szCs w:val="21"/>
                    </w:rPr>
                  </w:pPr>
                  <w:r>
                    <w:rPr>
                      <w:szCs w:val="21"/>
                    </w:rPr>
                    <w:t xml:space="preserve">DN450xDN300 L=482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气动放空阀</w:t>
                  </w:r>
                </w:p>
              </w:tc>
              <w:tc>
                <w:tcPr>
                  <w:tcW w:w="2268" w:type="dxa"/>
                  <w:vAlign w:val="center"/>
                </w:tcPr>
                <w:p>
                  <w:pPr>
                    <w:contextualSpacing/>
                    <w:jc w:val="center"/>
                    <w:rPr>
                      <w:szCs w:val="21"/>
                    </w:rPr>
                  </w:pPr>
                  <w:r>
                    <w:rPr>
                      <w:szCs w:val="21"/>
                    </w:rPr>
                    <w:t>DN150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放空阀消声器</w:t>
                  </w:r>
                </w:p>
              </w:tc>
              <w:tc>
                <w:tcPr>
                  <w:tcW w:w="2268" w:type="dxa"/>
                  <w:vAlign w:val="center"/>
                </w:tcPr>
                <w:p>
                  <w:pPr>
                    <w:contextualSpacing/>
                    <w:jc w:val="center"/>
                    <w:rPr>
                      <w:szCs w:val="21"/>
                    </w:rPr>
                  </w:pPr>
                  <w:r>
                    <w:rPr>
                      <w:rFonts w:hint="eastAsia"/>
                      <w:szCs w:val="21"/>
                    </w:rPr>
                    <w:t>直径 3.05m N=1.1kW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出口弹性接头</w:t>
                  </w:r>
                </w:p>
              </w:tc>
              <w:tc>
                <w:tcPr>
                  <w:tcW w:w="2268" w:type="dxa"/>
                  <w:vAlign w:val="center"/>
                </w:tcPr>
                <w:p>
                  <w:pPr>
                    <w:contextualSpacing/>
                    <w:jc w:val="center"/>
                    <w:rPr>
                      <w:szCs w:val="21"/>
                    </w:rPr>
                  </w:pPr>
                  <w:r>
                    <w:rPr>
                      <w:szCs w:val="21"/>
                    </w:rPr>
                    <w:t>DN450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 xml:space="preserve">出口止回阀  </w:t>
                  </w:r>
                </w:p>
              </w:tc>
              <w:tc>
                <w:tcPr>
                  <w:tcW w:w="2268" w:type="dxa"/>
                  <w:vAlign w:val="center"/>
                </w:tcPr>
                <w:p>
                  <w:pPr>
                    <w:contextualSpacing/>
                    <w:jc w:val="center"/>
                    <w:rPr>
                      <w:szCs w:val="21"/>
                    </w:rPr>
                  </w:pPr>
                  <w:r>
                    <w:rPr>
                      <w:szCs w:val="21"/>
                    </w:rPr>
                    <w:t>DN450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管道伸缩器</w:t>
                  </w:r>
                </w:p>
              </w:tc>
              <w:tc>
                <w:tcPr>
                  <w:tcW w:w="2268" w:type="dxa"/>
                  <w:vAlign w:val="center"/>
                </w:tcPr>
                <w:p>
                  <w:pPr>
                    <w:contextualSpacing/>
                    <w:jc w:val="center"/>
                    <w:rPr>
                      <w:szCs w:val="21"/>
                    </w:rPr>
                  </w:pPr>
                  <w:r>
                    <w:rPr>
                      <w:szCs w:val="21"/>
                    </w:rPr>
                    <w:t>DN450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电动蝶阀</w:t>
                  </w:r>
                </w:p>
              </w:tc>
              <w:tc>
                <w:tcPr>
                  <w:tcW w:w="2268" w:type="dxa"/>
                  <w:vAlign w:val="center"/>
                </w:tcPr>
                <w:p>
                  <w:pPr>
                    <w:contextualSpacing/>
                    <w:jc w:val="center"/>
                    <w:rPr>
                      <w:szCs w:val="21"/>
                    </w:rPr>
                  </w:pPr>
                  <w:r>
                    <w:rPr>
                      <w:szCs w:val="21"/>
                    </w:rPr>
                    <w:t>DN450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轴流风机</w:t>
                  </w:r>
                </w:p>
              </w:tc>
              <w:tc>
                <w:tcPr>
                  <w:tcW w:w="2268" w:type="dxa"/>
                  <w:vAlign w:val="center"/>
                </w:tcPr>
                <w:p>
                  <w:pPr>
                    <w:contextualSpacing/>
                    <w:jc w:val="center"/>
                    <w:rPr>
                      <w:szCs w:val="21"/>
                    </w:rPr>
                  </w:pPr>
                  <w:r>
                    <w:rPr>
                      <w:szCs w:val="21"/>
                    </w:rPr>
                    <w:t>T35-11-3.15 -25° N=0.37kW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7</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磷酸铵盐灭火器</w:t>
                  </w:r>
                </w:p>
              </w:tc>
              <w:tc>
                <w:tcPr>
                  <w:tcW w:w="2268" w:type="dxa"/>
                  <w:vAlign w:val="center"/>
                </w:tcPr>
                <w:p>
                  <w:pPr>
                    <w:contextualSpacing/>
                    <w:jc w:val="center"/>
                    <w:rPr>
                      <w:szCs w:val="21"/>
                    </w:rPr>
                  </w:pPr>
                  <w:r>
                    <w:rPr>
                      <w:szCs w:val="21"/>
                    </w:rPr>
                    <w:t>MF/ABC1</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电动葫芦</w:t>
                  </w:r>
                </w:p>
              </w:tc>
              <w:tc>
                <w:tcPr>
                  <w:tcW w:w="2268" w:type="dxa"/>
                  <w:vAlign w:val="center"/>
                </w:tcPr>
                <w:p>
                  <w:pPr>
                    <w:contextualSpacing/>
                    <w:jc w:val="center"/>
                    <w:rPr>
                      <w:szCs w:val="21"/>
                    </w:rPr>
                  </w:pPr>
                  <w:r>
                    <w:rPr>
                      <w:szCs w:val="21"/>
                    </w:rPr>
                    <w:t>MD 2t-6D N=3.0/0.4kW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12</w:t>
                  </w:r>
                </w:p>
              </w:tc>
              <w:tc>
                <w:tcPr>
                  <w:tcW w:w="1985" w:type="dxa"/>
                  <w:vAlign w:val="center"/>
                </w:tcPr>
                <w:p>
                  <w:pPr>
                    <w:contextualSpacing/>
                    <w:jc w:val="center"/>
                    <w:rPr>
                      <w:szCs w:val="21"/>
                    </w:rPr>
                  </w:pPr>
                  <w:r>
                    <w:rPr>
                      <w:rFonts w:hint="eastAsia"/>
                      <w:szCs w:val="21"/>
                    </w:rPr>
                    <w:t>一体式压力变送</w:t>
                  </w:r>
                </w:p>
                <w:p>
                  <w:pPr>
                    <w:contextualSpacing/>
                    <w:jc w:val="center"/>
                    <w:rPr>
                      <w:szCs w:val="21"/>
                    </w:rPr>
                  </w:pPr>
                  <w:r>
                    <w:rPr>
                      <w:rFonts w:hint="eastAsia"/>
                      <w:szCs w:val="21"/>
                    </w:rPr>
                    <w:t>器</w:t>
                  </w:r>
                </w:p>
              </w:tc>
              <w:tc>
                <w:tcPr>
                  <w:tcW w:w="2268" w:type="dxa"/>
                  <w:vAlign w:val="center"/>
                </w:tcPr>
                <w:p>
                  <w:pPr>
                    <w:contextualSpacing/>
                    <w:jc w:val="center"/>
                    <w:rPr>
                      <w:szCs w:val="21"/>
                    </w:rPr>
                  </w:pPr>
                  <w:r>
                    <w:rPr>
                      <w:rFonts w:hint="eastAsia"/>
                      <w:szCs w:val="21"/>
                    </w:rPr>
                    <w:t>0-6Bar，4-20mA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13</w:t>
                  </w:r>
                </w:p>
              </w:tc>
              <w:tc>
                <w:tcPr>
                  <w:tcW w:w="1985" w:type="dxa"/>
                  <w:vAlign w:val="center"/>
                </w:tcPr>
                <w:p>
                  <w:pPr>
                    <w:contextualSpacing/>
                    <w:jc w:val="center"/>
                    <w:rPr>
                      <w:szCs w:val="21"/>
                    </w:rPr>
                  </w:pPr>
                  <w:r>
                    <w:rPr>
                      <w:rFonts w:hint="eastAsia"/>
                      <w:szCs w:val="21"/>
                    </w:rPr>
                    <w:t>涡街流量计</w:t>
                  </w:r>
                </w:p>
              </w:tc>
              <w:tc>
                <w:tcPr>
                  <w:tcW w:w="2268" w:type="dxa"/>
                  <w:vAlign w:val="center"/>
                </w:tcPr>
                <w:p>
                  <w:pPr>
                    <w:contextualSpacing/>
                    <w:jc w:val="center"/>
                    <w:rPr>
                      <w:szCs w:val="21"/>
                    </w:rPr>
                  </w:pPr>
                  <w:r>
                    <w:rPr>
                      <w:rFonts w:hint="eastAsia"/>
                      <w:szCs w:val="21"/>
                    </w:rPr>
                    <w:t>0-100m /min，4-20mA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contextualSpacing/>
                    <w:jc w:val="center"/>
                    <w:rPr>
                      <w:szCs w:val="21"/>
                    </w:rPr>
                  </w:pPr>
                  <w:r>
                    <w:rPr>
                      <w:rFonts w:hint="eastAsia"/>
                      <w:szCs w:val="21"/>
                    </w:rPr>
                    <w:t>浓缩池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污泥浓缩机</w:t>
                  </w:r>
                </w:p>
              </w:tc>
              <w:tc>
                <w:tcPr>
                  <w:tcW w:w="2268" w:type="dxa"/>
                  <w:vAlign w:val="center"/>
                </w:tcPr>
                <w:p>
                  <w:pPr>
                    <w:contextualSpacing/>
                    <w:jc w:val="center"/>
                    <w:rPr>
                      <w:szCs w:val="21"/>
                    </w:rPr>
                  </w:pPr>
                  <w:r>
                    <w:rPr>
                      <w:rFonts w:hint="eastAsia"/>
                      <w:szCs w:val="21"/>
                    </w:rPr>
                    <w:t>NZS-10型中心传动刮泥机，直径10m，功率0.75k</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带钢制工作桥及浓缩栅条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工作桥</w:t>
                  </w:r>
                </w:p>
              </w:tc>
              <w:tc>
                <w:tcPr>
                  <w:tcW w:w="2268" w:type="dxa"/>
                  <w:vAlign w:val="center"/>
                </w:tcPr>
                <w:p>
                  <w:pPr>
                    <w:contextualSpacing/>
                    <w:jc w:val="center"/>
                    <w:rPr>
                      <w:szCs w:val="21"/>
                    </w:rPr>
                  </w:pPr>
                </w:p>
              </w:tc>
              <w:tc>
                <w:tcPr>
                  <w:tcW w:w="992" w:type="dxa"/>
                  <w:vAlign w:val="center"/>
                </w:tcPr>
                <w:p>
                  <w:pPr>
                    <w:contextualSpacing/>
                    <w:jc w:val="center"/>
                    <w:rPr>
                      <w:szCs w:val="21"/>
                    </w:rPr>
                  </w:pPr>
                  <w:r>
                    <w:rPr>
                      <w:rFonts w:hint="eastAsia"/>
                      <w:szCs w:val="21"/>
                    </w:rPr>
                    <w:t>座</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设备带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污泥浓度计</w:t>
                  </w:r>
                </w:p>
              </w:tc>
              <w:tc>
                <w:tcPr>
                  <w:tcW w:w="2268" w:type="dxa"/>
                  <w:vAlign w:val="center"/>
                </w:tcPr>
                <w:p>
                  <w:pPr>
                    <w:contextualSpacing/>
                    <w:jc w:val="center"/>
                    <w:rPr>
                      <w:szCs w:val="21"/>
                    </w:rPr>
                  </w:pPr>
                  <w:r>
                    <w:rPr>
                      <w:szCs w:val="21"/>
                    </w:rPr>
                    <w:t>4000~40000mg/L</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超声波液位计</w:t>
                  </w:r>
                </w:p>
              </w:tc>
              <w:tc>
                <w:tcPr>
                  <w:tcW w:w="2268" w:type="dxa"/>
                  <w:vAlign w:val="center"/>
                </w:tcPr>
                <w:p>
                  <w:pPr>
                    <w:contextualSpacing/>
                    <w:jc w:val="center"/>
                    <w:rPr>
                      <w:szCs w:val="21"/>
                    </w:rPr>
                  </w:pPr>
                  <w:r>
                    <w:rPr>
                      <w:rFonts w:hint="eastAsia"/>
                      <w:szCs w:val="21"/>
                    </w:rPr>
                    <w:t>0~4m，4~20MA信号输出，220V电源</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电动闸阀</w:t>
                  </w:r>
                </w:p>
              </w:tc>
              <w:tc>
                <w:tcPr>
                  <w:tcW w:w="2268" w:type="dxa"/>
                  <w:vAlign w:val="center"/>
                </w:tcPr>
                <w:p>
                  <w:pPr>
                    <w:contextualSpacing/>
                    <w:jc w:val="center"/>
                    <w:rPr>
                      <w:szCs w:val="21"/>
                    </w:rPr>
                  </w:pPr>
                  <w:r>
                    <w:rPr>
                      <w:rFonts w:hint="eastAsia"/>
                      <w:szCs w:val="21"/>
                    </w:rPr>
                    <w:t>Z945X,PN6，DN200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伸缩接头</w:t>
                  </w:r>
                </w:p>
              </w:tc>
              <w:tc>
                <w:tcPr>
                  <w:tcW w:w="2268" w:type="dxa"/>
                  <w:vAlign w:val="center"/>
                </w:tcPr>
                <w:p>
                  <w:pPr>
                    <w:contextualSpacing/>
                    <w:jc w:val="center"/>
                    <w:rPr>
                      <w:szCs w:val="21"/>
                    </w:rPr>
                  </w:pPr>
                  <w:r>
                    <w:rPr>
                      <w:rFonts w:hint="eastAsia"/>
                      <w:szCs w:val="21"/>
                    </w:rPr>
                    <w:t>VSSJA2，DN200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电动蝶阀</w:t>
                  </w:r>
                </w:p>
              </w:tc>
              <w:tc>
                <w:tcPr>
                  <w:tcW w:w="2268" w:type="dxa"/>
                  <w:vAlign w:val="center"/>
                </w:tcPr>
                <w:p>
                  <w:pPr>
                    <w:contextualSpacing/>
                    <w:jc w:val="center"/>
                    <w:rPr>
                      <w:szCs w:val="21"/>
                    </w:rPr>
                  </w:pPr>
                  <w:r>
                    <w:rPr>
                      <w:rFonts w:hint="eastAsia"/>
                      <w:szCs w:val="21"/>
                    </w:rPr>
                    <w:t>D940X,PN6，DN300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浮渣筛</w:t>
                  </w:r>
                </w:p>
              </w:tc>
              <w:tc>
                <w:tcPr>
                  <w:tcW w:w="2268" w:type="dxa"/>
                  <w:vAlign w:val="center"/>
                </w:tcPr>
                <w:p>
                  <w:pPr>
                    <w:contextualSpacing/>
                    <w:jc w:val="center"/>
                    <w:rPr>
                      <w:szCs w:val="21"/>
                    </w:rPr>
                  </w:pP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与浓缩机配套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contextualSpacing/>
                    <w:jc w:val="center"/>
                    <w:rPr>
                      <w:szCs w:val="21"/>
                    </w:rPr>
                  </w:pPr>
                  <w:r>
                    <w:rPr>
                      <w:rFonts w:hint="eastAsia"/>
                      <w:szCs w:val="21"/>
                    </w:rPr>
                    <w:t>调理池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搅拌机</w:t>
                  </w:r>
                </w:p>
              </w:tc>
              <w:tc>
                <w:tcPr>
                  <w:tcW w:w="2268" w:type="dxa"/>
                  <w:vAlign w:val="center"/>
                </w:tcPr>
                <w:p>
                  <w:pPr>
                    <w:contextualSpacing/>
                    <w:jc w:val="center"/>
                    <w:rPr>
                      <w:szCs w:val="21"/>
                    </w:rPr>
                  </w:pPr>
                  <w:r>
                    <w:rPr>
                      <w:rFonts w:hint="eastAsia"/>
                      <w:szCs w:val="21"/>
                    </w:rPr>
                    <w:t>TJ-500 65r/min功率 7.5kW桨叶外径</w:t>
                  </w:r>
                  <w:r>
                    <w:rPr>
                      <w:szCs w:val="21"/>
                    </w:rPr>
                    <w:t>500mm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超声波液位计</w:t>
                  </w:r>
                </w:p>
              </w:tc>
              <w:tc>
                <w:tcPr>
                  <w:tcW w:w="2268" w:type="dxa"/>
                  <w:vAlign w:val="center"/>
                </w:tcPr>
                <w:p>
                  <w:pPr>
                    <w:contextualSpacing/>
                    <w:jc w:val="center"/>
                    <w:rPr>
                      <w:szCs w:val="21"/>
                    </w:rPr>
                  </w:pPr>
                  <w:r>
                    <w:rPr>
                      <w:rFonts w:hint="eastAsia"/>
                      <w:szCs w:val="21"/>
                    </w:rPr>
                    <w:t>0~4m，4~20MA信号输出，220V电源</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7</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电动刀闸阀</w:t>
                  </w:r>
                </w:p>
              </w:tc>
              <w:tc>
                <w:tcPr>
                  <w:tcW w:w="2268" w:type="dxa"/>
                  <w:vAlign w:val="center"/>
                </w:tcPr>
                <w:p>
                  <w:pPr>
                    <w:contextualSpacing/>
                    <w:jc w:val="center"/>
                    <w:rPr>
                      <w:szCs w:val="21"/>
                    </w:rPr>
                  </w:pPr>
                  <w:r>
                    <w:rPr>
                      <w:rFonts w:hint="eastAsia"/>
                      <w:szCs w:val="21"/>
                    </w:rPr>
                    <w:t>PZ673X-0.6，DN200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手动闸阀</w:t>
                  </w:r>
                </w:p>
              </w:tc>
              <w:tc>
                <w:tcPr>
                  <w:tcW w:w="2268" w:type="dxa"/>
                  <w:vAlign w:val="center"/>
                </w:tcPr>
                <w:p>
                  <w:pPr>
                    <w:contextualSpacing/>
                    <w:jc w:val="center"/>
                    <w:rPr>
                      <w:szCs w:val="21"/>
                    </w:rPr>
                  </w:pPr>
                  <w:r>
                    <w:rPr>
                      <w:rFonts w:hint="eastAsia"/>
                      <w:szCs w:val="21"/>
                    </w:rPr>
                    <w:t>Z341X-0.6，DN200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电动球阀</w:t>
                  </w:r>
                </w:p>
              </w:tc>
              <w:tc>
                <w:tcPr>
                  <w:tcW w:w="2268" w:type="dxa"/>
                  <w:vAlign w:val="center"/>
                </w:tcPr>
                <w:p>
                  <w:pPr>
                    <w:contextualSpacing/>
                    <w:jc w:val="center"/>
                    <w:rPr>
                      <w:szCs w:val="21"/>
                    </w:rPr>
                  </w:pPr>
                  <w:r>
                    <w:rPr>
                      <w:rFonts w:hint="eastAsia"/>
                      <w:szCs w:val="21"/>
                    </w:rPr>
                    <w:t>Q941F-0.6，DN40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手动球阀</w:t>
                  </w:r>
                </w:p>
              </w:tc>
              <w:tc>
                <w:tcPr>
                  <w:tcW w:w="2268" w:type="dxa"/>
                  <w:vAlign w:val="center"/>
                </w:tcPr>
                <w:p>
                  <w:pPr>
                    <w:contextualSpacing/>
                    <w:jc w:val="center"/>
                    <w:rPr>
                      <w:szCs w:val="21"/>
                    </w:rPr>
                  </w:pPr>
                  <w:r>
                    <w:rPr>
                      <w:rFonts w:hint="eastAsia"/>
                      <w:szCs w:val="21"/>
                    </w:rPr>
                    <w:t xml:space="preserve">Q341F-0.6，DN40  </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电动球阀</w:t>
                  </w:r>
                </w:p>
              </w:tc>
              <w:tc>
                <w:tcPr>
                  <w:tcW w:w="2268" w:type="dxa"/>
                  <w:vAlign w:val="center"/>
                </w:tcPr>
                <w:p>
                  <w:pPr>
                    <w:contextualSpacing/>
                    <w:jc w:val="center"/>
                    <w:rPr>
                      <w:szCs w:val="21"/>
                    </w:rPr>
                  </w:pPr>
                  <w:r>
                    <w:rPr>
                      <w:rFonts w:hint="eastAsia"/>
                      <w:szCs w:val="21"/>
                    </w:rPr>
                    <w:t>Q941F-0.6，DN32</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手动球阀</w:t>
                  </w:r>
                </w:p>
              </w:tc>
              <w:tc>
                <w:tcPr>
                  <w:tcW w:w="2268" w:type="dxa"/>
                  <w:vAlign w:val="center"/>
                </w:tcPr>
                <w:p>
                  <w:pPr>
                    <w:contextualSpacing/>
                    <w:jc w:val="center"/>
                    <w:rPr>
                      <w:szCs w:val="21"/>
                    </w:rPr>
                  </w:pPr>
                  <w:r>
                    <w:rPr>
                      <w:rFonts w:hint="eastAsia"/>
                      <w:szCs w:val="21"/>
                    </w:rPr>
                    <w:t>Q341F-0.6，DN32</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contextualSpacing/>
                    <w:jc w:val="center"/>
                    <w:rPr>
                      <w:szCs w:val="21"/>
                    </w:rPr>
                  </w:pPr>
                  <w:r>
                    <w:rPr>
                      <w:rFonts w:hint="eastAsia"/>
                      <w:szCs w:val="21"/>
                    </w:rPr>
                    <w:t>污泥脱水间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调理剂 1(混凝</w:t>
                  </w:r>
                </w:p>
                <w:p>
                  <w:pPr>
                    <w:contextualSpacing/>
                    <w:jc w:val="center"/>
                    <w:rPr>
                      <w:szCs w:val="21"/>
                    </w:rPr>
                  </w:pPr>
                  <w:r>
                    <w:rPr>
                      <w:rFonts w:hint="eastAsia"/>
                      <w:szCs w:val="21"/>
                    </w:rPr>
                    <w:t>剂)调配装置</w:t>
                  </w:r>
                </w:p>
              </w:tc>
              <w:tc>
                <w:tcPr>
                  <w:tcW w:w="2268" w:type="dxa"/>
                  <w:vAlign w:val="center"/>
                </w:tcPr>
                <w:p>
                  <w:pPr>
                    <w:contextualSpacing/>
                    <w:jc w:val="center"/>
                    <w:rPr>
                      <w:szCs w:val="21"/>
                    </w:rPr>
                  </w:pPr>
                  <w:r>
                    <w:rPr>
                      <w:szCs w:val="21"/>
                    </w:rPr>
                    <w:t>400m</w:t>
                  </w:r>
                  <w:r>
                    <w:rPr>
                      <w:rFonts w:hint="eastAsia"/>
                      <w:szCs w:val="21"/>
                      <w:vertAlign w:val="superscript"/>
                    </w:rPr>
                    <w:t>2</w:t>
                  </w:r>
                  <w:r>
                    <w:rPr>
                      <w:rFonts w:hint="eastAsia"/>
                      <w:szCs w:val="21"/>
                    </w:rPr>
                    <w:t>，总功率=23.65kW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翻板电机功率2.2Kw,水洗电机功率 1.85Kw，拉板电机功率</w:t>
                  </w:r>
                </w:p>
                <w:p>
                  <w:pPr>
                    <w:contextualSpacing/>
                    <w:jc w:val="center"/>
                    <w:rPr>
                      <w:szCs w:val="21"/>
                    </w:rPr>
                  </w:pPr>
                  <w:r>
                    <w:rPr>
                      <w:rFonts w:hint="eastAsia"/>
                      <w:szCs w:val="21"/>
                    </w:rPr>
                    <w:t>1.1Kw，液压站功率 18.5Kw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调理剂 1(混凝</w:t>
                  </w:r>
                </w:p>
                <w:p>
                  <w:pPr>
                    <w:contextualSpacing/>
                    <w:jc w:val="center"/>
                    <w:rPr>
                      <w:szCs w:val="21"/>
                    </w:rPr>
                  </w:pPr>
                  <w:r>
                    <w:rPr>
                      <w:rFonts w:hint="eastAsia"/>
                      <w:szCs w:val="21"/>
                    </w:rPr>
                    <w:t>剂)投加泵</w:t>
                  </w:r>
                </w:p>
              </w:tc>
              <w:tc>
                <w:tcPr>
                  <w:tcW w:w="2268" w:type="dxa"/>
                  <w:vAlign w:val="center"/>
                </w:tcPr>
                <w:p>
                  <w:pPr>
                    <w:contextualSpacing/>
                    <w:jc w:val="center"/>
                    <w:rPr>
                      <w:szCs w:val="21"/>
                    </w:rPr>
                  </w:pPr>
                  <w:r>
                    <w:rPr>
                      <w:rFonts w:hint="eastAsia"/>
                      <w:szCs w:val="21"/>
                    </w:rPr>
                    <w:t>与系统配套，N=2..2kW</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调理剂 2(絮凝</w:t>
                  </w:r>
                </w:p>
                <w:p>
                  <w:pPr>
                    <w:contextualSpacing/>
                    <w:jc w:val="center"/>
                    <w:rPr>
                      <w:szCs w:val="21"/>
                    </w:rPr>
                  </w:pPr>
                  <w:r>
                    <w:rPr>
                      <w:rFonts w:hint="eastAsia"/>
                      <w:szCs w:val="21"/>
                    </w:rPr>
                    <w:t>剂)调配装置</w:t>
                  </w:r>
                </w:p>
              </w:tc>
              <w:tc>
                <w:tcPr>
                  <w:tcW w:w="2268" w:type="dxa"/>
                  <w:vAlign w:val="center"/>
                </w:tcPr>
                <w:p>
                  <w:pPr>
                    <w:contextualSpacing/>
                    <w:jc w:val="center"/>
                    <w:rPr>
                      <w:szCs w:val="21"/>
                    </w:rPr>
                  </w:pPr>
                  <w:r>
                    <w:rPr>
                      <w:szCs w:val="21"/>
                    </w:rPr>
                    <w:t>Q=2.5 m</w:t>
                  </w:r>
                  <w:r>
                    <w:rPr>
                      <w:rFonts w:hint="eastAsia"/>
                      <w:szCs w:val="21"/>
                      <w:vertAlign w:val="superscript"/>
                    </w:rPr>
                    <w:t>3</w:t>
                  </w:r>
                  <w:r>
                    <w:rPr>
                      <w:rFonts w:hint="eastAsia"/>
                      <w:szCs w:val="21"/>
                    </w:rPr>
                    <w:t>/h，H=0.6MPa，N=2.2kW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调理剂 2(絮凝</w:t>
                  </w:r>
                </w:p>
                <w:p>
                  <w:pPr>
                    <w:contextualSpacing/>
                    <w:jc w:val="center"/>
                    <w:rPr>
                      <w:szCs w:val="21"/>
                    </w:rPr>
                  </w:pPr>
                  <w:r>
                    <w:rPr>
                      <w:rFonts w:hint="eastAsia"/>
                      <w:szCs w:val="21"/>
                    </w:rPr>
                    <w:t>剂)投加泵</w:t>
                  </w:r>
                </w:p>
              </w:tc>
              <w:tc>
                <w:tcPr>
                  <w:tcW w:w="2268" w:type="dxa"/>
                  <w:vAlign w:val="center"/>
                </w:tcPr>
                <w:p>
                  <w:pPr>
                    <w:contextualSpacing/>
                    <w:jc w:val="center"/>
                    <w:rPr>
                      <w:szCs w:val="21"/>
                    </w:rPr>
                  </w:pPr>
                  <w:r>
                    <w:rPr>
                      <w:rFonts w:hint="eastAsia"/>
                      <w:szCs w:val="21"/>
                    </w:rPr>
                    <w:t>与系统配套，N=1.75kW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浓缩池进泥泵</w:t>
                  </w:r>
                </w:p>
                <w:p>
                  <w:pPr>
                    <w:contextualSpacing/>
                    <w:jc w:val="center"/>
                    <w:rPr>
                      <w:szCs w:val="21"/>
                    </w:rPr>
                  </w:pPr>
                  <w:r>
                    <w:rPr>
                      <w:rFonts w:hint="eastAsia"/>
                      <w:szCs w:val="21"/>
                    </w:rPr>
                    <w:t>(螺杆泵)</w:t>
                  </w:r>
                </w:p>
              </w:tc>
              <w:tc>
                <w:tcPr>
                  <w:tcW w:w="2268" w:type="dxa"/>
                  <w:vAlign w:val="center"/>
                </w:tcPr>
                <w:p>
                  <w:pPr>
                    <w:contextualSpacing/>
                    <w:jc w:val="center"/>
                    <w:rPr>
                      <w:szCs w:val="21"/>
                    </w:rPr>
                  </w:pPr>
                  <w:r>
                    <w:rPr>
                      <w:szCs w:val="21"/>
                    </w:rPr>
                    <w:t>Q=1.5m</w:t>
                  </w:r>
                  <w:r>
                    <w:rPr>
                      <w:rFonts w:hint="eastAsia"/>
                      <w:szCs w:val="21"/>
                      <w:vertAlign w:val="superscript"/>
                    </w:rPr>
                    <w:t>3</w:t>
                  </w:r>
                  <w:r>
                    <w:rPr>
                      <w:rFonts w:hint="eastAsia"/>
                      <w:szCs w:val="21"/>
                    </w:rPr>
                    <w:t>/h，H=0.6MPa，N=1.5kW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6</w:t>
                  </w:r>
                </w:p>
              </w:tc>
              <w:tc>
                <w:tcPr>
                  <w:tcW w:w="1985" w:type="dxa"/>
                  <w:vAlign w:val="center"/>
                </w:tcPr>
                <w:p>
                  <w:pPr>
                    <w:contextualSpacing/>
                    <w:jc w:val="center"/>
                    <w:rPr>
                      <w:szCs w:val="21"/>
                    </w:rPr>
                  </w:pPr>
                  <w:r>
                    <w:rPr>
                      <w:rFonts w:hint="eastAsia"/>
                      <w:szCs w:val="21"/>
                    </w:rPr>
                    <w:t>低压进料泵(螺</w:t>
                  </w:r>
                </w:p>
                <w:p>
                  <w:pPr>
                    <w:contextualSpacing/>
                    <w:jc w:val="center"/>
                    <w:rPr>
                      <w:szCs w:val="21"/>
                    </w:rPr>
                  </w:pPr>
                  <w:r>
                    <w:rPr>
                      <w:rFonts w:hint="eastAsia"/>
                      <w:szCs w:val="21"/>
                    </w:rPr>
                    <w:t>杆泵)</w:t>
                  </w:r>
                </w:p>
              </w:tc>
              <w:tc>
                <w:tcPr>
                  <w:tcW w:w="2268" w:type="dxa"/>
                  <w:vAlign w:val="center"/>
                </w:tcPr>
                <w:p>
                  <w:pPr>
                    <w:contextualSpacing/>
                    <w:jc w:val="center"/>
                    <w:rPr>
                      <w:szCs w:val="21"/>
                    </w:rPr>
                  </w:pPr>
                  <w:r>
                    <w:rPr>
                      <w:szCs w:val="21"/>
                    </w:rPr>
                    <w:t>Q=100m</w:t>
                  </w:r>
                  <w:r>
                    <w:rPr>
                      <w:rFonts w:hint="eastAsia"/>
                      <w:szCs w:val="21"/>
                      <w:vertAlign w:val="superscript"/>
                    </w:rPr>
                    <w:t>3</w:t>
                  </w:r>
                  <w:r>
                    <w:rPr>
                      <w:rFonts w:hint="eastAsia"/>
                      <w:szCs w:val="21"/>
                    </w:rPr>
                    <w:t>/h，H=0.20MPa，N=30.0kW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7</w:t>
                  </w:r>
                </w:p>
              </w:tc>
              <w:tc>
                <w:tcPr>
                  <w:tcW w:w="1985" w:type="dxa"/>
                  <w:vAlign w:val="center"/>
                </w:tcPr>
                <w:p>
                  <w:pPr>
                    <w:contextualSpacing/>
                    <w:jc w:val="center"/>
                    <w:rPr>
                      <w:szCs w:val="21"/>
                    </w:rPr>
                  </w:pPr>
                  <w:r>
                    <w:rPr>
                      <w:rFonts w:hint="eastAsia"/>
                      <w:szCs w:val="21"/>
                    </w:rPr>
                    <w:t>低压进料泵(螺</w:t>
                  </w:r>
                </w:p>
                <w:p>
                  <w:pPr>
                    <w:contextualSpacing/>
                    <w:jc w:val="center"/>
                    <w:rPr>
                      <w:szCs w:val="21"/>
                    </w:rPr>
                  </w:pPr>
                  <w:r>
                    <w:rPr>
                      <w:rFonts w:hint="eastAsia"/>
                      <w:szCs w:val="21"/>
                    </w:rPr>
                    <w:t>杆泵)</w:t>
                  </w:r>
                </w:p>
              </w:tc>
              <w:tc>
                <w:tcPr>
                  <w:tcW w:w="2268" w:type="dxa"/>
                  <w:vAlign w:val="center"/>
                </w:tcPr>
                <w:p>
                  <w:pPr>
                    <w:contextualSpacing/>
                    <w:jc w:val="center"/>
                    <w:rPr>
                      <w:szCs w:val="21"/>
                    </w:rPr>
                  </w:pPr>
                  <w:r>
                    <w:rPr>
                      <w:szCs w:val="21"/>
                    </w:rPr>
                    <w:t>Q=60m</w:t>
                  </w:r>
                  <w:r>
                    <w:rPr>
                      <w:rFonts w:hint="eastAsia"/>
                      <w:szCs w:val="21"/>
                      <w:vertAlign w:val="superscript"/>
                    </w:rPr>
                    <w:t>3</w:t>
                  </w:r>
                  <w:r>
                    <w:rPr>
                      <w:rFonts w:hint="eastAsia"/>
                      <w:szCs w:val="21"/>
                    </w:rPr>
                    <w:t>/h，H=0.6MPa，N=22kW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8</w:t>
                  </w:r>
                </w:p>
              </w:tc>
              <w:tc>
                <w:tcPr>
                  <w:tcW w:w="1985" w:type="dxa"/>
                  <w:vAlign w:val="center"/>
                </w:tcPr>
                <w:p>
                  <w:pPr>
                    <w:contextualSpacing/>
                    <w:jc w:val="center"/>
                    <w:rPr>
                      <w:szCs w:val="21"/>
                    </w:rPr>
                  </w:pPr>
                  <w:r>
                    <w:rPr>
                      <w:rFonts w:hint="eastAsia"/>
                      <w:szCs w:val="21"/>
                    </w:rPr>
                    <w:t>高压进料泵(螺</w:t>
                  </w:r>
                </w:p>
                <w:p>
                  <w:pPr>
                    <w:contextualSpacing/>
                    <w:jc w:val="center"/>
                    <w:rPr>
                      <w:szCs w:val="21"/>
                    </w:rPr>
                  </w:pPr>
                  <w:r>
                    <w:rPr>
                      <w:rFonts w:hint="eastAsia"/>
                      <w:szCs w:val="21"/>
                    </w:rPr>
                    <w:t>杆泵)</w:t>
                  </w:r>
                </w:p>
              </w:tc>
              <w:tc>
                <w:tcPr>
                  <w:tcW w:w="2268" w:type="dxa"/>
                  <w:vAlign w:val="center"/>
                </w:tcPr>
                <w:p>
                  <w:pPr>
                    <w:contextualSpacing/>
                    <w:jc w:val="center"/>
                    <w:rPr>
                      <w:szCs w:val="21"/>
                    </w:rPr>
                  </w:pPr>
                  <w:r>
                    <w:rPr>
                      <w:szCs w:val="21"/>
                    </w:rPr>
                    <w:t>Q=20m</w:t>
                  </w:r>
                  <w:r>
                    <w:rPr>
                      <w:rFonts w:hint="eastAsia"/>
                      <w:szCs w:val="21"/>
                      <w:vertAlign w:val="superscript"/>
                    </w:rPr>
                    <w:t>3</w:t>
                  </w:r>
                  <w:r>
                    <w:rPr>
                      <w:rFonts w:hint="eastAsia"/>
                      <w:szCs w:val="21"/>
                    </w:rPr>
                    <w:t>/h，H=1.6MPa，N=30kW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9</w:t>
                  </w:r>
                </w:p>
              </w:tc>
              <w:tc>
                <w:tcPr>
                  <w:tcW w:w="1985" w:type="dxa"/>
                  <w:vAlign w:val="center"/>
                </w:tcPr>
                <w:p>
                  <w:pPr>
                    <w:contextualSpacing/>
                    <w:jc w:val="center"/>
                    <w:rPr>
                      <w:szCs w:val="21"/>
                    </w:rPr>
                  </w:pPr>
                  <w:r>
                    <w:rPr>
                      <w:rFonts w:hint="eastAsia"/>
                      <w:szCs w:val="21"/>
                    </w:rPr>
                    <w:t>储水箱</w:t>
                  </w:r>
                </w:p>
              </w:tc>
              <w:tc>
                <w:tcPr>
                  <w:tcW w:w="2268" w:type="dxa"/>
                  <w:vAlign w:val="center"/>
                </w:tcPr>
                <w:p>
                  <w:pPr>
                    <w:contextualSpacing/>
                    <w:jc w:val="center"/>
                    <w:rPr>
                      <w:szCs w:val="21"/>
                    </w:rPr>
                  </w:pPr>
                  <w:r>
                    <w:rPr>
                      <w:szCs w:val="21"/>
                    </w:rPr>
                    <w:t>10m</w:t>
                  </w:r>
                  <w:r>
                    <w:rPr>
                      <w:szCs w:val="21"/>
                      <w:vertAlign w:val="superscript"/>
                    </w:rPr>
                    <w:t>3</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10</w:t>
                  </w:r>
                </w:p>
              </w:tc>
              <w:tc>
                <w:tcPr>
                  <w:tcW w:w="1985" w:type="dxa"/>
                  <w:vAlign w:val="center"/>
                </w:tcPr>
                <w:p>
                  <w:pPr>
                    <w:contextualSpacing/>
                    <w:jc w:val="center"/>
                    <w:rPr>
                      <w:szCs w:val="21"/>
                    </w:rPr>
                  </w:pPr>
                  <w:r>
                    <w:rPr>
                      <w:rFonts w:hint="eastAsia"/>
                      <w:szCs w:val="21"/>
                    </w:rPr>
                    <w:t>洗布泵(高压柱</w:t>
                  </w:r>
                </w:p>
                <w:p>
                  <w:pPr>
                    <w:contextualSpacing/>
                    <w:jc w:val="center"/>
                    <w:rPr>
                      <w:szCs w:val="21"/>
                    </w:rPr>
                  </w:pPr>
                  <w:r>
                    <w:rPr>
                      <w:rFonts w:hint="eastAsia"/>
                      <w:szCs w:val="21"/>
                    </w:rPr>
                    <w:t>塞泵)</w:t>
                  </w:r>
                </w:p>
              </w:tc>
              <w:tc>
                <w:tcPr>
                  <w:tcW w:w="2268" w:type="dxa"/>
                  <w:vAlign w:val="center"/>
                </w:tcPr>
                <w:p>
                  <w:pPr>
                    <w:contextualSpacing/>
                    <w:jc w:val="center"/>
                    <w:rPr>
                      <w:szCs w:val="21"/>
                    </w:rPr>
                  </w:pPr>
                  <w:r>
                    <w:rPr>
                      <w:szCs w:val="21"/>
                    </w:rPr>
                    <w:t>Q=10m</w:t>
                  </w:r>
                  <w:r>
                    <w:rPr>
                      <w:szCs w:val="21"/>
                      <w:vertAlign w:val="superscript"/>
                    </w:rPr>
                    <w:t>3</w:t>
                  </w:r>
                  <w:r>
                    <w:rPr>
                      <w:szCs w:val="21"/>
                    </w:rPr>
                    <w:t>/h,H=6MPa,</w:t>
                  </w:r>
                </w:p>
                <w:p>
                  <w:pPr>
                    <w:contextualSpacing/>
                    <w:jc w:val="center"/>
                    <w:rPr>
                      <w:szCs w:val="21"/>
                    </w:rPr>
                  </w:pPr>
                  <w:r>
                    <w:rPr>
                      <w:szCs w:val="21"/>
                    </w:rPr>
                    <w:t>N=30kW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11</w:t>
                  </w:r>
                </w:p>
              </w:tc>
              <w:tc>
                <w:tcPr>
                  <w:tcW w:w="1985" w:type="dxa"/>
                  <w:vAlign w:val="center"/>
                </w:tcPr>
                <w:p>
                  <w:pPr>
                    <w:contextualSpacing/>
                    <w:jc w:val="center"/>
                    <w:rPr>
                      <w:szCs w:val="21"/>
                    </w:rPr>
                  </w:pPr>
                  <w:r>
                    <w:rPr>
                      <w:rFonts w:hint="eastAsia"/>
                      <w:szCs w:val="21"/>
                    </w:rPr>
                    <w:t>压榨泵(多级离</w:t>
                  </w:r>
                </w:p>
                <w:p>
                  <w:pPr>
                    <w:contextualSpacing/>
                    <w:jc w:val="center"/>
                    <w:rPr>
                      <w:szCs w:val="21"/>
                    </w:rPr>
                  </w:pPr>
                  <w:r>
                    <w:rPr>
                      <w:rFonts w:hint="eastAsia"/>
                      <w:szCs w:val="21"/>
                    </w:rPr>
                    <w:t>心泵)</w:t>
                  </w:r>
                </w:p>
              </w:tc>
              <w:tc>
                <w:tcPr>
                  <w:tcW w:w="2268" w:type="dxa"/>
                  <w:vAlign w:val="center"/>
                </w:tcPr>
                <w:p>
                  <w:pPr>
                    <w:contextualSpacing/>
                    <w:jc w:val="center"/>
                    <w:rPr>
                      <w:szCs w:val="21"/>
                    </w:rPr>
                  </w:pPr>
                  <w:r>
                    <w:rPr>
                      <w:szCs w:val="21"/>
                    </w:rPr>
                    <w:t>Q=8m</w:t>
                  </w:r>
                  <w:r>
                    <w:rPr>
                      <w:szCs w:val="21"/>
                      <w:vertAlign w:val="superscript"/>
                    </w:rPr>
                    <w:t>3</w:t>
                  </w:r>
                  <w:r>
                    <w:rPr>
                      <w:szCs w:val="21"/>
                    </w:rPr>
                    <w:t>/h,H=167m</w:t>
                  </w:r>
                  <w:r>
                    <w:rPr>
                      <w:rFonts w:hint="eastAsia"/>
                      <w:szCs w:val="21"/>
                    </w:rPr>
                    <w:t>，</w:t>
                  </w:r>
                </w:p>
                <w:p>
                  <w:pPr>
                    <w:contextualSpacing/>
                    <w:jc w:val="center"/>
                    <w:rPr>
                      <w:szCs w:val="21"/>
                    </w:rPr>
                  </w:pPr>
                  <w:r>
                    <w:rPr>
                      <w:szCs w:val="21"/>
                    </w:rPr>
                    <w:t>N=7.5kW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12</w:t>
                  </w:r>
                </w:p>
              </w:tc>
              <w:tc>
                <w:tcPr>
                  <w:tcW w:w="1985" w:type="dxa"/>
                  <w:vAlign w:val="center"/>
                </w:tcPr>
                <w:p>
                  <w:pPr>
                    <w:contextualSpacing/>
                    <w:jc w:val="center"/>
                    <w:rPr>
                      <w:szCs w:val="21"/>
                    </w:rPr>
                  </w:pPr>
                  <w:r>
                    <w:rPr>
                      <w:rFonts w:hint="eastAsia"/>
                      <w:szCs w:val="21"/>
                    </w:rPr>
                    <w:t>冷干机</w:t>
                  </w:r>
                </w:p>
              </w:tc>
              <w:tc>
                <w:tcPr>
                  <w:tcW w:w="2268" w:type="dxa"/>
                  <w:vAlign w:val="center"/>
                </w:tcPr>
                <w:p>
                  <w:pPr>
                    <w:contextualSpacing/>
                    <w:jc w:val="center"/>
                    <w:rPr>
                      <w:szCs w:val="21"/>
                    </w:rPr>
                  </w:pPr>
                  <w:r>
                    <w:rPr>
                      <w:szCs w:val="21"/>
                    </w:rPr>
                    <w:t>1m</w:t>
                  </w:r>
                  <w:r>
                    <w:rPr>
                      <w:szCs w:val="21"/>
                      <w:vertAlign w:val="superscript"/>
                    </w:rPr>
                    <w:t>3</w:t>
                  </w:r>
                  <w:r>
                    <w:rPr>
                      <w:rFonts w:hint="eastAsia"/>
                      <w:szCs w:val="21"/>
                    </w:rPr>
                    <w:t>，</w:t>
                  </w:r>
                  <w:r>
                    <w:rPr>
                      <w:szCs w:val="21"/>
                    </w:rPr>
                    <w:t>1.5kW</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13</w:t>
                  </w:r>
                </w:p>
              </w:tc>
              <w:tc>
                <w:tcPr>
                  <w:tcW w:w="1985" w:type="dxa"/>
                  <w:vAlign w:val="center"/>
                </w:tcPr>
                <w:p>
                  <w:pPr>
                    <w:contextualSpacing/>
                    <w:jc w:val="center"/>
                    <w:rPr>
                      <w:szCs w:val="21"/>
                    </w:rPr>
                  </w:pPr>
                  <w:r>
                    <w:rPr>
                      <w:rFonts w:hint="eastAsia"/>
                      <w:szCs w:val="21"/>
                    </w:rPr>
                    <w:t>小储气罐</w:t>
                  </w:r>
                </w:p>
              </w:tc>
              <w:tc>
                <w:tcPr>
                  <w:tcW w:w="2268" w:type="dxa"/>
                  <w:vAlign w:val="center"/>
                </w:tcPr>
                <w:p>
                  <w:pPr>
                    <w:contextualSpacing/>
                    <w:jc w:val="center"/>
                    <w:rPr>
                      <w:szCs w:val="21"/>
                    </w:rPr>
                  </w:pPr>
                  <w:r>
                    <w:rPr>
                      <w:szCs w:val="21"/>
                    </w:rPr>
                    <w:t>1m</w:t>
                  </w:r>
                  <w:r>
                    <w:rPr>
                      <w:szCs w:val="21"/>
                      <w:vertAlign w:val="superscript"/>
                    </w:rPr>
                    <w:t>3</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14</w:t>
                  </w:r>
                </w:p>
              </w:tc>
              <w:tc>
                <w:tcPr>
                  <w:tcW w:w="1985" w:type="dxa"/>
                  <w:vAlign w:val="center"/>
                </w:tcPr>
                <w:p>
                  <w:pPr>
                    <w:contextualSpacing/>
                    <w:jc w:val="center"/>
                    <w:rPr>
                      <w:szCs w:val="21"/>
                    </w:rPr>
                  </w:pPr>
                  <w:r>
                    <w:rPr>
                      <w:rFonts w:hint="eastAsia"/>
                      <w:szCs w:val="21"/>
                    </w:rPr>
                    <w:t>大储气罐</w:t>
                  </w:r>
                </w:p>
              </w:tc>
              <w:tc>
                <w:tcPr>
                  <w:tcW w:w="2268" w:type="dxa"/>
                  <w:vAlign w:val="center"/>
                </w:tcPr>
                <w:p>
                  <w:pPr>
                    <w:contextualSpacing/>
                    <w:jc w:val="center"/>
                    <w:rPr>
                      <w:szCs w:val="21"/>
                      <w:vertAlign w:val="superscript"/>
                    </w:rPr>
                  </w:pPr>
                  <w:r>
                    <w:rPr>
                      <w:szCs w:val="21"/>
                    </w:rPr>
                    <w:t>10m</w:t>
                  </w:r>
                  <w:r>
                    <w:rPr>
                      <w:rFonts w:hint="eastAsia"/>
                      <w:szCs w:val="21"/>
                      <w:vertAlign w:val="superscript"/>
                    </w:rPr>
                    <w:t>3</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15</w:t>
                  </w:r>
                </w:p>
              </w:tc>
              <w:tc>
                <w:tcPr>
                  <w:tcW w:w="1985" w:type="dxa"/>
                  <w:vAlign w:val="center"/>
                </w:tcPr>
                <w:p>
                  <w:pPr>
                    <w:contextualSpacing/>
                    <w:jc w:val="center"/>
                    <w:rPr>
                      <w:szCs w:val="21"/>
                    </w:rPr>
                  </w:pPr>
                  <w:r>
                    <w:rPr>
                      <w:rFonts w:hint="eastAsia"/>
                      <w:szCs w:val="21"/>
                    </w:rPr>
                    <w:t>空压机</w:t>
                  </w:r>
                </w:p>
              </w:tc>
              <w:tc>
                <w:tcPr>
                  <w:tcW w:w="2268" w:type="dxa"/>
                  <w:vAlign w:val="center"/>
                </w:tcPr>
                <w:p>
                  <w:pPr>
                    <w:contextualSpacing/>
                    <w:jc w:val="center"/>
                    <w:rPr>
                      <w:szCs w:val="21"/>
                    </w:rPr>
                  </w:pPr>
                  <w:r>
                    <w:rPr>
                      <w:szCs w:val="21"/>
                    </w:rPr>
                    <w:t>3.5m</w:t>
                  </w:r>
                  <w:r>
                    <w:rPr>
                      <w:szCs w:val="21"/>
                      <w:vertAlign w:val="superscript"/>
                    </w:rPr>
                    <w:t>3</w:t>
                  </w:r>
                  <w:r>
                    <w:rPr>
                      <w:szCs w:val="21"/>
                    </w:rPr>
                    <w:t>/min</w:t>
                  </w:r>
                  <w:r>
                    <w:rPr>
                      <w:rFonts w:hint="eastAsia"/>
                      <w:szCs w:val="21"/>
                    </w:rPr>
                    <w:t>，</w:t>
                  </w:r>
                  <w:r>
                    <w:rPr>
                      <w:szCs w:val="21"/>
                    </w:rPr>
                    <w:t>0.85MPa,</w:t>
                  </w:r>
                </w:p>
                <w:p>
                  <w:pPr>
                    <w:contextualSpacing/>
                    <w:jc w:val="center"/>
                    <w:rPr>
                      <w:szCs w:val="21"/>
                    </w:rPr>
                  </w:pPr>
                  <w:r>
                    <w:rPr>
                      <w:szCs w:val="21"/>
                    </w:rPr>
                    <w:t>N=22kW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16</w:t>
                  </w:r>
                </w:p>
              </w:tc>
              <w:tc>
                <w:tcPr>
                  <w:tcW w:w="1985" w:type="dxa"/>
                  <w:vAlign w:val="center"/>
                </w:tcPr>
                <w:p>
                  <w:pPr>
                    <w:contextualSpacing/>
                    <w:jc w:val="center"/>
                    <w:rPr>
                      <w:szCs w:val="21"/>
                    </w:rPr>
                  </w:pPr>
                  <w:r>
                    <w:rPr>
                      <w:rFonts w:hint="eastAsia"/>
                      <w:szCs w:val="21"/>
                    </w:rPr>
                    <w:t>皮带输送机</w:t>
                  </w:r>
                </w:p>
              </w:tc>
              <w:tc>
                <w:tcPr>
                  <w:tcW w:w="2268" w:type="dxa"/>
                  <w:vAlign w:val="center"/>
                </w:tcPr>
                <w:p>
                  <w:pPr>
                    <w:contextualSpacing/>
                    <w:jc w:val="center"/>
                    <w:rPr>
                      <w:szCs w:val="21"/>
                    </w:rPr>
                  </w:pPr>
                  <w:r>
                    <w:rPr>
                      <w:rFonts w:hint="eastAsia"/>
                      <w:szCs w:val="21"/>
                    </w:rPr>
                    <w:t>带宽1000mm,长 12.50m,输送量 4m</w:t>
                  </w:r>
                  <w:r>
                    <w:rPr>
                      <w:rFonts w:hint="eastAsia"/>
                      <w:szCs w:val="21"/>
                      <w:vertAlign w:val="superscript"/>
                    </w:rPr>
                    <w:t>3</w:t>
                  </w:r>
                  <w:r>
                    <w:rPr>
                      <w:rFonts w:hint="eastAsia"/>
                      <w:szCs w:val="21"/>
                    </w:rPr>
                    <w:t>/h，N=5.5kW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17</w:t>
                  </w:r>
                </w:p>
              </w:tc>
              <w:tc>
                <w:tcPr>
                  <w:tcW w:w="1985" w:type="dxa"/>
                  <w:vAlign w:val="center"/>
                </w:tcPr>
                <w:p>
                  <w:pPr>
                    <w:contextualSpacing/>
                    <w:jc w:val="center"/>
                    <w:rPr>
                      <w:szCs w:val="21"/>
                    </w:rPr>
                  </w:pPr>
                  <w:r>
                    <w:rPr>
                      <w:rFonts w:hint="eastAsia"/>
                      <w:szCs w:val="21"/>
                    </w:rPr>
                    <w:t>皮带输送机</w:t>
                  </w:r>
                </w:p>
              </w:tc>
              <w:tc>
                <w:tcPr>
                  <w:tcW w:w="2268" w:type="dxa"/>
                  <w:vAlign w:val="center"/>
                </w:tcPr>
                <w:p>
                  <w:pPr>
                    <w:contextualSpacing/>
                    <w:jc w:val="center"/>
                    <w:rPr>
                      <w:szCs w:val="21"/>
                    </w:rPr>
                  </w:pPr>
                  <w:r>
                    <w:rPr>
                      <w:rFonts w:hint="eastAsia"/>
                      <w:szCs w:val="21"/>
                    </w:rPr>
                    <w:t>带宽 1000mm，长8.5m，输送量8m</w:t>
                  </w:r>
                  <w:r>
                    <w:rPr>
                      <w:rFonts w:hint="eastAsia"/>
                      <w:szCs w:val="21"/>
                      <w:vertAlign w:val="superscript"/>
                    </w:rPr>
                    <w:t>3</w:t>
                  </w:r>
                  <w:r>
                    <w:rPr>
                      <w:rFonts w:hint="eastAsia"/>
                      <w:szCs w:val="21"/>
                    </w:rPr>
                    <w:t>/h，</w:t>
                  </w:r>
                  <w:r>
                    <w:rPr>
                      <w:szCs w:val="21"/>
                    </w:rPr>
                    <w:t>N=7.5kW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18</w:t>
                  </w:r>
                </w:p>
              </w:tc>
              <w:tc>
                <w:tcPr>
                  <w:tcW w:w="1985" w:type="dxa"/>
                  <w:vAlign w:val="center"/>
                </w:tcPr>
                <w:p>
                  <w:pPr>
                    <w:contextualSpacing/>
                    <w:jc w:val="center"/>
                    <w:rPr>
                      <w:szCs w:val="21"/>
                    </w:rPr>
                  </w:pPr>
                  <w:r>
                    <w:rPr>
                      <w:rFonts w:hint="eastAsia"/>
                      <w:szCs w:val="21"/>
                    </w:rPr>
                    <w:t>皮带输送机</w:t>
                  </w:r>
                </w:p>
              </w:tc>
              <w:tc>
                <w:tcPr>
                  <w:tcW w:w="2268" w:type="dxa"/>
                  <w:vAlign w:val="center"/>
                </w:tcPr>
                <w:p>
                  <w:pPr>
                    <w:contextualSpacing/>
                    <w:jc w:val="center"/>
                    <w:rPr>
                      <w:szCs w:val="21"/>
                    </w:rPr>
                  </w:pPr>
                  <w:r>
                    <w:rPr>
                      <w:rFonts w:hint="eastAsia"/>
                      <w:szCs w:val="21"/>
                    </w:rPr>
                    <w:t>长7.20m,输量8m</w:t>
                  </w:r>
                  <w:r>
                    <w:rPr>
                      <w:rFonts w:hint="eastAsia"/>
                      <w:szCs w:val="21"/>
                      <w:vertAlign w:val="superscript"/>
                    </w:rPr>
                    <w:t>3</w:t>
                  </w:r>
                  <w:r>
                    <w:rPr>
                      <w:rFonts w:hint="eastAsia"/>
                      <w:szCs w:val="21"/>
                    </w:rPr>
                    <w:t>/h，N=7.5kW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19</w:t>
                  </w:r>
                </w:p>
              </w:tc>
              <w:tc>
                <w:tcPr>
                  <w:tcW w:w="1985" w:type="dxa"/>
                  <w:vAlign w:val="center"/>
                </w:tcPr>
                <w:p>
                  <w:pPr>
                    <w:contextualSpacing/>
                    <w:jc w:val="center"/>
                    <w:rPr>
                      <w:szCs w:val="21"/>
                    </w:rPr>
                  </w:pPr>
                  <w:r>
                    <w:rPr>
                      <w:rFonts w:hint="eastAsia"/>
                      <w:szCs w:val="21"/>
                    </w:rPr>
                    <w:t>轴流风机</w:t>
                  </w:r>
                </w:p>
              </w:tc>
              <w:tc>
                <w:tcPr>
                  <w:tcW w:w="2268" w:type="dxa"/>
                  <w:vAlign w:val="center"/>
                </w:tcPr>
                <w:p>
                  <w:pPr>
                    <w:contextualSpacing/>
                    <w:jc w:val="center"/>
                    <w:rPr>
                      <w:szCs w:val="21"/>
                    </w:rPr>
                  </w:pPr>
                  <w:r>
                    <w:rPr>
                      <w:szCs w:val="21"/>
                    </w:rPr>
                    <w:t>T35-11-3.15#-25°，Q=4010m</w:t>
                  </w:r>
                  <w:r>
                    <w:rPr>
                      <w:szCs w:val="21"/>
                      <w:vertAlign w:val="superscript"/>
                    </w:rPr>
                    <w:t>3</w:t>
                  </w:r>
                  <w:r>
                    <w:rPr>
                      <w:szCs w:val="21"/>
                    </w:rPr>
                    <w:t>/h，N=0.37kW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10</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20</w:t>
                  </w:r>
                </w:p>
              </w:tc>
              <w:tc>
                <w:tcPr>
                  <w:tcW w:w="1985" w:type="dxa"/>
                  <w:vAlign w:val="center"/>
                </w:tcPr>
                <w:p>
                  <w:pPr>
                    <w:contextualSpacing/>
                    <w:jc w:val="center"/>
                    <w:rPr>
                      <w:szCs w:val="21"/>
                    </w:rPr>
                  </w:pPr>
                  <w:r>
                    <w:rPr>
                      <w:rFonts w:hint="eastAsia"/>
                      <w:szCs w:val="21"/>
                    </w:rPr>
                    <w:t>电动单梁悬挂桥</w:t>
                  </w:r>
                </w:p>
                <w:p>
                  <w:pPr>
                    <w:contextualSpacing/>
                    <w:jc w:val="center"/>
                    <w:rPr>
                      <w:szCs w:val="21"/>
                    </w:rPr>
                  </w:pPr>
                  <w:r>
                    <w:rPr>
                      <w:rFonts w:hint="eastAsia"/>
                      <w:szCs w:val="21"/>
                    </w:rPr>
                    <w:t>式起重机</w:t>
                  </w:r>
                </w:p>
              </w:tc>
              <w:tc>
                <w:tcPr>
                  <w:tcW w:w="2268" w:type="dxa"/>
                  <w:vAlign w:val="center"/>
                </w:tcPr>
                <w:p>
                  <w:pPr>
                    <w:contextualSpacing/>
                    <w:jc w:val="center"/>
                    <w:rPr>
                      <w:szCs w:val="21"/>
                    </w:rPr>
                  </w:pPr>
                  <w:r>
                    <w:rPr>
                      <w:rFonts w:hint="eastAsia"/>
                      <w:szCs w:val="21"/>
                    </w:rPr>
                    <w:t>LX型，S=9m，N=0.8kW，H=12m，W=3t</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21</w:t>
                  </w:r>
                </w:p>
              </w:tc>
              <w:tc>
                <w:tcPr>
                  <w:tcW w:w="1985" w:type="dxa"/>
                  <w:vAlign w:val="center"/>
                </w:tcPr>
                <w:p>
                  <w:pPr>
                    <w:contextualSpacing/>
                    <w:jc w:val="center"/>
                    <w:rPr>
                      <w:szCs w:val="21"/>
                    </w:rPr>
                  </w:pPr>
                  <w:r>
                    <w:rPr>
                      <w:rFonts w:hint="eastAsia"/>
                      <w:szCs w:val="21"/>
                    </w:rPr>
                    <w:t>电动葫芦</w:t>
                  </w:r>
                </w:p>
              </w:tc>
              <w:tc>
                <w:tcPr>
                  <w:tcW w:w="2268" w:type="dxa"/>
                  <w:vAlign w:val="center"/>
                </w:tcPr>
                <w:p>
                  <w:pPr>
                    <w:contextualSpacing/>
                    <w:jc w:val="center"/>
                    <w:rPr>
                      <w:szCs w:val="21"/>
                    </w:rPr>
                  </w:pPr>
                  <w:r>
                    <w:rPr>
                      <w:rFonts w:hint="eastAsia"/>
                      <w:szCs w:val="21"/>
                    </w:rPr>
                    <w:t>MD/13-12D，N=4.9kW</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22</w:t>
                  </w:r>
                </w:p>
              </w:tc>
              <w:tc>
                <w:tcPr>
                  <w:tcW w:w="1985" w:type="dxa"/>
                  <w:vAlign w:val="center"/>
                </w:tcPr>
                <w:p>
                  <w:pPr>
                    <w:contextualSpacing/>
                    <w:jc w:val="center"/>
                    <w:rPr>
                      <w:szCs w:val="21"/>
                    </w:rPr>
                  </w:pPr>
                  <w:r>
                    <w:rPr>
                      <w:rFonts w:hint="eastAsia"/>
                      <w:szCs w:val="21"/>
                    </w:rPr>
                    <w:t>磷酸铵盐干粉灭</w:t>
                  </w:r>
                </w:p>
                <w:p>
                  <w:pPr>
                    <w:contextualSpacing/>
                    <w:jc w:val="center"/>
                    <w:rPr>
                      <w:szCs w:val="21"/>
                    </w:rPr>
                  </w:pPr>
                  <w:r>
                    <w:rPr>
                      <w:rFonts w:hint="eastAsia"/>
                      <w:szCs w:val="21"/>
                    </w:rPr>
                    <w:t>火器</w:t>
                  </w:r>
                </w:p>
              </w:tc>
              <w:tc>
                <w:tcPr>
                  <w:tcW w:w="2268" w:type="dxa"/>
                  <w:vAlign w:val="center"/>
                </w:tcPr>
                <w:p>
                  <w:pPr>
                    <w:contextualSpacing/>
                    <w:jc w:val="center"/>
                    <w:rPr>
                      <w:szCs w:val="21"/>
                    </w:rPr>
                  </w:pPr>
                  <w:r>
                    <w:rPr>
                      <w:szCs w:val="21"/>
                    </w:rPr>
                    <w:t>MF/ABC3</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7</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23</w:t>
                  </w:r>
                </w:p>
              </w:tc>
              <w:tc>
                <w:tcPr>
                  <w:tcW w:w="1985" w:type="dxa"/>
                  <w:vAlign w:val="center"/>
                </w:tcPr>
                <w:p>
                  <w:pPr>
                    <w:contextualSpacing/>
                    <w:jc w:val="center"/>
                    <w:rPr>
                      <w:szCs w:val="21"/>
                    </w:rPr>
                  </w:pPr>
                  <w:r>
                    <w:rPr>
                      <w:rFonts w:hint="eastAsia"/>
                      <w:szCs w:val="21"/>
                    </w:rPr>
                    <w:t>电接点隔膜压力</w:t>
                  </w:r>
                </w:p>
                <w:p>
                  <w:pPr>
                    <w:contextualSpacing/>
                    <w:jc w:val="center"/>
                    <w:rPr>
                      <w:szCs w:val="21"/>
                    </w:rPr>
                  </w:pPr>
                  <w:r>
                    <w:rPr>
                      <w:rFonts w:hint="eastAsia"/>
                      <w:szCs w:val="21"/>
                    </w:rPr>
                    <w:t>表</w:t>
                  </w:r>
                </w:p>
              </w:tc>
              <w:tc>
                <w:tcPr>
                  <w:tcW w:w="2268" w:type="dxa"/>
                  <w:vAlign w:val="center"/>
                </w:tcPr>
                <w:p>
                  <w:pPr>
                    <w:contextualSpacing/>
                    <w:jc w:val="center"/>
                    <w:rPr>
                      <w:szCs w:val="21"/>
                    </w:rPr>
                  </w:pPr>
                  <w:r>
                    <w:rPr>
                      <w:rFonts w:hint="eastAsia"/>
                      <w:szCs w:val="21"/>
                    </w:rPr>
                    <w:t>表盘直径100mm 量程 0-2.5MPa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24</w:t>
                  </w:r>
                </w:p>
              </w:tc>
              <w:tc>
                <w:tcPr>
                  <w:tcW w:w="1985" w:type="dxa"/>
                  <w:vAlign w:val="center"/>
                </w:tcPr>
                <w:p>
                  <w:pPr>
                    <w:contextualSpacing/>
                    <w:jc w:val="center"/>
                    <w:rPr>
                      <w:szCs w:val="21"/>
                    </w:rPr>
                  </w:pPr>
                  <w:r>
                    <w:rPr>
                      <w:rFonts w:hint="eastAsia"/>
                      <w:szCs w:val="21"/>
                    </w:rPr>
                    <w:t>电接点隔膜压力</w:t>
                  </w:r>
                </w:p>
                <w:p>
                  <w:pPr>
                    <w:contextualSpacing/>
                    <w:jc w:val="center"/>
                    <w:rPr>
                      <w:szCs w:val="21"/>
                    </w:rPr>
                  </w:pPr>
                  <w:r>
                    <w:rPr>
                      <w:rFonts w:hint="eastAsia"/>
                      <w:szCs w:val="21"/>
                    </w:rPr>
                    <w:t>表</w:t>
                  </w:r>
                </w:p>
              </w:tc>
              <w:tc>
                <w:tcPr>
                  <w:tcW w:w="2268" w:type="dxa"/>
                  <w:vAlign w:val="center"/>
                </w:tcPr>
                <w:p>
                  <w:pPr>
                    <w:contextualSpacing/>
                    <w:jc w:val="center"/>
                    <w:rPr>
                      <w:szCs w:val="21"/>
                    </w:rPr>
                  </w:pPr>
                  <w:r>
                    <w:rPr>
                      <w:rFonts w:hint="eastAsia"/>
                      <w:szCs w:val="21"/>
                    </w:rPr>
                    <w:t>表盘直径80mm 量程 0-2.5MPa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25</w:t>
                  </w:r>
                </w:p>
              </w:tc>
              <w:tc>
                <w:tcPr>
                  <w:tcW w:w="1985" w:type="dxa"/>
                  <w:vAlign w:val="center"/>
                </w:tcPr>
                <w:p>
                  <w:pPr>
                    <w:contextualSpacing/>
                    <w:jc w:val="center"/>
                    <w:rPr>
                      <w:szCs w:val="21"/>
                    </w:rPr>
                  </w:pPr>
                  <w:r>
                    <w:rPr>
                      <w:rFonts w:hint="eastAsia"/>
                      <w:szCs w:val="21"/>
                    </w:rPr>
                    <w:t>电磁流量计</w:t>
                  </w:r>
                </w:p>
              </w:tc>
              <w:tc>
                <w:tcPr>
                  <w:tcW w:w="2268" w:type="dxa"/>
                  <w:vAlign w:val="center"/>
                </w:tcPr>
                <w:p>
                  <w:pPr>
                    <w:contextualSpacing/>
                    <w:jc w:val="center"/>
                    <w:rPr>
                      <w:szCs w:val="21"/>
                    </w:rPr>
                  </w:pPr>
                  <w:r>
                    <w:rPr>
                      <w:rFonts w:hint="eastAsia"/>
                      <w:szCs w:val="21"/>
                    </w:rPr>
                    <w:t>DN150，0~80m</w:t>
                  </w:r>
                  <w:r>
                    <w:rPr>
                      <w:rFonts w:hint="eastAsia"/>
                      <w:szCs w:val="21"/>
                      <w:vertAlign w:val="superscript"/>
                    </w:rPr>
                    <w:t>3</w:t>
                  </w:r>
                  <w:r>
                    <w:rPr>
                      <w:rFonts w:hint="eastAsia"/>
                      <w:szCs w:val="21"/>
                    </w:rPr>
                    <w:t>/h，介质：污泥；4~20mA信号输出，仪表电源 220V</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26</w:t>
                  </w:r>
                </w:p>
              </w:tc>
              <w:tc>
                <w:tcPr>
                  <w:tcW w:w="1985" w:type="dxa"/>
                  <w:vAlign w:val="center"/>
                </w:tcPr>
                <w:p>
                  <w:pPr>
                    <w:contextualSpacing/>
                    <w:jc w:val="center"/>
                    <w:rPr>
                      <w:szCs w:val="21"/>
                    </w:rPr>
                  </w:pPr>
                  <w:r>
                    <w:rPr>
                      <w:rFonts w:hint="eastAsia"/>
                      <w:szCs w:val="21"/>
                    </w:rPr>
                    <w:t>气动软密封蝶阀</w:t>
                  </w:r>
                </w:p>
              </w:tc>
              <w:tc>
                <w:tcPr>
                  <w:tcW w:w="2268" w:type="dxa"/>
                  <w:vAlign w:val="center"/>
                </w:tcPr>
                <w:p>
                  <w:pPr>
                    <w:contextualSpacing/>
                    <w:jc w:val="center"/>
                    <w:rPr>
                      <w:szCs w:val="21"/>
                    </w:rPr>
                  </w:pPr>
                  <w:r>
                    <w:rPr>
                      <w:rFonts w:hint="eastAsia"/>
                      <w:szCs w:val="21"/>
                    </w:rPr>
                    <w:t>D641X，DN150，PN=2.5MPa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27</w:t>
                  </w:r>
                </w:p>
              </w:tc>
              <w:tc>
                <w:tcPr>
                  <w:tcW w:w="1985" w:type="dxa"/>
                  <w:vAlign w:val="center"/>
                </w:tcPr>
                <w:p>
                  <w:pPr>
                    <w:contextualSpacing/>
                    <w:jc w:val="center"/>
                    <w:rPr>
                      <w:szCs w:val="21"/>
                    </w:rPr>
                  </w:pPr>
                  <w:r>
                    <w:rPr>
                      <w:rFonts w:hint="eastAsia"/>
                      <w:szCs w:val="21"/>
                    </w:rPr>
                    <w:t>气动软密封蝶阀</w:t>
                  </w:r>
                </w:p>
              </w:tc>
              <w:tc>
                <w:tcPr>
                  <w:tcW w:w="2268" w:type="dxa"/>
                  <w:vAlign w:val="center"/>
                </w:tcPr>
                <w:p>
                  <w:pPr>
                    <w:contextualSpacing/>
                    <w:jc w:val="center"/>
                    <w:rPr>
                      <w:szCs w:val="21"/>
                    </w:rPr>
                  </w:pPr>
                  <w:r>
                    <w:rPr>
                      <w:rFonts w:hint="eastAsia"/>
                      <w:szCs w:val="21"/>
                    </w:rPr>
                    <w:t>D641X，DN80，PN=1.6MPa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28</w:t>
                  </w:r>
                </w:p>
              </w:tc>
              <w:tc>
                <w:tcPr>
                  <w:tcW w:w="1985" w:type="dxa"/>
                  <w:vAlign w:val="center"/>
                </w:tcPr>
                <w:p>
                  <w:pPr>
                    <w:contextualSpacing/>
                    <w:jc w:val="center"/>
                    <w:rPr>
                      <w:szCs w:val="21"/>
                    </w:rPr>
                  </w:pPr>
                  <w:r>
                    <w:rPr>
                      <w:rFonts w:hint="eastAsia"/>
                      <w:szCs w:val="21"/>
                    </w:rPr>
                    <w:t>气动软密封蝶阀</w:t>
                  </w:r>
                </w:p>
              </w:tc>
              <w:tc>
                <w:tcPr>
                  <w:tcW w:w="2268" w:type="dxa"/>
                  <w:vAlign w:val="center"/>
                </w:tcPr>
                <w:p>
                  <w:pPr>
                    <w:contextualSpacing/>
                    <w:jc w:val="center"/>
                    <w:rPr>
                      <w:szCs w:val="21"/>
                    </w:rPr>
                  </w:pPr>
                  <w:r>
                    <w:rPr>
                      <w:rFonts w:hint="eastAsia"/>
                      <w:szCs w:val="21"/>
                    </w:rPr>
                    <w:t xml:space="preserve">D641X，DN80，PN=2.5MPa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29</w:t>
                  </w:r>
                </w:p>
              </w:tc>
              <w:tc>
                <w:tcPr>
                  <w:tcW w:w="1985" w:type="dxa"/>
                  <w:vAlign w:val="center"/>
                </w:tcPr>
                <w:p>
                  <w:pPr>
                    <w:contextualSpacing/>
                    <w:jc w:val="center"/>
                    <w:rPr>
                      <w:szCs w:val="21"/>
                    </w:rPr>
                  </w:pPr>
                  <w:r>
                    <w:rPr>
                      <w:rFonts w:hint="eastAsia"/>
                      <w:szCs w:val="21"/>
                    </w:rPr>
                    <w:t>气动软密封蝶阀</w:t>
                  </w:r>
                </w:p>
              </w:tc>
              <w:tc>
                <w:tcPr>
                  <w:tcW w:w="2268" w:type="dxa"/>
                  <w:vAlign w:val="center"/>
                </w:tcPr>
                <w:p>
                  <w:pPr>
                    <w:contextualSpacing/>
                    <w:jc w:val="center"/>
                    <w:rPr>
                      <w:szCs w:val="21"/>
                    </w:rPr>
                  </w:pPr>
                  <w:r>
                    <w:rPr>
                      <w:rFonts w:hint="eastAsia"/>
                      <w:szCs w:val="21"/>
                    </w:rPr>
                    <w:t xml:space="preserve">D641X，DN40，PN=1.6MPa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30</w:t>
                  </w:r>
                </w:p>
              </w:tc>
              <w:tc>
                <w:tcPr>
                  <w:tcW w:w="1985" w:type="dxa"/>
                  <w:vAlign w:val="center"/>
                </w:tcPr>
                <w:p>
                  <w:pPr>
                    <w:contextualSpacing/>
                    <w:jc w:val="center"/>
                    <w:rPr>
                      <w:szCs w:val="21"/>
                    </w:rPr>
                  </w:pPr>
                  <w:r>
                    <w:rPr>
                      <w:rFonts w:hint="eastAsia"/>
                      <w:szCs w:val="21"/>
                    </w:rPr>
                    <w:t>气动软密封蝶阀</w:t>
                  </w:r>
                </w:p>
              </w:tc>
              <w:tc>
                <w:tcPr>
                  <w:tcW w:w="2268" w:type="dxa"/>
                  <w:vAlign w:val="center"/>
                </w:tcPr>
                <w:p>
                  <w:pPr>
                    <w:contextualSpacing/>
                    <w:jc w:val="center"/>
                    <w:rPr>
                      <w:szCs w:val="21"/>
                    </w:rPr>
                  </w:pPr>
                  <w:r>
                    <w:rPr>
                      <w:rFonts w:hint="eastAsia"/>
                      <w:szCs w:val="21"/>
                    </w:rPr>
                    <w:t>D641X，DN40，PN=2.5MPa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31</w:t>
                  </w:r>
                </w:p>
              </w:tc>
              <w:tc>
                <w:tcPr>
                  <w:tcW w:w="1985" w:type="dxa"/>
                  <w:vAlign w:val="center"/>
                </w:tcPr>
                <w:p>
                  <w:pPr>
                    <w:contextualSpacing/>
                    <w:jc w:val="center"/>
                    <w:rPr>
                      <w:szCs w:val="21"/>
                    </w:rPr>
                  </w:pPr>
                  <w:r>
                    <w:rPr>
                      <w:rFonts w:hint="eastAsia"/>
                      <w:szCs w:val="21"/>
                    </w:rPr>
                    <w:t>刀型闸阀</w:t>
                  </w:r>
                </w:p>
              </w:tc>
              <w:tc>
                <w:tcPr>
                  <w:tcW w:w="2268" w:type="dxa"/>
                  <w:vAlign w:val="center"/>
                </w:tcPr>
                <w:p>
                  <w:pPr>
                    <w:contextualSpacing/>
                    <w:jc w:val="center"/>
                    <w:rPr>
                      <w:szCs w:val="21"/>
                    </w:rPr>
                  </w:pPr>
                  <w:r>
                    <w:rPr>
                      <w:rFonts w:hint="eastAsia"/>
                      <w:szCs w:val="21"/>
                    </w:rPr>
                    <w:t>DN150，PN=1.6MPa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6</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32</w:t>
                  </w:r>
                </w:p>
              </w:tc>
              <w:tc>
                <w:tcPr>
                  <w:tcW w:w="1985" w:type="dxa"/>
                  <w:vAlign w:val="center"/>
                </w:tcPr>
                <w:p>
                  <w:pPr>
                    <w:contextualSpacing/>
                    <w:jc w:val="center"/>
                    <w:rPr>
                      <w:szCs w:val="21"/>
                    </w:rPr>
                  </w:pPr>
                  <w:r>
                    <w:rPr>
                      <w:rFonts w:hint="eastAsia"/>
                      <w:szCs w:val="21"/>
                    </w:rPr>
                    <w:t>刀型闸阀</w:t>
                  </w:r>
                </w:p>
              </w:tc>
              <w:tc>
                <w:tcPr>
                  <w:tcW w:w="2268" w:type="dxa"/>
                  <w:vAlign w:val="center"/>
                </w:tcPr>
                <w:p>
                  <w:pPr>
                    <w:contextualSpacing/>
                    <w:jc w:val="center"/>
                    <w:rPr>
                      <w:szCs w:val="21"/>
                    </w:rPr>
                  </w:pPr>
                  <w:r>
                    <w:rPr>
                      <w:rFonts w:hint="eastAsia"/>
                      <w:szCs w:val="21"/>
                    </w:rPr>
                    <w:t>DN150，PN=2.5MPa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7</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33</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rFonts w:hint="eastAsia"/>
                      <w:szCs w:val="21"/>
                    </w:rPr>
                    <w:t>H44H，DN150,PN=1.6MPa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34</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rFonts w:hint="eastAsia"/>
                      <w:szCs w:val="21"/>
                    </w:rPr>
                    <w:t>D341X，DN100,PN=1.0MPa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35</w:t>
                  </w:r>
                </w:p>
              </w:tc>
              <w:tc>
                <w:tcPr>
                  <w:tcW w:w="1985" w:type="dxa"/>
                  <w:vAlign w:val="center"/>
                </w:tcPr>
                <w:p>
                  <w:pPr>
                    <w:contextualSpacing/>
                    <w:jc w:val="center"/>
                    <w:rPr>
                      <w:szCs w:val="21"/>
                    </w:rPr>
                  </w:pPr>
                  <w:r>
                    <w:rPr>
                      <w:rFonts w:hint="eastAsia"/>
                      <w:szCs w:val="21"/>
                    </w:rPr>
                    <w:t>手动蝶阀</w:t>
                  </w:r>
                </w:p>
              </w:tc>
              <w:tc>
                <w:tcPr>
                  <w:tcW w:w="2268" w:type="dxa"/>
                  <w:vAlign w:val="center"/>
                </w:tcPr>
                <w:p>
                  <w:pPr>
                    <w:contextualSpacing/>
                    <w:jc w:val="center"/>
                    <w:rPr>
                      <w:szCs w:val="21"/>
                    </w:rPr>
                  </w:pPr>
                  <w:r>
                    <w:rPr>
                      <w:rFonts w:hint="eastAsia"/>
                      <w:szCs w:val="21"/>
                    </w:rPr>
                    <w:t>D341X，DN100,PN=1.0MPa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36</w:t>
                  </w:r>
                </w:p>
              </w:tc>
              <w:tc>
                <w:tcPr>
                  <w:tcW w:w="1985" w:type="dxa"/>
                  <w:vAlign w:val="center"/>
                </w:tcPr>
                <w:p>
                  <w:pPr>
                    <w:contextualSpacing/>
                    <w:jc w:val="center"/>
                    <w:rPr>
                      <w:szCs w:val="21"/>
                    </w:rPr>
                  </w:pPr>
                  <w:r>
                    <w:rPr>
                      <w:rFonts w:hint="eastAsia"/>
                      <w:szCs w:val="21"/>
                    </w:rPr>
                    <w:t>手动蝶阀</w:t>
                  </w:r>
                </w:p>
              </w:tc>
              <w:tc>
                <w:tcPr>
                  <w:tcW w:w="2268" w:type="dxa"/>
                  <w:vAlign w:val="center"/>
                </w:tcPr>
                <w:p>
                  <w:pPr>
                    <w:contextualSpacing/>
                    <w:jc w:val="center"/>
                    <w:rPr>
                      <w:szCs w:val="21"/>
                    </w:rPr>
                  </w:pPr>
                  <w:r>
                    <w:rPr>
                      <w:rFonts w:hint="eastAsia"/>
                      <w:szCs w:val="21"/>
                    </w:rPr>
                    <w:t xml:space="preserve">D341X，DN80,PN=2.5MPa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37</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rFonts w:hint="eastAsia"/>
                      <w:szCs w:val="21"/>
                    </w:rPr>
                    <w:t xml:space="preserve">H44H，DN80,PN=2.5MPa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4</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38</w:t>
                  </w:r>
                </w:p>
              </w:tc>
              <w:tc>
                <w:tcPr>
                  <w:tcW w:w="1985" w:type="dxa"/>
                  <w:vAlign w:val="center"/>
                </w:tcPr>
                <w:p>
                  <w:pPr>
                    <w:contextualSpacing/>
                    <w:jc w:val="center"/>
                    <w:rPr>
                      <w:szCs w:val="21"/>
                    </w:rPr>
                  </w:pPr>
                  <w:r>
                    <w:rPr>
                      <w:rFonts w:hint="eastAsia"/>
                      <w:szCs w:val="21"/>
                    </w:rPr>
                    <w:t>过滤器</w:t>
                  </w:r>
                </w:p>
              </w:tc>
              <w:tc>
                <w:tcPr>
                  <w:tcW w:w="2268" w:type="dxa"/>
                  <w:vAlign w:val="center"/>
                </w:tcPr>
                <w:p>
                  <w:pPr>
                    <w:contextualSpacing/>
                    <w:jc w:val="center"/>
                    <w:rPr>
                      <w:szCs w:val="21"/>
                    </w:rPr>
                  </w:pPr>
                  <w:r>
                    <w:rPr>
                      <w:rFonts w:hint="eastAsia"/>
                      <w:szCs w:val="21"/>
                    </w:rPr>
                    <w:t>DN80，PN=2.5MPa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39</w:t>
                  </w:r>
                </w:p>
              </w:tc>
              <w:tc>
                <w:tcPr>
                  <w:tcW w:w="1985" w:type="dxa"/>
                  <w:vAlign w:val="center"/>
                </w:tcPr>
                <w:p>
                  <w:pPr>
                    <w:contextualSpacing/>
                    <w:jc w:val="center"/>
                    <w:rPr>
                      <w:szCs w:val="21"/>
                    </w:rPr>
                  </w:pPr>
                  <w:r>
                    <w:rPr>
                      <w:rFonts w:hint="eastAsia"/>
                      <w:szCs w:val="21"/>
                    </w:rPr>
                    <w:t>挠性接头</w:t>
                  </w:r>
                </w:p>
              </w:tc>
              <w:tc>
                <w:tcPr>
                  <w:tcW w:w="2268" w:type="dxa"/>
                  <w:vAlign w:val="center"/>
                </w:tcPr>
                <w:p>
                  <w:pPr>
                    <w:contextualSpacing/>
                    <w:jc w:val="center"/>
                    <w:rPr>
                      <w:szCs w:val="21"/>
                    </w:rPr>
                  </w:pPr>
                  <w:r>
                    <w:rPr>
                      <w:rFonts w:hint="eastAsia"/>
                      <w:szCs w:val="21"/>
                    </w:rPr>
                    <w:t>DN80，PN=2.5MPa</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40</w:t>
                  </w:r>
                </w:p>
              </w:tc>
              <w:tc>
                <w:tcPr>
                  <w:tcW w:w="1985" w:type="dxa"/>
                  <w:vAlign w:val="center"/>
                </w:tcPr>
                <w:p>
                  <w:pPr>
                    <w:contextualSpacing/>
                    <w:jc w:val="center"/>
                    <w:rPr>
                      <w:szCs w:val="21"/>
                    </w:rPr>
                  </w:pPr>
                  <w:r>
                    <w:rPr>
                      <w:rFonts w:hint="eastAsia"/>
                      <w:szCs w:val="21"/>
                    </w:rPr>
                    <w:t>手动球阀</w:t>
                  </w:r>
                </w:p>
              </w:tc>
              <w:tc>
                <w:tcPr>
                  <w:tcW w:w="2268" w:type="dxa"/>
                  <w:vAlign w:val="center"/>
                </w:tcPr>
                <w:p>
                  <w:pPr>
                    <w:contextualSpacing/>
                    <w:jc w:val="center"/>
                    <w:rPr>
                      <w:szCs w:val="21"/>
                    </w:rPr>
                  </w:pPr>
                  <w:r>
                    <w:rPr>
                      <w:rFonts w:hint="eastAsia"/>
                      <w:szCs w:val="21"/>
                    </w:rPr>
                    <w:t>D341X，DN40,PN=1.6MPa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41</w:t>
                  </w:r>
                </w:p>
              </w:tc>
              <w:tc>
                <w:tcPr>
                  <w:tcW w:w="1985" w:type="dxa"/>
                  <w:vAlign w:val="center"/>
                </w:tcPr>
                <w:p>
                  <w:pPr>
                    <w:contextualSpacing/>
                    <w:jc w:val="center"/>
                    <w:rPr>
                      <w:szCs w:val="21"/>
                    </w:rPr>
                  </w:pPr>
                  <w:r>
                    <w:rPr>
                      <w:rFonts w:hint="eastAsia"/>
                      <w:szCs w:val="21"/>
                    </w:rPr>
                    <w:t>手动球阀</w:t>
                  </w:r>
                </w:p>
              </w:tc>
              <w:tc>
                <w:tcPr>
                  <w:tcW w:w="2268" w:type="dxa"/>
                  <w:vAlign w:val="center"/>
                </w:tcPr>
                <w:p>
                  <w:pPr>
                    <w:contextualSpacing/>
                    <w:jc w:val="center"/>
                    <w:rPr>
                      <w:szCs w:val="21"/>
                    </w:rPr>
                  </w:pPr>
                  <w:r>
                    <w:rPr>
                      <w:rFonts w:hint="eastAsia"/>
                      <w:szCs w:val="21"/>
                    </w:rPr>
                    <w:t>D341X，DN32,PN=1.6MPa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5</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42</w:t>
                  </w:r>
                </w:p>
              </w:tc>
              <w:tc>
                <w:tcPr>
                  <w:tcW w:w="1985" w:type="dxa"/>
                  <w:vAlign w:val="center"/>
                </w:tcPr>
                <w:p>
                  <w:pPr>
                    <w:contextualSpacing/>
                    <w:jc w:val="center"/>
                    <w:rPr>
                      <w:szCs w:val="21"/>
                    </w:rPr>
                  </w:pPr>
                  <w:r>
                    <w:rPr>
                      <w:rFonts w:hint="eastAsia"/>
                      <w:szCs w:val="21"/>
                    </w:rPr>
                    <w:t>手动球阀</w:t>
                  </w:r>
                </w:p>
              </w:tc>
              <w:tc>
                <w:tcPr>
                  <w:tcW w:w="2268" w:type="dxa"/>
                  <w:vAlign w:val="center"/>
                </w:tcPr>
                <w:p>
                  <w:pPr>
                    <w:contextualSpacing/>
                    <w:jc w:val="center"/>
                    <w:rPr>
                      <w:szCs w:val="21"/>
                    </w:rPr>
                  </w:pPr>
                  <w:r>
                    <w:rPr>
                      <w:rFonts w:hint="eastAsia"/>
                      <w:szCs w:val="21"/>
                    </w:rPr>
                    <w:t>D341X，DN25,PN=1.6MPa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6</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43</w:t>
                  </w:r>
                </w:p>
              </w:tc>
              <w:tc>
                <w:tcPr>
                  <w:tcW w:w="1985" w:type="dxa"/>
                  <w:vAlign w:val="center"/>
                </w:tcPr>
                <w:p>
                  <w:pPr>
                    <w:contextualSpacing/>
                    <w:jc w:val="center"/>
                    <w:rPr>
                      <w:szCs w:val="21"/>
                    </w:rPr>
                  </w:pPr>
                  <w:r>
                    <w:rPr>
                      <w:rFonts w:hint="eastAsia"/>
                      <w:szCs w:val="21"/>
                    </w:rPr>
                    <w:t>手动球阀</w:t>
                  </w:r>
                </w:p>
              </w:tc>
              <w:tc>
                <w:tcPr>
                  <w:tcW w:w="2268" w:type="dxa"/>
                  <w:vAlign w:val="center"/>
                </w:tcPr>
                <w:p>
                  <w:pPr>
                    <w:contextualSpacing/>
                    <w:jc w:val="center"/>
                    <w:rPr>
                      <w:szCs w:val="21"/>
                    </w:rPr>
                  </w:pPr>
                  <w:r>
                    <w:rPr>
                      <w:rFonts w:hint="eastAsia"/>
                      <w:szCs w:val="21"/>
                    </w:rPr>
                    <w:t xml:space="preserve">H44H，DN25,PN=2.5MPa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44</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rFonts w:hint="eastAsia"/>
                      <w:szCs w:val="21"/>
                    </w:rPr>
                    <w:t>H44H，DN200,PN=2.5MPa</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45</w:t>
                  </w:r>
                </w:p>
              </w:tc>
              <w:tc>
                <w:tcPr>
                  <w:tcW w:w="1985" w:type="dxa"/>
                  <w:vAlign w:val="center"/>
                </w:tcPr>
                <w:p>
                  <w:pPr>
                    <w:contextualSpacing/>
                    <w:jc w:val="center"/>
                    <w:rPr>
                      <w:szCs w:val="21"/>
                    </w:rPr>
                  </w:pPr>
                  <w:r>
                    <w:rPr>
                      <w:rFonts w:hint="eastAsia"/>
                      <w:szCs w:val="21"/>
                    </w:rPr>
                    <w:t>止回阀</w:t>
                  </w:r>
                </w:p>
              </w:tc>
              <w:tc>
                <w:tcPr>
                  <w:tcW w:w="2268" w:type="dxa"/>
                  <w:vAlign w:val="center"/>
                </w:tcPr>
                <w:p>
                  <w:pPr>
                    <w:contextualSpacing/>
                    <w:jc w:val="center"/>
                    <w:rPr>
                      <w:szCs w:val="21"/>
                    </w:rPr>
                  </w:pPr>
                  <w:r>
                    <w:rPr>
                      <w:rFonts w:hint="eastAsia"/>
                      <w:szCs w:val="21"/>
                    </w:rPr>
                    <w:t xml:space="preserve">H44H，DN200，PN=2.5MPa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46</w:t>
                  </w:r>
                </w:p>
              </w:tc>
              <w:tc>
                <w:tcPr>
                  <w:tcW w:w="1985" w:type="dxa"/>
                  <w:vAlign w:val="center"/>
                </w:tcPr>
                <w:p>
                  <w:pPr>
                    <w:contextualSpacing/>
                    <w:jc w:val="center"/>
                    <w:rPr>
                      <w:szCs w:val="21"/>
                    </w:rPr>
                  </w:pPr>
                  <w:r>
                    <w:rPr>
                      <w:rFonts w:hint="eastAsia"/>
                      <w:szCs w:val="21"/>
                    </w:rPr>
                    <w:t>刀型闸阀</w:t>
                  </w:r>
                </w:p>
              </w:tc>
              <w:tc>
                <w:tcPr>
                  <w:tcW w:w="2268" w:type="dxa"/>
                  <w:vAlign w:val="center"/>
                </w:tcPr>
                <w:p>
                  <w:pPr>
                    <w:contextualSpacing/>
                    <w:jc w:val="center"/>
                    <w:rPr>
                      <w:szCs w:val="21"/>
                    </w:rPr>
                  </w:pPr>
                  <w:r>
                    <w:rPr>
                      <w:rFonts w:hint="eastAsia"/>
                      <w:szCs w:val="21"/>
                    </w:rPr>
                    <w:t xml:space="preserve">DN200，PN=1.6MPa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47</w:t>
                  </w:r>
                </w:p>
              </w:tc>
              <w:tc>
                <w:tcPr>
                  <w:tcW w:w="1985" w:type="dxa"/>
                  <w:vAlign w:val="center"/>
                </w:tcPr>
                <w:p>
                  <w:pPr>
                    <w:contextualSpacing/>
                    <w:jc w:val="center"/>
                    <w:rPr>
                      <w:szCs w:val="21"/>
                    </w:rPr>
                  </w:pPr>
                  <w:r>
                    <w:rPr>
                      <w:rFonts w:hint="eastAsia"/>
                      <w:szCs w:val="21"/>
                    </w:rPr>
                    <w:t>倒流防止器</w:t>
                  </w:r>
                </w:p>
              </w:tc>
              <w:tc>
                <w:tcPr>
                  <w:tcW w:w="2268" w:type="dxa"/>
                  <w:vAlign w:val="center"/>
                </w:tcPr>
                <w:p>
                  <w:pPr>
                    <w:contextualSpacing/>
                    <w:jc w:val="center"/>
                    <w:rPr>
                      <w:szCs w:val="21"/>
                    </w:rPr>
                  </w:pPr>
                  <w:r>
                    <w:rPr>
                      <w:szCs w:val="21"/>
                    </w:rPr>
                    <w:t xml:space="preserve">DN32  </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contextualSpacing/>
                    <w:jc w:val="center"/>
                    <w:rPr>
                      <w:szCs w:val="21"/>
                    </w:rPr>
                  </w:pPr>
                  <w:r>
                    <w:rPr>
                      <w:rFonts w:hint="eastAsia"/>
                      <w:szCs w:val="21"/>
                    </w:rPr>
                    <w:t>生物除臭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生物塔</w:t>
                  </w:r>
                </w:p>
              </w:tc>
              <w:tc>
                <w:tcPr>
                  <w:tcW w:w="2268" w:type="dxa"/>
                  <w:vAlign w:val="center"/>
                </w:tcPr>
                <w:p>
                  <w:pPr>
                    <w:contextualSpacing/>
                    <w:jc w:val="center"/>
                    <w:rPr>
                      <w:szCs w:val="21"/>
                    </w:rPr>
                  </w:pPr>
                  <w:r>
                    <w:rPr>
                      <w:rFonts w:hint="eastAsia"/>
                      <w:szCs w:val="21"/>
                    </w:rPr>
                    <w:t>Q=30000m</w:t>
                  </w:r>
                  <w:r>
                    <w:rPr>
                      <w:rFonts w:hint="eastAsia"/>
                      <w:szCs w:val="21"/>
                      <w:vertAlign w:val="superscript"/>
                    </w:rPr>
                    <w:t>3</w:t>
                  </w:r>
                  <w:r>
                    <w:rPr>
                      <w:rFonts w:hint="eastAsia"/>
                      <w:szCs w:val="21"/>
                    </w:rPr>
                    <w:t>/h，YC-30000，玻璃钢</w:t>
                  </w:r>
                </w:p>
              </w:tc>
              <w:tc>
                <w:tcPr>
                  <w:tcW w:w="992" w:type="dxa"/>
                  <w:vAlign w:val="center"/>
                </w:tcPr>
                <w:p>
                  <w:pPr>
                    <w:contextualSpacing/>
                    <w:jc w:val="center"/>
                    <w:rPr>
                      <w:szCs w:val="21"/>
                    </w:rPr>
                  </w:pPr>
                  <w:r>
                    <w:rPr>
                      <w:rFonts w:hint="eastAsia"/>
                      <w:szCs w:val="21"/>
                    </w:rPr>
                    <w:t>座</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r>
                    <w:rPr>
                      <w:rFonts w:hint="eastAsia"/>
                      <w:szCs w:val="21"/>
                    </w:rPr>
                    <w:t>内含复合填料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风机</w:t>
                  </w:r>
                </w:p>
              </w:tc>
              <w:tc>
                <w:tcPr>
                  <w:tcW w:w="2268" w:type="dxa"/>
                  <w:vAlign w:val="center"/>
                </w:tcPr>
                <w:p>
                  <w:pPr>
                    <w:contextualSpacing/>
                    <w:jc w:val="center"/>
                    <w:rPr>
                      <w:szCs w:val="21"/>
                    </w:rPr>
                  </w:pPr>
                  <w:r>
                    <w:rPr>
                      <w:szCs w:val="21"/>
                    </w:rPr>
                    <w:t>Q=30000m</w:t>
                  </w:r>
                  <w:r>
                    <w:rPr>
                      <w:rFonts w:hint="eastAsia"/>
                      <w:szCs w:val="21"/>
                      <w:vertAlign w:val="superscript"/>
                    </w:rPr>
                    <w:t>3</w:t>
                  </w:r>
                  <w:r>
                    <w:rPr>
                      <w:rFonts w:hint="eastAsia"/>
                      <w:szCs w:val="21"/>
                    </w:rPr>
                    <w:t>/h，H=2500Pa，N=37KW，玻璃钢</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2</w:t>
                  </w:r>
                </w:p>
              </w:tc>
              <w:tc>
                <w:tcPr>
                  <w:tcW w:w="1196" w:type="dxa"/>
                  <w:vAlign w:val="center"/>
                </w:tcPr>
                <w:p>
                  <w:pPr>
                    <w:contextualSpacing/>
                    <w:jc w:val="center"/>
                    <w:rPr>
                      <w:szCs w:val="21"/>
                    </w:rPr>
                  </w:pPr>
                  <w:r>
                    <w:rPr>
                      <w:rFonts w:hint="eastAsia"/>
                      <w:szCs w:val="21"/>
                    </w:rPr>
                    <w:t>含进出口软接，隔</w:t>
                  </w:r>
                </w:p>
                <w:p>
                  <w:pPr>
                    <w:contextualSpacing/>
                    <w:jc w:val="center"/>
                    <w:rPr>
                      <w:szCs w:val="21"/>
                    </w:rPr>
                  </w:pPr>
                  <w:r>
                    <w:rPr>
                      <w:rFonts w:hint="eastAsia"/>
                      <w:szCs w:val="21"/>
                    </w:rPr>
                    <w:t>音罩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电动阀</w:t>
                  </w:r>
                </w:p>
              </w:tc>
              <w:tc>
                <w:tcPr>
                  <w:tcW w:w="2268" w:type="dxa"/>
                  <w:vAlign w:val="center"/>
                </w:tcPr>
                <w:p>
                  <w:pPr>
                    <w:contextualSpacing/>
                    <w:jc w:val="center"/>
                    <w:rPr>
                      <w:szCs w:val="21"/>
                    </w:rPr>
                  </w:pPr>
                  <w:r>
                    <w:rPr>
                      <w:szCs w:val="21"/>
                    </w:rPr>
                    <w:t>DN80</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r>
                    <w:rPr>
                      <w:rFonts w:hint="eastAsia"/>
                      <w:szCs w:val="21"/>
                    </w:rPr>
                    <w:t>碳钢防腐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电控柜</w:t>
                  </w:r>
                </w:p>
              </w:tc>
              <w:tc>
                <w:tcPr>
                  <w:tcW w:w="2268" w:type="dxa"/>
                  <w:vAlign w:val="center"/>
                </w:tcPr>
                <w:p>
                  <w:pPr>
                    <w:contextualSpacing/>
                    <w:jc w:val="center"/>
                    <w:rPr>
                      <w:szCs w:val="21"/>
                    </w:rPr>
                  </w:pPr>
                  <w:r>
                    <w:rPr>
                      <w:szCs w:val="21"/>
                    </w:rPr>
                    <w:t>600×800×2000mm</w:t>
                  </w:r>
                </w:p>
              </w:tc>
              <w:tc>
                <w:tcPr>
                  <w:tcW w:w="992" w:type="dxa"/>
                  <w:vAlign w:val="center"/>
                </w:tcPr>
                <w:p>
                  <w:pPr>
                    <w:contextualSpacing/>
                    <w:jc w:val="center"/>
                    <w:rPr>
                      <w:szCs w:val="21"/>
                    </w:rPr>
                  </w:pPr>
                  <w:r>
                    <w:rPr>
                      <w:rFonts w:hint="eastAsia"/>
                      <w:szCs w:val="21"/>
                    </w:rPr>
                    <w:t>套</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r>
                    <w:rPr>
                      <w:rFonts w:hint="eastAsia"/>
                      <w:szCs w:val="21"/>
                    </w:rPr>
                    <w:t>含 PLC，壳体</w:t>
                  </w:r>
                </w:p>
                <w:p>
                  <w:pPr>
                    <w:contextualSpacing/>
                    <w:jc w:val="center"/>
                    <w:rPr>
                      <w:szCs w:val="21"/>
                    </w:rPr>
                  </w:pPr>
                  <w:r>
                    <w:rPr>
                      <w:szCs w:val="21"/>
                    </w:rPr>
                    <w:t>SUS304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H2S检测仪</w:t>
                  </w:r>
                </w:p>
              </w:tc>
              <w:tc>
                <w:tcPr>
                  <w:tcW w:w="2268" w:type="dxa"/>
                  <w:vAlign w:val="center"/>
                </w:tcPr>
                <w:p>
                  <w:pPr>
                    <w:contextualSpacing/>
                    <w:jc w:val="center"/>
                    <w:rPr>
                      <w:szCs w:val="21"/>
                    </w:rPr>
                  </w:pPr>
                  <w:r>
                    <w:rPr>
                      <w:szCs w:val="21"/>
                    </w:rPr>
                    <w:t>0-50ppm</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1</w:t>
                  </w:r>
                </w:p>
              </w:tc>
              <w:tc>
                <w:tcPr>
                  <w:tcW w:w="1196" w:type="dxa"/>
                  <w:vAlign w:val="center"/>
                </w:tcPr>
                <w:p>
                  <w:pPr>
                    <w:contextualSpacing/>
                    <w:jc w:val="center"/>
                    <w:rPr>
                      <w:szCs w:val="21"/>
                    </w:rPr>
                  </w:pPr>
                  <w:r>
                    <w:rPr>
                      <w:rFonts w:hint="eastAsia"/>
                      <w:szCs w:val="21"/>
                    </w:rPr>
                    <w:t>探头 SUS304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6" w:type="dxa"/>
                  <w:gridSpan w:val="6"/>
                  <w:vAlign w:val="center"/>
                </w:tcPr>
                <w:p>
                  <w:pPr>
                    <w:contextualSpacing/>
                    <w:jc w:val="center"/>
                    <w:rPr>
                      <w:szCs w:val="21"/>
                    </w:rPr>
                  </w:pPr>
                  <w:r>
                    <w:rPr>
                      <w:rFonts w:hint="eastAsia"/>
                      <w:szCs w:val="21"/>
                    </w:rPr>
                    <w:t>进水提升泵站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1</w:t>
                  </w:r>
                </w:p>
              </w:tc>
              <w:tc>
                <w:tcPr>
                  <w:tcW w:w="1985" w:type="dxa"/>
                  <w:vAlign w:val="center"/>
                </w:tcPr>
                <w:p>
                  <w:pPr>
                    <w:contextualSpacing/>
                    <w:jc w:val="center"/>
                    <w:rPr>
                      <w:szCs w:val="21"/>
                    </w:rPr>
                  </w:pPr>
                  <w:r>
                    <w:rPr>
                      <w:rFonts w:hint="eastAsia"/>
                      <w:szCs w:val="21"/>
                    </w:rPr>
                    <w:t>潜水排污泵</w:t>
                  </w:r>
                </w:p>
              </w:tc>
              <w:tc>
                <w:tcPr>
                  <w:tcW w:w="2268" w:type="dxa"/>
                  <w:vAlign w:val="center"/>
                </w:tcPr>
                <w:p>
                  <w:pPr>
                    <w:contextualSpacing/>
                    <w:jc w:val="center"/>
                    <w:rPr>
                      <w:szCs w:val="21"/>
                    </w:rPr>
                  </w:pPr>
                  <w:r>
                    <w:rPr>
                      <w:szCs w:val="21"/>
                    </w:rPr>
                    <w:t>300WQ900-15-55</w:t>
                  </w:r>
                  <w:r>
                    <w:rPr>
                      <w:rFonts w:hint="eastAsia"/>
                      <w:szCs w:val="21"/>
                    </w:rPr>
                    <w:t>，</w:t>
                  </w:r>
                  <w:r>
                    <w:rPr>
                      <w:szCs w:val="21"/>
                    </w:rPr>
                    <w:t>Q=900m</w:t>
                  </w:r>
                  <w:r>
                    <w:rPr>
                      <w:rFonts w:hint="eastAsia"/>
                      <w:szCs w:val="21"/>
                      <w:vertAlign w:val="superscript"/>
                    </w:rPr>
                    <w:t>3</w:t>
                  </w:r>
                  <w:r>
                    <w:rPr>
                      <w:rFonts w:hint="eastAsia"/>
                      <w:szCs w:val="21"/>
                    </w:rPr>
                    <w:t>/h，H=15m，泵重1350kg，N=55kW，变频控制</w:t>
                  </w:r>
                </w:p>
              </w:tc>
              <w:tc>
                <w:tcPr>
                  <w:tcW w:w="992" w:type="dxa"/>
                  <w:vAlign w:val="center"/>
                </w:tcPr>
                <w:p>
                  <w:pPr>
                    <w:contextualSpacing/>
                    <w:jc w:val="center"/>
                    <w:rPr>
                      <w:szCs w:val="21"/>
                    </w:rPr>
                  </w:pPr>
                  <w:r>
                    <w:rPr>
                      <w:rFonts w:hint="eastAsia"/>
                      <w:szCs w:val="21"/>
                    </w:rPr>
                    <w:t>台</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2</w:t>
                  </w:r>
                </w:p>
              </w:tc>
              <w:tc>
                <w:tcPr>
                  <w:tcW w:w="1985" w:type="dxa"/>
                  <w:vAlign w:val="center"/>
                </w:tcPr>
                <w:p>
                  <w:pPr>
                    <w:contextualSpacing/>
                    <w:jc w:val="center"/>
                    <w:rPr>
                      <w:szCs w:val="21"/>
                    </w:rPr>
                  </w:pPr>
                  <w:r>
                    <w:rPr>
                      <w:rFonts w:hint="eastAsia"/>
                      <w:szCs w:val="21"/>
                    </w:rPr>
                    <w:t>柔性接头</w:t>
                  </w:r>
                </w:p>
              </w:tc>
              <w:tc>
                <w:tcPr>
                  <w:tcW w:w="2268" w:type="dxa"/>
                  <w:vAlign w:val="center"/>
                </w:tcPr>
                <w:p>
                  <w:pPr>
                    <w:contextualSpacing/>
                    <w:jc w:val="center"/>
                    <w:rPr>
                      <w:szCs w:val="21"/>
                    </w:rPr>
                  </w:pPr>
                  <w:r>
                    <w:rPr>
                      <w:szCs w:val="21"/>
                    </w:rPr>
                    <w:t>DN400</w:t>
                  </w:r>
                  <w:r>
                    <w:rPr>
                      <w:rFonts w:hint="eastAsia"/>
                      <w:szCs w:val="21"/>
                    </w:rPr>
                    <w:t>，</w:t>
                  </w:r>
                  <w:r>
                    <w:rPr>
                      <w:szCs w:val="21"/>
                    </w:rPr>
                    <w:t>PN10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3</w:t>
                  </w:r>
                </w:p>
              </w:tc>
              <w:tc>
                <w:tcPr>
                  <w:tcW w:w="1985" w:type="dxa"/>
                  <w:vAlign w:val="center"/>
                </w:tcPr>
                <w:p>
                  <w:pPr>
                    <w:contextualSpacing/>
                    <w:jc w:val="center"/>
                    <w:rPr>
                      <w:szCs w:val="21"/>
                    </w:rPr>
                  </w:pPr>
                  <w:r>
                    <w:rPr>
                      <w:rFonts w:hint="eastAsia"/>
                      <w:szCs w:val="21"/>
                    </w:rPr>
                    <w:t>微阻缓闭消声蝶</w:t>
                  </w:r>
                </w:p>
                <w:p>
                  <w:pPr>
                    <w:contextualSpacing/>
                    <w:jc w:val="center"/>
                    <w:rPr>
                      <w:szCs w:val="21"/>
                    </w:rPr>
                  </w:pPr>
                  <w:r>
                    <w:rPr>
                      <w:rFonts w:hint="eastAsia"/>
                      <w:szCs w:val="21"/>
                    </w:rPr>
                    <w:t>式止回阀</w:t>
                  </w:r>
                </w:p>
              </w:tc>
              <w:tc>
                <w:tcPr>
                  <w:tcW w:w="2268" w:type="dxa"/>
                  <w:vAlign w:val="center"/>
                </w:tcPr>
                <w:p>
                  <w:pPr>
                    <w:contextualSpacing/>
                    <w:jc w:val="center"/>
                    <w:rPr>
                      <w:szCs w:val="21"/>
                    </w:rPr>
                  </w:pPr>
                  <w:r>
                    <w:rPr>
                      <w:szCs w:val="21"/>
                    </w:rPr>
                    <w:t>DN400</w:t>
                  </w:r>
                  <w:r>
                    <w:rPr>
                      <w:rFonts w:hint="eastAsia"/>
                      <w:szCs w:val="21"/>
                    </w:rPr>
                    <w:t>，</w:t>
                  </w:r>
                  <w:r>
                    <w:rPr>
                      <w:szCs w:val="21"/>
                    </w:rPr>
                    <w:t>PN10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4</w:t>
                  </w:r>
                </w:p>
              </w:tc>
              <w:tc>
                <w:tcPr>
                  <w:tcW w:w="1985" w:type="dxa"/>
                  <w:vAlign w:val="center"/>
                </w:tcPr>
                <w:p>
                  <w:pPr>
                    <w:contextualSpacing/>
                    <w:jc w:val="center"/>
                    <w:rPr>
                      <w:szCs w:val="21"/>
                    </w:rPr>
                  </w:pPr>
                  <w:r>
                    <w:rPr>
                      <w:rFonts w:hint="eastAsia"/>
                      <w:szCs w:val="21"/>
                    </w:rPr>
                    <w:t>手动法兰蝶阀</w:t>
                  </w:r>
                </w:p>
              </w:tc>
              <w:tc>
                <w:tcPr>
                  <w:tcW w:w="2268" w:type="dxa"/>
                  <w:vAlign w:val="center"/>
                </w:tcPr>
                <w:p>
                  <w:pPr>
                    <w:contextualSpacing/>
                    <w:jc w:val="center"/>
                    <w:rPr>
                      <w:szCs w:val="21"/>
                    </w:rPr>
                  </w:pPr>
                  <w:r>
                    <w:rPr>
                      <w:szCs w:val="21"/>
                    </w:rPr>
                    <w:t>DN400</w:t>
                  </w:r>
                  <w:r>
                    <w:rPr>
                      <w:rFonts w:hint="eastAsia"/>
                      <w:szCs w:val="21"/>
                    </w:rPr>
                    <w:t>，</w:t>
                  </w:r>
                  <w:r>
                    <w:rPr>
                      <w:szCs w:val="21"/>
                    </w:rPr>
                    <w:t>PN10</w:t>
                  </w:r>
                </w:p>
              </w:tc>
              <w:tc>
                <w:tcPr>
                  <w:tcW w:w="992" w:type="dxa"/>
                  <w:vAlign w:val="center"/>
                </w:tcPr>
                <w:p>
                  <w:pPr>
                    <w:contextualSpacing/>
                    <w:jc w:val="center"/>
                    <w:rPr>
                      <w:szCs w:val="21"/>
                    </w:rPr>
                  </w:pPr>
                  <w:r>
                    <w:rPr>
                      <w:rFonts w:hint="eastAsia"/>
                      <w:szCs w:val="21"/>
                    </w:rPr>
                    <w:t>个</w:t>
                  </w:r>
                </w:p>
              </w:tc>
              <w:tc>
                <w:tcPr>
                  <w:tcW w:w="850" w:type="dxa"/>
                  <w:vAlign w:val="center"/>
                </w:tcPr>
                <w:p>
                  <w:pPr>
                    <w:contextualSpacing/>
                    <w:jc w:val="center"/>
                    <w:rPr>
                      <w:szCs w:val="21"/>
                    </w:rPr>
                  </w:pPr>
                  <w:r>
                    <w:rPr>
                      <w:rFonts w:hint="eastAsia"/>
                      <w:szCs w:val="21"/>
                    </w:rPr>
                    <w:t>3</w:t>
                  </w:r>
                </w:p>
              </w:tc>
              <w:tc>
                <w:tcPr>
                  <w:tcW w:w="1196" w:type="dxa"/>
                  <w:vAlign w:val="center"/>
                </w:tcPr>
                <w:p>
                  <w:pPr>
                    <w:contextualSpacing/>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65" w:type="dxa"/>
                  <w:vAlign w:val="center"/>
                </w:tcPr>
                <w:p>
                  <w:pPr>
                    <w:contextualSpacing/>
                    <w:jc w:val="center"/>
                    <w:rPr>
                      <w:szCs w:val="21"/>
                    </w:rPr>
                  </w:pPr>
                  <w:r>
                    <w:rPr>
                      <w:rFonts w:hint="eastAsia"/>
                      <w:szCs w:val="21"/>
                    </w:rPr>
                    <w:t>5</w:t>
                  </w:r>
                </w:p>
              </w:tc>
              <w:tc>
                <w:tcPr>
                  <w:tcW w:w="1985" w:type="dxa"/>
                  <w:vAlign w:val="center"/>
                </w:tcPr>
                <w:p>
                  <w:pPr>
                    <w:contextualSpacing/>
                    <w:jc w:val="center"/>
                    <w:rPr>
                      <w:szCs w:val="21"/>
                    </w:rPr>
                  </w:pPr>
                  <w:r>
                    <w:rPr>
                      <w:rFonts w:hint="eastAsia"/>
                      <w:szCs w:val="21"/>
                    </w:rPr>
                    <w:t xml:space="preserve">管道支架  </w:t>
                  </w:r>
                </w:p>
              </w:tc>
              <w:tc>
                <w:tcPr>
                  <w:tcW w:w="2268" w:type="dxa"/>
                  <w:vAlign w:val="center"/>
                </w:tcPr>
                <w:p>
                  <w:pPr>
                    <w:contextualSpacing/>
                    <w:jc w:val="center"/>
                    <w:rPr>
                      <w:szCs w:val="21"/>
                    </w:rPr>
                  </w:pPr>
                  <w:r>
                    <w:rPr>
                      <w:szCs w:val="21"/>
                    </w:rPr>
                    <w:t>DN400</w:t>
                  </w:r>
                </w:p>
              </w:tc>
              <w:tc>
                <w:tcPr>
                  <w:tcW w:w="992" w:type="dxa"/>
                  <w:vAlign w:val="center"/>
                </w:tcPr>
                <w:p>
                  <w:pPr>
                    <w:contextualSpacing/>
                    <w:jc w:val="center"/>
                    <w:rPr>
                      <w:szCs w:val="21"/>
                    </w:rPr>
                  </w:pPr>
                  <w:r>
                    <w:rPr>
                      <w:rFonts w:hint="eastAsia"/>
                      <w:szCs w:val="21"/>
                    </w:rPr>
                    <w:t>付</w:t>
                  </w:r>
                </w:p>
              </w:tc>
              <w:tc>
                <w:tcPr>
                  <w:tcW w:w="850" w:type="dxa"/>
                  <w:vAlign w:val="center"/>
                </w:tcPr>
                <w:p>
                  <w:pPr>
                    <w:contextualSpacing/>
                    <w:jc w:val="center"/>
                    <w:rPr>
                      <w:szCs w:val="21"/>
                    </w:rPr>
                  </w:pPr>
                  <w:r>
                    <w:rPr>
                      <w:rFonts w:hint="eastAsia"/>
                      <w:szCs w:val="21"/>
                    </w:rPr>
                    <w:t>6</w:t>
                  </w:r>
                </w:p>
              </w:tc>
              <w:tc>
                <w:tcPr>
                  <w:tcW w:w="1196" w:type="dxa"/>
                  <w:vAlign w:val="center"/>
                </w:tcPr>
                <w:p>
                  <w:pPr>
                    <w:contextualSpacing/>
                    <w:jc w:val="center"/>
                    <w:rPr>
                      <w:szCs w:val="21"/>
                    </w:rPr>
                  </w:pPr>
                </w:p>
              </w:tc>
            </w:tr>
          </w:tbl>
          <w:p>
            <w:pPr>
              <w:snapToGrid w:val="0"/>
              <w:spacing w:line="360" w:lineRule="auto"/>
              <w:ind w:firstLine="422" w:firstLineChars="200"/>
              <w:rPr>
                <w:b/>
                <w:szCs w:val="21"/>
              </w:rPr>
            </w:pPr>
            <w:r>
              <w:rPr>
                <w:rFonts w:hint="eastAsia"/>
                <w:b/>
                <w:szCs w:val="21"/>
              </w:rPr>
              <w:t>九、设计进水和出水水质</w:t>
            </w:r>
          </w:p>
          <w:p>
            <w:pPr>
              <w:snapToGrid w:val="0"/>
              <w:spacing w:line="360" w:lineRule="auto"/>
              <w:ind w:firstLine="420" w:firstLineChars="200"/>
              <w:rPr>
                <w:szCs w:val="21"/>
              </w:rPr>
            </w:pPr>
            <w:r>
              <w:rPr>
                <w:rFonts w:hint="eastAsia"/>
                <w:szCs w:val="21"/>
              </w:rPr>
              <w:t>本项目为常德市江南污水处理厂（三期）改扩建工程，故设计进水水质与一期保持一致，设计进水水质详见表2-5。</w:t>
            </w:r>
          </w:p>
          <w:p>
            <w:pPr>
              <w:spacing w:line="360" w:lineRule="auto"/>
              <w:ind w:firstLine="422" w:firstLineChars="200"/>
              <w:contextualSpacing/>
              <w:jc w:val="center"/>
              <w:rPr>
                <w:b/>
                <w:szCs w:val="21"/>
              </w:rPr>
            </w:pPr>
            <w:r>
              <w:rPr>
                <w:rFonts w:hint="eastAsia"/>
                <w:b/>
                <w:szCs w:val="21"/>
              </w:rPr>
              <w:t>表2-5  本项目进水水质指标  单位：mg/L</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64"/>
              <w:gridCol w:w="1165"/>
              <w:gridCol w:w="1165"/>
              <w:gridCol w:w="1165"/>
              <w:gridCol w:w="1165"/>
              <w:gridCol w:w="1165"/>
              <w:gridCol w:w="1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4" w:type="dxa"/>
                </w:tcPr>
                <w:p>
                  <w:pPr>
                    <w:contextualSpacing/>
                    <w:jc w:val="center"/>
                    <w:rPr>
                      <w:b/>
                      <w:szCs w:val="21"/>
                    </w:rPr>
                  </w:pPr>
                  <w:r>
                    <w:rPr>
                      <w:rFonts w:hint="eastAsia"/>
                      <w:b/>
                      <w:szCs w:val="21"/>
                    </w:rPr>
                    <w:t>水质指标</w:t>
                  </w:r>
                </w:p>
              </w:tc>
              <w:tc>
                <w:tcPr>
                  <w:tcW w:w="1165" w:type="dxa"/>
                </w:tcPr>
                <w:p>
                  <w:pPr>
                    <w:contextualSpacing/>
                    <w:jc w:val="center"/>
                    <w:rPr>
                      <w:szCs w:val="21"/>
                      <w:vertAlign w:val="subscript"/>
                    </w:rPr>
                  </w:pPr>
                  <w:r>
                    <w:rPr>
                      <w:rFonts w:hint="eastAsia"/>
                      <w:szCs w:val="21"/>
                    </w:rPr>
                    <w:t>COD</w:t>
                  </w:r>
                  <w:r>
                    <w:rPr>
                      <w:rFonts w:hint="eastAsia"/>
                      <w:szCs w:val="21"/>
                      <w:vertAlign w:val="subscript"/>
                    </w:rPr>
                    <w:t>Cr</w:t>
                  </w:r>
                </w:p>
              </w:tc>
              <w:tc>
                <w:tcPr>
                  <w:tcW w:w="1165" w:type="dxa"/>
                </w:tcPr>
                <w:p>
                  <w:pPr>
                    <w:contextualSpacing/>
                    <w:jc w:val="center"/>
                    <w:rPr>
                      <w:szCs w:val="21"/>
                      <w:vertAlign w:val="subscript"/>
                    </w:rPr>
                  </w:pPr>
                  <w:r>
                    <w:rPr>
                      <w:rFonts w:hint="eastAsia"/>
                      <w:szCs w:val="21"/>
                    </w:rPr>
                    <w:t>BOD</w:t>
                  </w:r>
                  <w:r>
                    <w:rPr>
                      <w:rFonts w:hint="eastAsia"/>
                      <w:szCs w:val="21"/>
                      <w:vertAlign w:val="subscript"/>
                    </w:rPr>
                    <w:t>5</w:t>
                  </w:r>
                </w:p>
              </w:tc>
              <w:tc>
                <w:tcPr>
                  <w:tcW w:w="1165" w:type="dxa"/>
                </w:tcPr>
                <w:p>
                  <w:pPr>
                    <w:contextualSpacing/>
                    <w:jc w:val="center"/>
                    <w:rPr>
                      <w:szCs w:val="21"/>
                    </w:rPr>
                  </w:pPr>
                  <w:r>
                    <w:rPr>
                      <w:rFonts w:hint="eastAsia"/>
                      <w:szCs w:val="21"/>
                    </w:rPr>
                    <w:t>SS</w:t>
                  </w:r>
                </w:p>
              </w:tc>
              <w:tc>
                <w:tcPr>
                  <w:tcW w:w="1165" w:type="dxa"/>
                </w:tcPr>
                <w:p>
                  <w:pPr>
                    <w:contextualSpacing/>
                    <w:jc w:val="center"/>
                    <w:rPr>
                      <w:szCs w:val="21"/>
                    </w:rPr>
                  </w:pPr>
                  <w:r>
                    <w:rPr>
                      <w:rFonts w:hint="eastAsia"/>
                      <w:szCs w:val="21"/>
                    </w:rPr>
                    <w:t>NH</w:t>
                  </w:r>
                  <w:r>
                    <w:rPr>
                      <w:rFonts w:hint="eastAsia"/>
                      <w:szCs w:val="21"/>
                      <w:vertAlign w:val="subscript"/>
                    </w:rPr>
                    <w:t>3</w:t>
                  </w:r>
                  <w:r>
                    <w:rPr>
                      <w:rFonts w:hint="eastAsia"/>
                      <w:szCs w:val="21"/>
                    </w:rPr>
                    <w:t>-N</w:t>
                  </w:r>
                </w:p>
              </w:tc>
              <w:tc>
                <w:tcPr>
                  <w:tcW w:w="1165" w:type="dxa"/>
                </w:tcPr>
                <w:p>
                  <w:pPr>
                    <w:contextualSpacing/>
                    <w:jc w:val="center"/>
                    <w:rPr>
                      <w:szCs w:val="21"/>
                    </w:rPr>
                  </w:pPr>
                  <w:r>
                    <w:rPr>
                      <w:rFonts w:hint="eastAsia"/>
                      <w:szCs w:val="21"/>
                    </w:rPr>
                    <w:t>TN</w:t>
                  </w:r>
                </w:p>
              </w:tc>
              <w:tc>
                <w:tcPr>
                  <w:tcW w:w="1165" w:type="dxa"/>
                </w:tcPr>
                <w:p>
                  <w:pPr>
                    <w:contextualSpacing/>
                    <w:jc w:val="center"/>
                    <w:rPr>
                      <w:szCs w:val="21"/>
                    </w:rPr>
                  </w:pPr>
                  <w:r>
                    <w:rPr>
                      <w:rFonts w:hint="eastAsia"/>
                      <w:szCs w:val="21"/>
                    </w:rPr>
                    <w:t>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4" w:type="dxa"/>
                </w:tcPr>
                <w:p>
                  <w:pPr>
                    <w:contextualSpacing/>
                    <w:jc w:val="center"/>
                    <w:rPr>
                      <w:b/>
                      <w:szCs w:val="21"/>
                    </w:rPr>
                  </w:pPr>
                  <w:r>
                    <w:rPr>
                      <w:rFonts w:hint="eastAsia"/>
                      <w:b/>
                      <w:szCs w:val="21"/>
                    </w:rPr>
                    <w:t>数值</w:t>
                  </w:r>
                </w:p>
              </w:tc>
              <w:tc>
                <w:tcPr>
                  <w:tcW w:w="1165" w:type="dxa"/>
                </w:tcPr>
                <w:p>
                  <w:pPr>
                    <w:contextualSpacing/>
                    <w:jc w:val="center"/>
                    <w:rPr>
                      <w:szCs w:val="21"/>
                    </w:rPr>
                  </w:pPr>
                  <w:r>
                    <w:rPr>
                      <w:rFonts w:hint="eastAsia"/>
                      <w:szCs w:val="21"/>
                    </w:rPr>
                    <w:t>≤300</w:t>
                  </w:r>
                </w:p>
              </w:tc>
              <w:tc>
                <w:tcPr>
                  <w:tcW w:w="1165" w:type="dxa"/>
                </w:tcPr>
                <w:p>
                  <w:pPr>
                    <w:contextualSpacing/>
                    <w:jc w:val="center"/>
                    <w:rPr>
                      <w:szCs w:val="21"/>
                    </w:rPr>
                  </w:pPr>
                  <w:r>
                    <w:rPr>
                      <w:rFonts w:hint="eastAsia"/>
                      <w:szCs w:val="21"/>
                    </w:rPr>
                    <w:t>≤120</w:t>
                  </w:r>
                </w:p>
              </w:tc>
              <w:tc>
                <w:tcPr>
                  <w:tcW w:w="1165" w:type="dxa"/>
                </w:tcPr>
                <w:p>
                  <w:pPr>
                    <w:contextualSpacing/>
                    <w:jc w:val="center"/>
                    <w:rPr>
                      <w:szCs w:val="21"/>
                    </w:rPr>
                  </w:pPr>
                  <w:r>
                    <w:rPr>
                      <w:rFonts w:hint="eastAsia"/>
                      <w:szCs w:val="21"/>
                    </w:rPr>
                    <w:t>≤210</w:t>
                  </w:r>
                </w:p>
              </w:tc>
              <w:tc>
                <w:tcPr>
                  <w:tcW w:w="1165" w:type="dxa"/>
                </w:tcPr>
                <w:p>
                  <w:pPr>
                    <w:contextualSpacing/>
                    <w:jc w:val="center"/>
                    <w:rPr>
                      <w:szCs w:val="21"/>
                    </w:rPr>
                  </w:pPr>
                  <w:r>
                    <w:rPr>
                      <w:rFonts w:hint="eastAsia"/>
                      <w:szCs w:val="21"/>
                    </w:rPr>
                    <w:t>≤60</w:t>
                  </w:r>
                </w:p>
              </w:tc>
              <w:tc>
                <w:tcPr>
                  <w:tcW w:w="1165" w:type="dxa"/>
                </w:tcPr>
                <w:p>
                  <w:pPr>
                    <w:contextualSpacing/>
                    <w:jc w:val="center"/>
                    <w:rPr>
                      <w:szCs w:val="21"/>
                    </w:rPr>
                  </w:pPr>
                  <w:r>
                    <w:rPr>
                      <w:rFonts w:hint="eastAsia"/>
                      <w:szCs w:val="21"/>
                    </w:rPr>
                    <w:t>≤40</w:t>
                  </w:r>
                </w:p>
              </w:tc>
              <w:tc>
                <w:tcPr>
                  <w:tcW w:w="1165" w:type="dxa"/>
                </w:tcPr>
                <w:p>
                  <w:pPr>
                    <w:contextualSpacing/>
                    <w:jc w:val="center"/>
                    <w:rPr>
                      <w:szCs w:val="21"/>
                    </w:rPr>
                  </w:pPr>
                  <w:r>
                    <w:rPr>
                      <w:rFonts w:hint="eastAsia"/>
                      <w:szCs w:val="21"/>
                    </w:rPr>
                    <w:t>≤3.0</w:t>
                  </w:r>
                </w:p>
              </w:tc>
            </w:tr>
          </w:tbl>
          <w:p>
            <w:pPr>
              <w:spacing w:line="360" w:lineRule="auto"/>
              <w:ind w:firstLine="420" w:firstLineChars="200"/>
              <w:contextualSpacing/>
              <w:rPr>
                <w:szCs w:val="21"/>
              </w:rPr>
            </w:pPr>
            <w:r>
              <w:rPr>
                <w:rFonts w:hint="eastAsia"/>
                <w:szCs w:val="21"/>
              </w:rPr>
              <w:t>本项目营运后，出水水质执行《城镇污水处理厂污染物排放标准》（GB 18918-2002）一级A标准。详见表2-6。</w:t>
            </w:r>
          </w:p>
          <w:p>
            <w:pPr>
              <w:spacing w:line="360" w:lineRule="auto"/>
              <w:ind w:firstLine="422" w:firstLineChars="200"/>
              <w:contextualSpacing/>
              <w:jc w:val="center"/>
              <w:rPr>
                <w:b/>
                <w:szCs w:val="21"/>
              </w:rPr>
            </w:pPr>
            <w:r>
              <w:rPr>
                <w:rFonts w:hint="eastAsia"/>
                <w:b/>
                <w:szCs w:val="21"/>
              </w:rPr>
              <w:t>表2-6  本项目出水水质指标（单位：mg/L）</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53"/>
              <w:gridCol w:w="1154"/>
              <w:gridCol w:w="1154"/>
              <w:gridCol w:w="1155"/>
              <w:gridCol w:w="1155"/>
              <w:gridCol w:w="1155"/>
              <w:gridCol w:w="11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64" w:type="dxa"/>
                </w:tcPr>
                <w:p>
                  <w:pPr>
                    <w:contextualSpacing/>
                    <w:jc w:val="center"/>
                    <w:rPr>
                      <w:b/>
                      <w:szCs w:val="21"/>
                    </w:rPr>
                  </w:pPr>
                  <w:r>
                    <w:rPr>
                      <w:rFonts w:hint="eastAsia"/>
                      <w:b/>
                      <w:szCs w:val="21"/>
                    </w:rPr>
                    <w:t>水质指标</w:t>
                  </w:r>
                </w:p>
              </w:tc>
              <w:tc>
                <w:tcPr>
                  <w:tcW w:w="1165" w:type="dxa"/>
                </w:tcPr>
                <w:p>
                  <w:pPr>
                    <w:contextualSpacing/>
                    <w:jc w:val="center"/>
                    <w:rPr>
                      <w:szCs w:val="21"/>
                      <w:vertAlign w:val="subscript"/>
                    </w:rPr>
                  </w:pPr>
                  <w:r>
                    <w:rPr>
                      <w:rFonts w:hint="eastAsia"/>
                      <w:szCs w:val="21"/>
                    </w:rPr>
                    <w:t>COD</w:t>
                  </w:r>
                  <w:r>
                    <w:rPr>
                      <w:rFonts w:hint="eastAsia"/>
                      <w:szCs w:val="21"/>
                      <w:vertAlign w:val="subscript"/>
                    </w:rPr>
                    <w:t>Cr</w:t>
                  </w:r>
                </w:p>
              </w:tc>
              <w:tc>
                <w:tcPr>
                  <w:tcW w:w="1165" w:type="dxa"/>
                </w:tcPr>
                <w:p>
                  <w:pPr>
                    <w:contextualSpacing/>
                    <w:jc w:val="center"/>
                    <w:rPr>
                      <w:szCs w:val="21"/>
                      <w:vertAlign w:val="subscript"/>
                    </w:rPr>
                  </w:pPr>
                  <w:r>
                    <w:rPr>
                      <w:rFonts w:hint="eastAsia"/>
                      <w:szCs w:val="21"/>
                    </w:rPr>
                    <w:t>BOD</w:t>
                  </w:r>
                  <w:r>
                    <w:rPr>
                      <w:rFonts w:hint="eastAsia"/>
                      <w:szCs w:val="21"/>
                      <w:vertAlign w:val="subscript"/>
                    </w:rPr>
                    <w:t>5</w:t>
                  </w:r>
                </w:p>
              </w:tc>
              <w:tc>
                <w:tcPr>
                  <w:tcW w:w="1165" w:type="dxa"/>
                </w:tcPr>
                <w:p>
                  <w:pPr>
                    <w:contextualSpacing/>
                    <w:jc w:val="center"/>
                    <w:rPr>
                      <w:szCs w:val="21"/>
                    </w:rPr>
                  </w:pPr>
                  <w:r>
                    <w:rPr>
                      <w:rFonts w:hint="eastAsia"/>
                      <w:szCs w:val="21"/>
                    </w:rPr>
                    <w:t>SS</w:t>
                  </w:r>
                </w:p>
              </w:tc>
              <w:tc>
                <w:tcPr>
                  <w:tcW w:w="1165" w:type="dxa"/>
                </w:tcPr>
                <w:p>
                  <w:pPr>
                    <w:contextualSpacing/>
                    <w:jc w:val="center"/>
                    <w:rPr>
                      <w:szCs w:val="21"/>
                    </w:rPr>
                  </w:pPr>
                  <w:r>
                    <w:rPr>
                      <w:rFonts w:hint="eastAsia"/>
                      <w:szCs w:val="21"/>
                    </w:rPr>
                    <w:t>NH</w:t>
                  </w:r>
                  <w:r>
                    <w:rPr>
                      <w:rFonts w:hint="eastAsia"/>
                      <w:szCs w:val="21"/>
                      <w:vertAlign w:val="subscript"/>
                    </w:rPr>
                    <w:t>3</w:t>
                  </w:r>
                  <w:r>
                    <w:rPr>
                      <w:rFonts w:hint="eastAsia"/>
                      <w:szCs w:val="21"/>
                    </w:rPr>
                    <w:t>-N</w:t>
                  </w:r>
                </w:p>
              </w:tc>
              <w:tc>
                <w:tcPr>
                  <w:tcW w:w="1165" w:type="dxa"/>
                </w:tcPr>
                <w:p>
                  <w:pPr>
                    <w:contextualSpacing/>
                    <w:jc w:val="center"/>
                    <w:rPr>
                      <w:szCs w:val="21"/>
                    </w:rPr>
                  </w:pPr>
                  <w:r>
                    <w:rPr>
                      <w:rFonts w:hint="eastAsia"/>
                      <w:szCs w:val="21"/>
                    </w:rPr>
                    <w:t>TN</w:t>
                  </w:r>
                </w:p>
              </w:tc>
              <w:tc>
                <w:tcPr>
                  <w:tcW w:w="1165" w:type="dxa"/>
                </w:tcPr>
                <w:p>
                  <w:pPr>
                    <w:contextualSpacing/>
                    <w:jc w:val="center"/>
                    <w:rPr>
                      <w:szCs w:val="21"/>
                    </w:rPr>
                  </w:pPr>
                  <w:r>
                    <w:rPr>
                      <w:rFonts w:hint="eastAsia"/>
                      <w:szCs w:val="21"/>
                    </w:rPr>
                    <w:t>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64" w:type="dxa"/>
                </w:tcPr>
                <w:p>
                  <w:pPr>
                    <w:contextualSpacing/>
                    <w:jc w:val="center"/>
                    <w:rPr>
                      <w:b/>
                      <w:szCs w:val="21"/>
                    </w:rPr>
                  </w:pPr>
                  <w:r>
                    <w:rPr>
                      <w:rFonts w:hint="eastAsia"/>
                      <w:b/>
                      <w:szCs w:val="21"/>
                    </w:rPr>
                    <w:t>数值</w:t>
                  </w:r>
                </w:p>
              </w:tc>
              <w:tc>
                <w:tcPr>
                  <w:tcW w:w="1165" w:type="dxa"/>
                </w:tcPr>
                <w:p>
                  <w:pPr>
                    <w:contextualSpacing/>
                    <w:jc w:val="center"/>
                    <w:rPr>
                      <w:szCs w:val="21"/>
                    </w:rPr>
                  </w:pPr>
                  <w:r>
                    <w:rPr>
                      <w:rFonts w:hint="eastAsia"/>
                      <w:szCs w:val="21"/>
                    </w:rPr>
                    <w:t>≤50</w:t>
                  </w:r>
                </w:p>
              </w:tc>
              <w:tc>
                <w:tcPr>
                  <w:tcW w:w="1165" w:type="dxa"/>
                </w:tcPr>
                <w:p>
                  <w:pPr>
                    <w:contextualSpacing/>
                    <w:jc w:val="center"/>
                    <w:rPr>
                      <w:szCs w:val="21"/>
                    </w:rPr>
                  </w:pPr>
                  <w:r>
                    <w:rPr>
                      <w:rFonts w:hint="eastAsia"/>
                      <w:szCs w:val="21"/>
                    </w:rPr>
                    <w:t>≤10</w:t>
                  </w:r>
                </w:p>
              </w:tc>
              <w:tc>
                <w:tcPr>
                  <w:tcW w:w="1165" w:type="dxa"/>
                </w:tcPr>
                <w:p>
                  <w:pPr>
                    <w:contextualSpacing/>
                    <w:jc w:val="center"/>
                    <w:rPr>
                      <w:szCs w:val="21"/>
                    </w:rPr>
                  </w:pPr>
                  <w:r>
                    <w:rPr>
                      <w:rFonts w:hint="eastAsia"/>
                      <w:szCs w:val="21"/>
                    </w:rPr>
                    <w:t>≤10</w:t>
                  </w:r>
                </w:p>
              </w:tc>
              <w:tc>
                <w:tcPr>
                  <w:tcW w:w="1165" w:type="dxa"/>
                </w:tcPr>
                <w:p>
                  <w:pPr>
                    <w:contextualSpacing/>
                    <w:jc w:val="center"/>
                    <w:rPr>
                      <w:szCs w:val="21"/>
                    </w:rPr>
                  </w:pPr>
                  <w:r>
                    <w:rPr>
                      <w:rFonts w:hint="eastAsia"/>
                      <w:szCs w:val="21"/>
                    </w:rPr>
                    <w:t>≤5（8）</w:t>
                  </w:r>
                </w:p>
              </w:tc>
              <w:tc>
                <w:tcPr>
                  <w:tcW w:w="1165" w:type="dxa"/>
                </w:tcPr>
                <w:p>
                  <w:pPr>
                    <w:contextualSpacing/>
                    <w:jc w:val="center"/>
                    <w:rPr>
                      <w:szCs w:val="21"/>
                    </w:rPr>
                  </w:pPr>
                  <w:r>
                    <w:rPr>
                      <w:rFonts w:hint="eastAsia"/>
                      <w:szCs w:val="21"/>
                    </w:rPr>
                    <w:t>15</w:t>
                  </w:r>
                </w:p>
              </w:tc>
              <w:tc>
                <w:tcPr>
                  <w:tcW w:w="1165" w:type="dxa"/>
                </w:tcPr>
                <w:p>
                  <w:pPr>
                    <w:contextualSpacing/>
                    <w:jc w:val="center"/>
                    <w:rPr>
                      <w:szCs w:val="21"/>
                    </w:rPr>
                  </w:pPr>
                  <w:r>
                    <w:rPr>
                      <w:rFonts w:hint="eastAsia"/>
                      <w:szCs w:val="21"/>
                    </w:rPr>
                    <w:t>≤0.5</w:t>
                  </w:r>
                </w:p>
              </w:tc>
            </w:tr>
          </w:tbl>
          <w:p>
            <w:pPr>
              <w:spacing w:line="360" w:lineRule="auto"/>
              <w:ind w:firstLine="422" w:firstLineChars="200"/>
              <w:contextualSpacing/>
              <w:rPr>
                <w:b/>
                <w:szCs w:val="21"/>
              </w:rPr>
            </w:pPr>
            <w:r>
              <w:rPr>
                <w:rFonts w:hint="eastAsia"/>
                <w:b/>
                <w:szCs w:val="21"/>
              </w:rPr>
              <w:t>十、主要原辅材料</w:t>
            </w:r>
          </w:p>
          <w:p>
            <w:pPr>
              <w:spacing w:line="360" w:lineRule="auto"/>
              <w:ind w:right="161" w:firstLine="420" w:firstLineChars="200"/>
              <w:contextualSpacing/>
              <w:rPr>
                <w:szCs w:val="21"/>
              </w:rPr>
            </w:pPr>
            <w:r>
              <w:rPr>
                <w:rFonts w:hint="eastAsia"/>
                <w:szCs w:val="21"/>
              </w:rPr>
              <w:t>常德市江南污水处理厂（三期）改扩建工程营运后，</w:t>
            </w:r>
            <w:r>
              <w:rPr>
                <w:szCs w:val="21"/>
              </w:rPr>
              <w:t>主要原辅材料消耗见表</w:t>
            </w:r>
            <w:r>
              <w:rPr>
                <w:rFonts w:hint="eastAsia"/>
                <w:szCs w:val="21"/>
              </w:rPr>
              <w:t>2-7。</w:t>
            </w:r>
          </w:p>
          <w:p>
            <w:pPr>
              <w:ind w:right="161"/>
              <w:contextualSpacing/>
              <w:jc w:val="center"/>
              <w:rPr>
                <w:b/>
                <w:szCs w:val="21"/>
              </w:rPr>
            </w:pPr>
            <w:r>
              <w:rPr>
                <w:b/>
                <w:szCs w:val="21"/>
              </w:rPr>
              <w:t>表</w:t>
            </w:r>
            <w:r>
              <w:rPr>
                <w:rFonts w:hint="eastAsia"/>
                <w:b/>
                <w:szCs w:val="21"/>
              </w:rPr>
              <w:t>2-7</w:t>
            </w:r>
            <w:r>
              <w:rPr>
                <w:b/>
                <w:szCs w:val="21"/>
              </w:rPr>
              <w:t xml:space="preserve">  主要原辅材料消耗一览表</w:t>
            </w:r>
          </w:p>
          <w:tbl>
            <w:tblPr>
              <w:tblStyle w:val="12"/>
              <w:tblW w:w="49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323"/>
              <w:gridCol w:w="851"/>
              <w:gridCol w:w="1480"/>
              <w:gridCol w:w="1894"/>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exact"/>
                <w:jc w:val="center"/>
              </w:trPr>
              <w:tc>
                <w:tcPr>
                  <w:tcW w:w="635" w:type="dxa"/>
                  <w:vAlign w:val="center"/>
                </w:tcPr>
                <w:p>
                  <w:pPr>
                    <w:pStyle w:val="21"/>
                    <w:spacing w:line="240" w:lineRule="auto"/>
                    <w:ind w:left="1"/>
                    <w:contextualSpacing/>
                    <w:jc w:val="center"/>
                    <w:rPr>
                      <w:b/>
                      <w:sz w:val="21"/>
                      <w:szCs w:val="21"/>
                    </w:rPr>
                  </w:pPr>
                  <w:r>
                    <w:rPr>
                      <w:b/>
                      <w:sz w:val="21"/>
                      <w:szCs w:val="21"/>
                    </w:rPr>
                    <w:t>序号</w:t>
                  </w:r>
                </w:p>
              </w:tc>
              <w:tc>
                <w:tcPr>
                  <w:tcW w:w="1323" w:type="dxa"/>
                  <w:vAlign w:val="center"/>
                </w:tcPr>
                <w:p>
                  <w:pPr>
                    <w:pStyle w:val="21"/>
                    <w:spacing w:line="240" w:lineRule="auto"/>
                    <w:ind w:right="1"/>
                    <w:contextualSpacing/>
                    <w:jc w:val="center"/>
                    <w:rPr>
                      <w:b/>
                      <w:sz w:val="21"/>
                      <w:szCs w:val="21"/>
                    </w:rPr>
                  </w:pPr>
                  <w:r>
                    <w:rPr>
                      <w:b/>
                      <w:sz w:val="21"/>
                      <w:szCs w:val="21"/>
                    </w:rPr>
                    <w:t>名称</w:t>
                  </w:r>
                </w:p>
              </w:tc>
              <w:tc>
                <w:tcPr>
                  <w:tcW w:w="851" w:type="dxa"/>
                  <w:vAlign w:val="center"/>
                </w:tcPr>
                <w:p>
                  <w:pPr>
                    <w:pStyle w:val="21"/>
                    <w:spacing w:line="240" w:lineRule="auto"/>
                    <w:ind w:left="1"/>
                    <w:contextualSpacing/>
                    <w:jc w:val="center"/>
                    <w:rPr>
                      <w:b/>
                      <w:sz w:val="21"/>
                      <w:szCs w:val="21"/>
                    </w:rPr>
                  </w:pPr>
                  <w:r>
                    <w:rPr>
                      <w:b/>
                      <w:sz w:val="21"/>
                      <w:szCs w:val="21"/>
                    </w:rPr>
                    <w:t>单位</w:t>
                  </w:r>
                </w:p>
              </w:tc>
              <w:tc>
                <w:tcPr>
                  <w:tcW w:w="1480" w:type="dxa"/>
                  <w:vAlign w:val="center"/>
                </w:tcPr>
                <w:p>
                  <w:pPr>
                    <w:pStyle w:val="21"/>
                    <w:spacing w:line="240" w:lineRule="auto"/>
                    <w:contextualSpacing/>
                    <w:jc w:val="center"/>
                    <w:rPr>
                      <w:b/>
                      <w:sz w:val="21"/>
                      <w:szCs w:val="21"/>
                    </w:rPr>
                  </w:pPr>
                  <w:r>
                    <w:rPr>
                      <w:rFonts w:hint="eastAsia"/>
                      <w:b/>
                      <w:sz w:val="21"/>
                      <w:szCs w:val="21"/>
                    </w:rPr>
                    <w:t>扩建前</w:t>
                  </w:r>
                  <w:r>
                    <w:rPr>
                      <w:b/>
                      <w:sz w:val="21"/>
                      <w:szCs w:val="21"/>
                    </w:rPr>
                    <w:t>消耗量</w:t>
                  </w:r>
                </w:p>
              </w:tc>
              <w:tc>
                <w:tcPr>
                  <w:tcW w:w="1894" w:type="dxa"/>
                  <w:vAlign w:val="center"/>
                </w:tcPr>
                <w:p>
                  <w:pPr>
                    <w:pStyle w:val="21"/>
                    <w:spacing w:line="240" w:lineRule="auto"/>
                    <w:contextualSpacing/>
                    <w:jc w:val="center"/>
                    <w:rPr>
                      <w:b/>
                      <w:sz w:val="21"/>
                      <w:szCs w:val="21"/>
                    </w:rPr>
                  </w:pPr>
                  <w:r>
                    <w:rPr>
                      <w:rFonts w:hint="eastAsia"/>
                      <w:b/>
                      <w:sz w:val="21"/>
                      <w:szCs w:val="21"/>
                    </w:rPr>
                    <w:t>本工程消耗量</w:t>
                  </w:r>
                </w:p>
                <w:p>
                  <w:pPr>
                    <w:pStyle w:val="21"/>
                    <w:spacing w:line="240" w:lineRule="auto"/>
                    <w:contextualSpacing/>
                    <w:jc w:val="center"/>
                    <w:rPr>
                      <w:b/>
                      <w:sz w:val="21"/>
                      <w:szCs w:val="21"/>
                    </w:rPr>
                  </w:pPr>
                  <w:r>
                    <w:rPr>
                      <w:rFonts w:hint="eastAsia"/>
                      <w:b/>
                      <w:sz w:val="21"/>
                      <w:szCs w:val="21"/>
                    </w:rPr>
                    <w:t>预计消耗量</w:t>
                  </w:r>
                </w:p>
              </w:tc>
              <w:tc>
                <w:tcPr>
                  <w:tcW w:w="1894" w:type="dxa"/>
                  <w:vAlign w:val="center"/>
                </w:tcPr>
                <w:p>
                  <w:pPr>
                    <w:pStyle w:val="21"/>
                    <w:spacing w:line="240" w:lineRule="auto"/>
                    <w:contextualSpacing/>
                    <w:jc w:val="center"/>
                    <w:rPr>
                      <w:b/>
                      <w:sz w:val="21"/>
                      <w:szCs w:val="21"/>
                    </w:rPr>
                  </w:pPr>
                  <w:r>
                    <w:rPr>
                      <w:rFonts w:hint="eastAsia"/>
                      <w:b/>
                      <w:sz w:val="21"/>
                      <w:szCs w:val="21"/>
                    </w:rPr>
                    <w:t>扩建后总消耗量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635" w:type="dxa"/>
                  <w:vAlign w:val="center"/>
                </w:tcPr>
                <w:p>
                  <w:pPr>
                    <w:pStyle w:val="21"/>
                    <w:spacing w:line="240" w:lineRule="auto"/>
                    <w:contextualSpacing/>
                    <w:jc w:val="center"/>
                    <w:rPr>
                      <w:sz w:val="21"/>
                      <w:szCs w:val="21"/>
                    </w:rPr>
                  </w:pPr>
                  <w:r>
                    <w:rPr>
                      <w:sz w:val="21"/>
                      <w:szCs w:val="21"/>
                    </w:rPr>
                    <w:t>1</w:t>
                  </w:r>
                </w:p>
              </w:tc>
              <w:tc>
                <w:tcPr>
                  <w:tcW w:w="1323" w:type="dxa"/>
                  <w:vAlign w:val="center"/>
                </w:tcPr>
                <w:p>
                  <w:pPr>
                    <w:pStyle w:val="21"/>
                    <w:spacing w:line="240" w:lineRule="auto"/>
                    <w:ind w:right="1"/>
                    <w:contextualSpacing/>
                    <w:jc w:val="center"/>
                    <w:rPr>
                      <w:sz w:val="21"/>
                      <w:szCs w:val="21"/>
                    </w:rPr>
                  </w:pPr>
                  <w:r>
                    <w:rPr>
                      <w:rFonts w:hint="eastAsia"/>
                      <w:sz w:val="21"/>
                      <w:szCs w:val="21"/>
                    </w:rPr>
                    <w:t>28%三氯化铁</w:t>
                  </w:r>
                </w:p>
              </w:tc>
              <w:tc>
                <w:tcPr>
                  <w:tcW w:w="851" w:type="dxa"/>
                  <w:vAlign w:val="center"/>
                </w:tcPr>
                <w:p>
                  <w:pPr>
                    <w:pStyle w:val="21"/>
                    <w:spacing w:line="240" w:lineRule="auto"/>
                    <w:ind w:right="2"/>
                    <w:contextualSpacing/>
                    <w:jc w:val="center"/>
                    <w:rPr>
                      <w:sz w:val="21"/>
                      <w:szCs w:val="21"/>
                    </w:rPr>
                  </w:pPr>
                  <w:r>
                    <w:rPr>
                      <w:sz w:val="21"/>
                      <w:szCs w:val="21"/>
                    </w:rPr>
                    <w:t>t/a</w:t>
                  </w:r>
                </w:p>
              </w:tc>
              <w:tc>
                <w:tcPr>
                  <w:tcW w:w="1480" w:type="dxa"/>
                  <w:vAlign w:val="center"/>
                </w:tcPr>
                <w:p>
                  <w:pPr>
                    <w:pStyle w:val="21"/>
                    <w:spacing w:line="240" w:lineRule="auto"/>
                    <w:contextualSpacing/>
                    <w:jc w:val="center"/>
                    <w:rPr>
                      <w:sz w:val="21"/>
                      <w:szCs w:val="21"/>
                    </w:rPr>
                  </w:pPr>
                  <w:r>
                    <w:rPr>
                      <w:rFonts w:hint="eastAsia"/>
                      <w:sz w:val="21"/>
                      <w:szCs w:val="21"/>
                    </w:rPr>
                    <w:t>964.3</w:t>
                  </w:r>
                </w:p>
              </w:tc>
              <w:tc>
                <w:tcPr>
                  <w:tcW w:w="1894" w:type="dxa"/>
                  <w:vAlign w:val="center"/>
                </w:tcPr>
                <w:p>
                  <w:pPr>
                    <w:pStyle w:val="21"/>
                    <w:spacing w:before="100" w:beforeAutospacing="1" w:after="100" w:afterAutospacing="1" w:line="240" w:lineRule="auto"/>
                    <w:ind w:right="1"/>
                    <w:jc w:val="center"/>
                    <w:rPr>
                      <w:sz w:val="21"/>
                      <w:szCs w:val="21"/>
                    </w:rPr>
                  </w:pPr>
                  <w:r>
                    <w:rPr>
                      <w:rFonts w:hint="eastAsia"/>
                      <w:sz w:val="21"/>
                      <w:szCs w:val="21"/>
                    </w:rPr>
                    <w:t>1285.73</w:t>
                  </w:r>
                </w:p>
              </w:tc>
              <w:tc>
                <w:tcPr>
                  <w:tcW w:w="1894" w:type="dxa"/>
                </w:tcPr>
                <w:p>
                  <w:pPr>
                    <w:pStyle w:val="21"/>
                    <w:spacing w:line="240" w:lineRule="auto"/>
                    <w:ind w:right="1"/>
                    <w:contextualSpacing/>
                    <w:jc w:val="center"/>
                    <w:rPr>
                      <w:sz w:val="21"/>
                      <w:szCs w:val="21"/>
                    </w:rPr>
                  </w:pPr>
                  <w:r>
                    <w:rPr>
                      <w:rFonts w:hint="eastAsia"/>
                      <w:sz w:val="21"/>
                      <w:szCs w:val="21"/>
                    </w:rPr>
                    <w:t>2246.82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jc w:val="center"/>
              </w:trPr>
              <w:tc>
                <w:tcPr>
                  <w:tcW w:w="635" w:type="dxa"/>
                  <w:vAlign w:val="center"/>
                </w:tcPr>
                <w:p>
                  <w:pPr>
                    <w:pStyle w:val="21"/>
                    <w:spacing w:line="240" w:lineRule="auto"/>
                    <w:contextualSpacing/>
                    <w:jc w:val="center"/>
                    <w:rPr>
                      <w:sz w:val="21"/>
                      <w:szCs w:val="21"/>
                    </w:rPr>
                  </w:pPr>
                  <w:r>
                    <w:rPr>
                      <w:sz w:val="21"/>
                      <w:szCs w:val="21"/>
                    </w:rPr>
                    <w:t>2</w:t>
                  </w:r>
                </w:p>
              </w:tc>
              <w:tc>
                <w:tcPr>
                  <w:tcW w:w="1323" w:type="dxa"/>
                  <w:vAlign w:val="center"/>
                </w:tcPr>
                <w:p>
                  <w:pPr>
                    <w:pStyle w:val="21"/>
                    <w:spacing w:line="240" w:lineRule="auto"/>
                    <w:ind w:right="1"/>
                    <w:contextualSpacing/>
                    <w:jc w:val="center"/>
                    <w:rPr>
                      <w:sz w:val="21"/>
                      <w:szCs w:val="21"/>
                    </w:rPr>
                  </w:pPr>
                  <w:r>
                    <w:rPr>
                      <w:rFonts w:hint="eastAsia"/>
                      <w:sz w:val="21"/>
                      <w:szCs w:val="21"/>
                    </w:rPr>
                    <w:t>10%次氯酸钠</w:t>
                  </w:r>
                </w:p>
              </w:tc>
              <w:tc>
                <w:tcPr>
                  <w:tcW w:w="851" w:type="dxa"/>
                  <w:vAlign w:val="center"/>
                </w:tcPr>
                <w:p>
                  <w:pPr>
                    <w:pStyle w:val="21"/>
                    <w:spacing w:line="240" w:lineRule="auto"/>
                    <w:ind w:right="2"/>
                    <w:contextualSpacing/>
                    <w:jc w:val="center"/>
                    <w:rPr>
                      <w:sz w:val="21"/>
                      <w:szCs w:val="21"/>
                    </w:rPr>
                  </w:pPr>
                  <w:r>
                    <w:rPr>
                      <w:sz w:val="21"/>
                      <w:szCs w:val="21"/>
                    </w:rPr>
                    <w:t>t/a</w:t>
                  </w:r>
                </w:p>
              </w:tc>
              <w:tc>
                <w:tcPr>
                  <w:tcW w:w="1480" w:type="dxa"/>
                  <w:vAlign w:val="center"/>
                </w:tcPr>
                <w:p>
                  <w:pPr>
                    <w:pStyle w:val="21"/>
                    <w:spacing w:line="240" w:lineRule="auto"/>
                    <w:contextualSpacing/>
                    <w:jc w:val="center"/>
                    <w:rPr>
                      <w:sz w:val="21"/>
                      <w:szCs w:val="21"/>
                    </w:rPr>
                  </w:pPr>
                  <w:r>
                    <w:rPr>
                      <w:rFonts w:hint="eastAsia"/>
                      <w:sz w:val="21"/>
                      <w:szCs w:val="21"/>
                    </w:rPr>
                    <w:t>864</w:t>
                  </w:r>
                </w:p>
              </w:tc>
              <w:tc>
                <w:tcPr>
                  <w:tcW w:w="1894" w:type="dxa"/>
                  <w:vAlign w:val="center"/>
                </w:tcPr>
                <w:p>
                  <w:pPr>
                    <w:pStyle w:val="21"/>
                    <w:spacing w:before="100" w:beforeAutospacing="1" w:after="100" w:afterAutospacing="1" w:line="240" w:lineRule="auto"/>
                    <w:ind w:right="1"/>
                    <w:jc w:val="center"/>
                    <w:rPr>
                      <w:sz w:val="21"/>
                      <w:szCs w:val="21"/>
                    </w:rPr>
                  </w:pPr>
                  <w:r>
                    <w:rPr>
                      <w:rFonts w:hint="eastAsia"/>
                      <w:sz w:val="21"/>
                      <w:szCs w:val="21"/>
                    </w:rPr>
                    <w:t>1152</w:t>
                  </w:r>
                </w:p>
              </w:tc>
              <w:tc>
                <w:tcPr>
                  <w:tcW w:w="1894" w:type="dxa"/>
                </w:tcPr>
                <w:p>
                  <w:pPr>
                    <w:pStyle w:val="21"/>
                    <w:spacing w:line="240" w:lineRule="auto"/>
                    <w:ind w:right="1"/>
                    <w:contextualSpacing/>
                    <w:jc w:val="center"/>
                    <w:rPr>
                      <w:sz w:val="21"/>
                      <w:szCs w:val="21"/>
                    </w:rPr>
                  </w:pPr>
                  <w:r>
                    <w:rPr>
                      <w:rFonts w:hint="eastAsia"/>
                      <w:sz w:val="21"/>
                      <w:szCs w:val="21"/>
                    </w:rPr>
                    <w:t>2013.12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jc w:val="center"/>
              </w:trPr>
              <w:tc>
                <w:tcPr>
                  <w:tcW w:w="635" w:type="dxa"/>
                  <w:vAlign w:val="center"/>
                </w:tcPr>
                <w:p>
                  <w:pPr>
                    <w:pStyle w:val="21"/>
                    <w:spacing w:line="240" w:lineRule="auto"/>
                    <w:contextualSpacing/>
                    <w:jc w:val="center"/>
                    <w:rPr>
                      <w:sz w:val="21"/>
                      <w:szCs w:val="21"/>
                    </w:rPr>
                  </w:pPr>
                  <w:r>
                    <w:rPr>
                      <w:rFonts w:hint="eastAsia"/>
                      <w:sz w:val="21"/>
                      <w:szCs w:val="21"/>
                    </w:rPr>
                    <w:t>3</w:t>
                  </w:r>
                </w:p>
              </w:tc>
              <w:tc>
                <w:tcPr>
                  <w:tcW w:w="1323" w:type="dxa"/>
                  <w:vAlign w:val="center"/>
                </w:tcPr>
                <w:p>
                  <w:pPr>
                    <w:pStyle w:val="21"/>
                    <w:spacing w:line="240" w:lineRule="auto"/>
                    <w:ind w:right="1"/>
                    <w:contextualSpacing/>
                    <w:jc w:val="center"/>
                    <w:rPr>
                      <w:sz w:val="21"/>
                      <w:szCs w:val="21"/>
                    </w:rPr>
                  </w:pPr>
                  <w:r>
                    <w:rPr>
                      <w:rFonts w:hint="eastAsia"/>
                      <w:sz w:val="21"/>
                      <w:szCs w:val="21"/>
                    </w:rPr>
                    <w:t>PAM</w:t>
                  </w:r>
                </w:p>
              </w:tc>
              <w:tc>
                <w:tcPr>
                  <w:tcW w:w="851" w:type="dxa"/>
                  <w:vAlign w:val="center"/>
                </w:tcPr>
                <w:p>
                  <w:pPr>
                    <w:pStyle w:val="21"/>
                    <w:spacing w:line="240" w:lineRule="auto"/>
                    <w:ind w:right="2"/>
                    <w:contextualSpacing/>
                    <w:jc w:val="center"/>
                    <w:rPr>
                      <w:sz w:val="21"/>
                      <w:szCs w:val="21"/>
                    </w:rPr>
                  </w:pPr>
                  <w:r>
                    <w:rPr>
                      <w:sz w:val="21"/>
                      <w:szCs w:val="21"/>
                    </w:rPr>
                    <w:t>t/a</w:t>
                  </w:r>
                </w:p>
              </w:tc>
              <w:tc>
                <w:tcPr>
                  <w:tcW w:w="1480" w:type="dxa"/>
                  <w:vAlign w:val="center"/>
                </w:tcPr>
                <w:p>
                  <w:pPr>
                    <w:pStyle w:val="21"/>
                    <w:spacing w:line="240" w:lineRule="auto"/>
                    <w:contextualSpacing/>
                    <w:jc w:val="center"/>
                    <w:rPr>
                      <w:sz w:val="21"/>
                      <w:szCs w:val="21"/>
                    </w:rPr>
                  </w:pPr>
                  <w:r>
                    <w:rPr>
                      <w:rFonts w:hint="eastAsia"/>
                      <w:sz w:val="21"/>
                      <w:szCs w:val="21"/>
                    </w:rPr>
                    <w:t>31.96</w:t>
                  </w:r>
                </w:p>
              </w:tc>
              <w:tc>
                <w:tcPr>
                  <w:tcW w:w="1894" w:type="dxa"/>
                  <w:vAlign w:val="center"/>
                </w:tcPr>
                <w:p>
                  <w:pPr>
                    <w:pStyle w:val="21"/>
                    <w:spacing w:before="100" w:beforeAutospacing="1" w:after="100" w:afterAutospacing="1" w:line="240" w:lineRule="auto"/>
                    <w:ind w:right="1"/>
                    <w:jc w:val="center"/>
                    <w:rPr>
                      <w:sz w:val="21"/>
                      <w:szCs w:val="21"/>
                    </w:rPr>
                  </w:pPr>
                  <w:r>
                    <w:rPr>
                      <w:rFonts w:hint="eastAsia"/>
                      <w:sz w:val="21"/>
                      <w:szCs w:val="21"/>
                    </w:rPr>
                    <w:t>42.61</w:t>
                  </w:r>
                </w:p>
              </w:tc>
              <w:tc>
                <w:tcPr>
                  <w:tcW w:w="1894" w:type="dxa"/>
                </w:tcPr>
                <w:p>
                  <w:pPr>
                    <w:pStyle w:val="21"/>
                    <w:spacing w:line="240" w:lineRule="auto"/>
                    <w:ind w:right="1"/>
                    <w:contextualSpacing/>
                    <w:jc w:val="center"/>
                    <w:rPr>
                      <w:sz w:val="21"/>
                      <w:szCs w:val="21"/>
                    </w:rPr>
                  </w:pPr>
                  <w:r>
                    <w:rPr>
                      <w:rFonts w:hint="eastAsia"/>
                      <w:sz w:val="21"/>
                      <w:szCs w:val="21"/>
                    </w:rPr>
                    <w:t>74.46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jc w:val="center"/>
              </w:trPr>
              <w:tc>
                <w:tcPr>
                  <w:tcW w:w="635" w:type="dxa"/>
                  <w:vAlign w:val="center"/>
                </w:tcPr>
                <w:p>
                  <w:pPr>
                    <w:pStyle w:val="21"/>
                    <w:spacing w:line="240" w:lineRule="auto"/>
                    <w:contextualSpacing/>
                    <w:jc w:val="center"/>
                    <w:rPr>
                      <w:sz w:val="21"/>
                      <w:szCs w:val="21"/>
                    </w:rPr>
                  </w:pPr>
                  <w:r>
                    <w:rPr>
                      <w:rFonts w:hint="eastAsia"/>
                      <w:sz w:val="21"/>
                      <w:szCs w:val="21"/>
                    </w:rPr>
                    <w:t>4</w:t>
                  </w:r>
                </w:p>
              </w:tc>
              <w:tc>
                <w:tcPr>
                  <w:tcW w:w="1323" w:type="dxa"/>
                  <w:vAlign w:val="center"/>
                </w:tcPr>
                <w:p>
                  <w:pPr>
                    <w:pStyle w:val="21"/>
                    <w:spacing w:line="240" w:lineRule="auto"/>
                    <w:ind w:right="1"/>
                    <w:contextualSpacing/>
                    <w:jc w:val="center"/>
                    <w:rPr>
                      <w:sz w:val="21"/>
                      <w:szCs w:val="21"/>
                    </w:rPr>
                  </w:pPr>
                  <w:r>
                    <w:rPr>
                      <w:rFonts w:hint="eastAsia"/>
                      <w:sz w:val="21"/>
                      <w:szCs w:val="21"/>
                    </w:rPr>
                    <w:t>水</w:t>
                  </w:r>
                </w:p>
              </w:tc>
              <w:tc>
                <w:tcPr>
                  <w:tcW w:w="851" w:type="dxa"/>
                  <w:vAlign w:val="center"/>
                </w:tcPr>
                <w:p>
                  <w:pPr>
                    <w:pStyle w:val="21"/>
                    <w:spacing w:line="240" w:lineRule="auto"/>
                    <w:ind w:right="2"/>
                    <w:contextualSpacing/>
                    <w:jc w:val="center"/>
                    <w:rPr>
                      <w:sz w:val="21"/>
                      <w:szCs w:val="21"/>
                    </w:rPr>
                  </w:pPr>
                  <w:r>
                    <w:rPr>
                      <w:sz w:val="21"/>
                      <w:szCs w:val="21"/>
                    </w:rPr>
                    <w:t>m</w:t>
                  </w:r>
                  <w:r>
                    <w:rPr>
                      <w:sz w:val="21"/>
                      <w:szCs w:val="21"/>
                      <w:vertAlign w:val="superscript"/>
                    </w:rPr>
                    <w:t>3</w:t>
                  </w:r>
                  <w:r>
                    <w:rPr>
                      <w:sz w:val="21"/>
                      <w:szCs w:val="21"/>
                    </w:rPr>
                    <w:t>/a</w:t>
                  </w:r>
                </w:p>
              </w:tc>
              <w:tc>
                <w:tcPr>
                  <w:tcW w:w="1480" w:type="dxa"/>
                  <w:vAlign w:val="center"/>
                </w:tcPr>
                <w:p>
                  <w:pPr>
                    <w:pStyle w:val="21"/>
                    <w:spacing w:line="240" w:lineRule="auto"/>
                    <w:contextualSpacing/>
                    <w:jc w:val="center"/>
                    <w:rPr>
                      <w:sz w:val="21"/>
                      <w:szCs w:val="21"/>
                    </w:rPr>
                  </w:pPr>
                  <w:r>
                    <w:rPr>
                      <w:rFonts w:hint="eastAsia"/>
                      <w:sz w:val="21"/>
                      <w:szCs w:val="21"/>
                    </w:rPr>
                    <w:t>12000</w:t>
                  </w:r>
                </w:p>
              </w:tc>
              <w:tc>
                <w:tcPr>
                  <w:tcW w:w="1894" w:type="dxa"/>
                  <w:vAlign w:val="center"/>
                </w:tcPr>
                <w:p>
                  <w:pPr>
                    <w:pStyle w:val="21"/>
                    <w:spacing w:before="100" w:beforeAutospacing="1" w:after="100" w:afterAutospacing="1" w:line="240" w:lineRule="auto"/>
                    <w:ind w:right="1"/>
                    <w:jc w:val="center"/>
                    <w:rPr>
                      <w:sz w:val="21"/>
                      <w:szCs w:val="21"/>
                    </w:rPr>
                  </w:pPr>
                  <w:r>
                    <w:rPr>
                      <w:rFonts w:hint="eastAsia"/>
                      <w:sz w:val="21"/>
                      <w:szCs w:val="21"/>
                    </w:rPr>
                    <w:t>2100</w:t>
                  </w:r>
                </w:p>
              </w:tc>
              <w:tc>
                <w:tcPr>
                  <w:tcW w:w="1894" w:type="dxa"/>
                </w:tcPr>
                <w:p>
                  <w:pPr>
                    <w:pStyle w:val="21"/>
                    <w:spacing w:line="240" w:lineRule="auto"/>
                    <w:ind w:right="1"/>
                    <w:contextualSpacing/>
                    <w:jc w:val="center"/>
                    <w:rPr>
                      <w:sz w:val="21"/>
                      <w:szCs w:val="21"/>
                    </w:rPr>
                  </w:pPr>
                  <w:r>
                    <w:rPr>
                      <w:rFonts w:hint="eastAsia"/>
                      <w:sz w:val="21"/>
                      <w:szCs w:val="21"/>
                    </w:rPr>
                    <w:t>14100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jc w:val="center"/>
              </w:trPr>
              <w:tc>
                <w:tcPr>
                  <w:tcW w:w="635" w:type="dxa"/>
                  <w:vAlign w:val="center"/>
                </w:tcPr>
                <w:p>
                  <w:pPr>
                    <w:pStyle w:val="21"/>
                    <w:spacing w:line="240" w:lineRule="auto"/>
                    <w:contextualSpacing/>
                    <w:jc w:val="center"/>
                    <w:rPr>
                      <w:sz w:val="21"/>
                      <w:szCs w:val="21"/>
                    </w:rPr>
                  </w:pPr>
                  <w:r>
                    <w:rPr>
                      <w:rFonts w:hint="eastAsia"/>
                      <w:sz w:val="21"/>
                      <w:szCs w:val="21"/>
                    </w:rPr>
                    <w:t>5</w:t>
                  </w:r>
                </w:p>
              </w:tc>
              <w:tc>
                <w:tcPr>
                  <w:tcW w:w="1323" w:type="dxa"/>
                  <w:vAlign w:val="center"/>
                </w:tcPr>
                <w:p>
                  <w:pPr>
                    <w:pStyle w:val="21"/>
                    <w:spacing w:line="240" w:lineRule="auto"/>
                    <w:ind w:right="1"/>
                    <w:contextualSpacing/>
                    <w:jc w:val="center"/>
                    <w:rPr>
                      <w:sz w:val="21"/>
                      <w:szCs w:val="21"/>
                    </w:rPr>
                  </w:pPr>
                  <w:r>
                    <w:rPr>
                      <w:rFonts w:hint="eastAsia"/>
                      <w:sz w:val="21"/>
                      <w:szCs w:val="21"/>
                    </w:rPr>
                    <w:t>电</w:t>
                  </w:r>
                </w:p>
              </w:tc>
              <w:tc>
                <w:tcPr>
                  <w:tcW w:w="851" w:type="dxa"/>
                  <w:vAlign w:val="center"/>
                </w:tcPr>
                <w:p>
                  <w:pPr>
                    <w:pStyle w:val="21"/>
                    <w:spacing w:line="240" w:lineRule="auto"/>
                    <w:ind w:right="2"/>
                    <w:contextualSpacing/>
                    <w:jc w:val="center"/>
                    <w:rPr>
                      <w:sz w:val="21"/>
                      <w:szCs w:val="21"/>
                    </w:rPr>
                  </w:pPr>
                  <w:r>
                    <w:rPr>
                      <w:sz w:val="21"/>
                      <w:szCs w:val="21"/>
                    </w:rPr>
                    <w:t>kW·h/a</w:t>
                  </w:r>
                </w:p>
              </w:tc>
              <w:tc>
                <w:tcPr>
                  <w:tcW w:w="1480" w:type="dxa"/>
                  <w:vAlign w:val="center"/>
                </w:tcPr>
                <w:p>
                  <w:pPr>
                    <w:pStyle w:val="21"/>
                    <w:spacing w:line="240" w:lineRule="auto"/>
                    <w:contextualSpacing/>
                    <w:jc w:val="center"/>
                    <w:rPr>
                      <w:sz w:val="21"/>
                      <w:szCs w:val="21"/>
                    </w:rPr>
                  </w:pPr>
                  <w:r>
                    <w:rPr>
                      <w:rFonts w:hint="eastAsia"/>
                      <w:sz w:val="21"/>
                      <w:szCs w:val="21"/>
                    </w:rPr>
                    <w:t>600万</w:t>
                  </w:r>
                </w:p>
              </w:tc>
              <w:tc>
                <w:tcPr>
                  <w:tcW w:w="1894" w:type="dxa"/>
                  <w:vAlign w:val="center"/>
                </w:tcPr>
                <w:p>
                  <w:pPr>
                    <w:pStyle w:val="21"/>
                    <w:spacing w:before="100" w:beforeAutospacing="1" w:after="100" w:afterAutospacing="1" w:line="240" w:lineRule="auto"/>
                    <w:ind w:right="1"/>
                    <w:jc w:val="center"/>
                    <w:rPr>
                      <w:sz w:val="21"/>
                      <w:szCs w:val="21"/>
                    </w:rPr>
                  </w:pPr>
                  <w:r>
                    <w:rPr>
                      <w:rFonts w:hint="eastAsia"/>
                      <w:sz w:val="21"/>
                      <w:szCs w:val="21"/>
                    </w:rPr>
                    <w:t>800</w:t>
                  </w:r>
                </w:p>
              </w:tc>
              <w:tc>
                <w:tcPr>
                  <w:tcW w:w="1894" w:type="dxa"/>
                </w:tcPr>
                <w:p>
                  <w:pPr>
                    <w:pStyle w:val="21"/>
                    <w:spacing w:line="240" w:lineRule="auto"/>
                    <w:ind w:right="1"/>
                    <w:contextualSpacing/>
                    <w:jc w:val="center"/>
                    <w:rPr>
                      <w:sz w:val="21"/>
                      <w:szCs w:val="21"/>
                    </w:rPr>
                  </w:pPr>
                  <w:r>
                    <w:rPr>
                      <w:rFonts w:hint="eastAsia"/>
                      <w:sz w:val="21"/>
                      <w:szCs w:val="21"/>
                    </w:rPr>
                    <w:t>1398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jc w:val="center"/>
              </w:trPr>
              <w:tc>
                <w:tcPr>
                  <w:tcW w:w="635" w:type="dxa"/>
                  <w:vAlign w:val="center"/>
                </w:tcPr>
                <w:p>
                  <w:pPr>
                    <w:pStyle w:val="21"/>
                    <w:spacing w:line="240" w:lineRule="auto"/>
                    <w:contextualSpacing/>
                    <w:jc w:val="center"/>
                    <w:rPr>
                      <w:sz w:val="21"/>
                      <w:szCs w:val="21"/>
                    </w:rPr>
                  </w:pPr>
                  <w:r>
                    <w:rPr>
                      <w:rFonts w:hint="eastAsia"/>
                      <w:sz w:val="21"/>
                      <w:szCs w:val="21"/>
                    </w:rPr>
                    <w:t>6</w:t>
                  </w:r>
                </w:p>
              </w:tc>
              <w:tc>
                <w:tcPr>
                  <w:tcW w:w="1323" w:type="dxa"/>
                  <w:vAlign w:val="center"/>
                </w:tcPr>
                <w:p>
                  <w:pPr>
                    <w:pStyle w:val="21"/>
                    <w:spacing w:line="240" w:lineRule="auto"/>
                    <w:ind w:right="1"/>
                    <w:contextualSpacing/>
                    <w:jc w:val="center"/>
                    <w:rPr>
                      <w:sz w:val="21"/>
                      <w:szCs w:val="21"/>
                    </w:rPr>
                  </w:pPr>
                  <w:r>
                    <w:rPr>
                      <w:rFonts w:hint="eastAsia"/>
                      <w:sz w:val="21"/>
                      <w:szCs w:val="21"/>
                    </w:rPr>
                    <w:t>生物除臭剂</w:t>
                  </w:r>
                </w:p>
              </w:tc>
              <w:tc>
                <w:tcPr>
                  <w:tcW w:w="851" w:type="dxa"/>
                  <w:vAlign w:val="center"/>
                </w:tcPr>
                <w:p>
                  <w:pPr>
                    <w:pStyle w:val="21"/>
                    <w:spacing w:line="240" w:lineRule="auto"/>
                    <w:ind w:right="2"/>
                    <w:contextualSpacing/>
                    <w:jc w:val="center"/>
                    <w:rPr>
                      <w:sz w:val="21"/>
                      <w:szCs w:val="21"/>
                    </w:rPr>
                  </w:pPr>
                  <w:r>
                    <w:rPr>
                      <w:rFonts w:hint="eastAsia"/>
                      <w:sz w:val="21"/>
                      <w:szCs w:val="21"/>
                    </w:rPr>
                    <w:t>t/a</w:t>
                  </w:r>
                </w:p>
              </w:tc>
              <w:tc>
                <w:tcPr>
                  <w:tcW w:w="1480" w:type="dxa"/>
                  <w:vAlign w:val="center"/>
                </w:tcPr>
                <w:p>
                  <w:pPr>
                    <w:pStyle w:val="21"/>
                    <w:spacing w:line="240" w:lineRule="auto"/>
                    <w:contextualSpacing/>
                    <w:jc w:val="center"/>
                    <w:rPr>
                      <w:sz w:val="21"/>
                      <w:szCs w:val="21"/>
                    </w:rPr>
                  </w:pPr>
                  <w:r>
                    <w:rPr>
                      <w:rFonts w:hint="eastAsia"/>
                      <w:sz w:val="21"/>
                      <w:szCs w:val="21"/>
                    </w:rPr>
                    <w:t>5</w:t>
                  </w:r>
                </w:p>
              </w:tc>
              <w:tc>
                <w:tcPr>
                  <w:tcW w:w="1894" w:type="dxa"/>
                  <w:vAlign w:val="center"/>
                </w:tcPr>
                <w:p>
                  <w:pPr>
                    <w:pStyle w:val="21"/>
                    <w:spacing w:before="100" w:beforeAutospacing="1" w:after="100" w:afterAutospacing="1" w:line="240" w:lineRule="auto"/>
                    <w:ind w:right="1"/>
                    <w:jc w:val="center"/>
                    <w:rPr>
                      <w:sz w:val="21"/>
                      <w:szCs w:val="21"/>
                    </w:rPr>
                  </w:pPr>
                  <w:r>
                    <w:rPr>
                      <w:rFonts w:hint="eastAsia"/>
                      <w:sz w:val="21"/>
                      <w:szCs w:val="21"/>
                    </w:rPr>
                    <w:t>6.66</w:t>
                  </w:r>
                </w:p>
              </w:tc>
              <w:tc>
                <w:tcPr>
                  <w:tcW w:w="1894" w:type="dxa"/>
                </w:tcPr>
                <w:p>
                  <w:pPr>
                    <w:pStyle w:val="21"/>
                    <w:spacing w:line="240" w:lineRule="auto"/>
                    <w:ind w:right="1"/>
                    <w:contextualSpacing/>
                    <w:jc w:val="center"/>
                    <w:rPr>
                      <w:sz w:val="21"/>
                      <w:szCs w:val="21"/>
                    </w:rPr>
                  </w:pPr>
                  <w:r>
                    <w:rPr>
                      <w:rFonts w:hint="eastAsia"/>
                      <w:sz w:val="21"/>
                      <w:szCs w:val="21"/>
                    </w:rPr>
                    <w:t>11.65</w:t>
                  </w:r>
                </w:p>
              </w:tc>
            </w:tr>
          </w:tbl>
          <w:p>
            <w:pPr>
              <w:snapToGrid w:val="0"/>
              <w:spacing w:line="360" w:lineRule="auto"/>
              <w:ind w:firstLine="422" w:firstLineChars="200"/>
              <w:rPr>
                <w:b/>
                <w:szCs w:val="21"/>
              </w:rPr>
            </w:pPr>
            <w:r>
              <w:rPr>
                <w:rFonts w:hint="eastAsia"/>
                <w:b/>
                <w:szCs w:val="21"/>
              </w:rPr>
              <w:t>十一、污水处理方案比选</w:t>
            </w:r>
          </w:p>
          <w:p>
            <w:pPr>
              <w:snapToGrid w:val="0"/>
              <w:spacing w:line="360" w:lineRule="auto"/>
              <w:ind w:firstLine="420" w:firstLineChars="200"/>
              <w:rPr>
                <w:szCs w:val="21"/>
              </w:rPr>
            </w:pPr>
            <w:r>
              <w:rPr>
                <w:rFonts w:hint="eastAsia"/>
                <w:szCs w:val="21"/>
              </w:rPr>
              <w:t>1、生化处理工艺</w:t>
            </w:r>
          </w:p>
          <w:p>
            <w:pPr>
              <w:snapToGrid w:val="0"/>
              <w:spacing w:line="360" w:lineRule="auto"/>
              <w:ind w:firstLine="420" w:firstLineChars="200"/>
              <w:rPr>
                <w:szCs w:val="21"/>
              </w:rPr>
            </w:pPr>
            <w:r>
              <w:rPr>
                <w:rFonts w:hint="eastAsia"/>
                <w:szCs w:val="21"/>
              </w:rPr>
              <w:t>考虑到本项目污水处理要求和污水特点，结合一、二期处理工艺的实际情况，最佳的处理工艺是生物除磷脱氮工艺，尤其是工艺中要有或形成良好的反硝化环境，以确保TN 的去除效果。成熟的工艺有：A/A/O法、A/A/C氧化沟系列工艺等。</w:t>
            </w:r>
          </w:p>
          <w:p>
            <w:pPr>
              <w:snapToGrid w:val="0"/>
              <w:spacing w:line="360" w:lineRule="auto"/>
              <w:ind w:firstLine="420" w:firstLineChars="200"/>
              <w:rPr>
                <w:szCs w:val="21"/>
              </w:rPr>
            </w:pPr>
            <w:r>
              <w:rPr>
                <w:rFonts w:hint="eastAsia"/>
                <w:szCs w:val="21"/>
              </w:rPr>
              <w:t>传统的A/A/O 法即厌氧/缺氧/好氧活性污泥法，沟内流态为推流式。其构造是在A/O 工艺的厌氧区之后、好氧区之前增设一个缺氧区，好氧区具有硝化功能，并使好氧区中的混合液回流至缺氧区进行反硝化，使之脱氮。污水在流经三个不同功能分区的过程中，在不同微生物菌群作用下，使污水中的有机物、氮和磷得到去除，达到同时进行生物除磷和生物除氮的目的。</w:t>
            </w:r>
          </w:p>
          <w:p>
            <w:pPr>
              <w:snapToGrid w:val="0"/>
              <w:spacing w:line="360" w:lineRule="auto"/>
              <w:ind w:firstLine="420" w:firstLineChars="200"/>
              <w:rPr>
                <w:szCs w:val="21"/>
              </w:rPr>
            </w:pPr>
            <w:r>
              <w:rPr>
                <w:rFonts w:hint="eastAsia"/>
                <w:szCs w:val="21"/>
              </w:rPr>
              <w:t>氧化沟法工艺是五十年代初期发展起来的一种污水处理工艺形式，是传统活性污泥工艺的一种变形。与传统工艺相比，其特点是：将“池”改为“沟”，氧化沟为封闭的环状沟，也称为连续循环曝气池，其流态具备推流式和完全混合式的双重特点，因而抗冲击负荷能力强。氧化沟的曝气形式主要以表曝为主，常见的曝气设备有水平轴转刷、转碟、垂直轴叶轮表爆机等。除此以外，氧化沟工艺还具备构造简单、操作管理简便、出水水质好、处理效率稳定等特点。</w:t>
            </w:r>
          </w:p>
          <w:p>
            <w:pPr>
              <w:snapToGrid w:val="0"/>
              <w:spacing w:line="360" w:lineRule="auto"/>
              <w:ind w:firstLine="420" w:firstLineChars="200"/>
              <w:rPr>
                <w:szCs w:val="21"/>
              </w:rPr>
            </w:pPr>
            <w:r>
              <w:rPr>
                <w:rFonts w:hint="eastAsia"/>
                <w:szCs w:val="21"/>
              </w:rPr>
              <w:t>通过以上分析，本方案采用A/A/O 法即厌氧/缺氧/好氧活性污泥法和 A/A/C氧化沟系列工艺进行详细的方案比选，具体见表2-8。</w:t>
            </w:r>
          </w:p>
          <w:p>
            <w:pPr>
              <w:spacing w:line="360" w:lineRule="auto"/>
              <w:ind w:firstLine="422" w:firstLineChars="200"/>
              <w:contextualSpacing/>
              <w:jc w:val="center"/>
              <w:rPr>
                <w:b/>
                <w:szCs w:val="21"/>
              </w:rPr>
            </w:pPr>
            <w:r>
              <w:rPr>
                <w:rFonts w:hint="eastAsia"/>
                <w:b/>
                <w:szCs w:val="21"/>
              </w:rPr>
              <w:t>表2-8  生化处理工艺比选表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6"/>
              <w:gridCol w:w="1702"/>
              <w:gridCol w:w="2179"/>
              <w:gridCol w:w="1934"/>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tcPr>
                <w:p>
                  <w:pPr>
                    <w:contextualSpacing/>
                    <w:jc w:val="center"/>
                    <w:rPr>
                      <w:b/>
                      <w:szCs w:val="21"/>
                    </w:rPr>
                  </w:pPr>
                  <w:r>
                    <w:rPr>
                      <w:rFonts w:hint="eastAsia"/>
                      <w:b/>
                      <w:szCs w:val="21"/>
                    </w:rPr>
                    <w:t>类型</w:t>
                  </w:r>
                </w:p>
              </w:tc>
              <w:tc>
                <w:tcPr>
                  <w:tcW w:w="1701" w:type="dxa"/>
                </w:tcPr>
                <w:p>
                  <w:pPr>
                    <w:contextualSpacing/>
                    <w:jc w:val="center"/>
                    <w:rPr>
                      <w:b/>
                      <w:szCs w:val="21"/>
                    </w:rPr>
                  </w:pPr>
                  <w:r>
                    <w:rPr>
                      <w:rFonts w:hint="eastAsia"/>
                      <w:b/>
                      <w:szCs w:val="21"/>
                    </w:rPr>
                    <w:t>比较项目</w:t>
                  </w:r>
                </w:p>
              </w:tc>
              <w:tc>
                <w:tcPr>
                  <w:tcW w:w="2178" w:type="dxa"/>
                </w:tcPr>
                <w:p>
                  <w:pPr>
                    <w:contextualSpacing/>
                    <w:jc w:val="center"/>
                    <w:rPr>
                      <w:b/>
                      <w:szCs w:val="21"/>
                    </w:rPr>
                  </w:pPr>
                  <w:r>
                    <w:rPr>
                      <w:rFonts w:hint="eastAsia"/>
                      <w:b/>
                      <w:szCs w:val="21"/>
                    </w:rPr>
                    <w:t>方案一（A/A/O）</w:t>
                  </w:r>
                </w:p>
              </w:tc>
              <w:tc>
                <w:tcPr>
                  <w:tcW w:w="1933" w:type="dxa"/>
                </w:tcPr>
                <w:p>
                  <w:pPr>
                    <w:contextualSpacing/>
                    <w:jc w:val="center"/>
                    <w:rPr>
                      <w:b/>
                      <w:szCs w:val="21"/>
                    </w:rPr>
                  </w:pPr>
                  <w:r>
                    <w:rPr>
                      <w:rFonts w:hint="eastAsia"/>
                      <w:b/>
                      <w:szCs w:val="21"/>
                    </w:rPr>
                    <w:t>方案一（A/A/C）</w:t>
                  </w:r>
                </w:p>
              </w:tc>
              <w:tc>
                <w:tcPr>
                  <w:tcW w:w="1299" w:type="dxa"/>
                </w:tcPr>
                <w:p>
                  <w:pPr>
                    <w:contextualSpacing/>
                    <w:jc w:val="center"/>
                    <w:rPr>
                      <w:b/>
                      <w:szCs w:val="21"/>
                    </w:rPr>
                  </w:pPr>
                  <w:r>
                    <w:rPr>
                      <w:rFonts w:hint="eastAsia"/>
                      <w:b/>
                      <w:szCs w:val="21"/>
                    </w:rPr>
                    <w:t>优势方案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restart"/>
                  <w:vAlign w:val="center"/>
                </w:tcPr>
                <w:p>
                  <w:pPr>
                    <w:contextualSpacing/>
                    <w:jc w:val="center"/>
                    <w:rPr>
                      <w:szCs w:val="21"/>
                    </w:rPr>
                  </w:pPr>
                  <w:r>
                    <w:rPr>
                      <w:rFonts w:hint="eastAsia"/>
                      <w:szCs w:val="21"/>
                    </w:rPr>
                    <w:t>经济指标</w:t>
                  </w:r>
                </w:p>
              </w:tc>
              <w:tc>
                <w:tcPr>
                  <w:tcW w:w="1701" w:type="dxa"/>
                  <w:vAlign w:val="center"/>
                </w:tcPr>
                <w:p>
                  <w:pPr>
                    <w:contextualSpacing/>
                    <w:jc w:val="center"/>
                    <w:rPr>
                      <w:szCs w:val="21"/>
                    </w:rPr>
                  </w:pPr>
                  <w:r>
                    <w:rPr>
                      <w:rFonts w:hint="eastAsia"/>
                      <w:szCs w:val="21"/>
                    </w:rPr>
                    <w:t>固定资产投资（万元）</w:t>
                  </w:r>
                </w:p>
              </w:tc>
              <w:tc>
                <w:tcPr>
                  <w:tcW w:w="2178" w:type="dxa"/>
                  <w:vAlign w:val="center"/>
                </w:tcPr>
                <w:p>
                  <w:pPr>
                    <w:contextualSpacing/>
                    <w:jc w:val="center"/>
                    <w:rPr>
                      <w:szCs w:val="21"/>
                    </w:rPr>
                  </w:pPr>
                  <w:r>
                    <w:rPr>
                      <w:rFonts w:hint="eastAsia"/>
                      <w:szCs w:val="21"/>
                    </w:rPr>
                    <w:t>大（需建鼓风机房）</w:t>
                  </w:r>
                </w:p>
              </w:tc>
              <w:tc>
                <w:tcPr>
                  <w:tcW w:w="1933" w:type="dxa"/>
                  <w:vAlign w:val="center"/>
                </w:tcPr>
                <w:p>
                  <w:pPr>
                    <w:contextualSpacing/>
                    <w:jc w:val="center"/>
                    <w:rPr>
                      <w:szCs w:val="21"/>
                    </w:rPr>
                  </w:pPr>
                  <w:r>
                    <w:rPr>
                      <w:rFonts w:hint="eastAsia"/>
                      <w:szCs w:val="21"/>
                    </w:rPr>
                    <w:t>小</w:t>
                  </w:r>
                </w:p>
              </w:tc>
              <w:tc>
                <w:tcPr>
                  <w:tcW w:w="1299" w:type="dxa"/>
                  <w:vAlign w:val="center"/>
                </w:tcPr>
                <w:p>
                  <w:pPr>
                    <w:contextualSpacing/>
                    <w:jc w:val="center"/>
                    <w:rPr>
                      <w:szCs w:val="21"/>
                    </w:rPr>
                  </w:pPr>
                  <w:r>
                    <w:rPr>
                      <w:rFonts w:hint="eastAsia"/>
                      <w:szCs w:val="21"/>
                    </w:rPr>
                    <w:t>方案二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szCs w:val="21"/>
                    </w:rPr>
                  </w:pPr>
                </w:p>
              </w:tc>
              <w:tc>
                <w:tcPr>
                  <w:tcW w:w="1701" w:type="dxa"/>
                  <w:vAlign w:val="center"/>
                </w:tcPr>
                <w:p>
                  <w:pPr>
                    <w:contextualSpacing/>
                    <w:jc w:val="center"/>
                    <w:rPr>
                      <w:szCs w:val="21"/>
                    </w:rPr>
                  </w:pPr>
                  <w:r>
                    <w:rPr>
                      <w:rFonts w:hint="eastAsia"/>
                      <w:szCs w:val="21"/>
                    </w:rPr>
                    <w:t>运行电耗</w:t>
                  </w:r>
                </w:p>
              </w:tc>
              <w:tc>
                <w:tcPr>
                  <w:tcW w:w="2178" w:type="dxa"/>
                  <w:vAlign w:val="center"/>
                </w:tcPr>
                <w:p>
                  <w:pPr>
                    <w:contextualSpacing/>
                    <w:jc w:val="center"/>
                    <w:rPr>
                      <w:szCs w:val="21"/>
                    </w:rPr>
                  </w:pPr>
                  <w:r>
                    <w:rPr>
                      <w:rFonts w:hint="eastAsia"/>
                      <w:szCs w:val="21"/>
                    </w:rPr>
                    <w:t>352kW+内回流 91.7kW，吨水电耗 0.248 元/m</w:t>
                  </w:r>
                  <w:r>
                    <w:rPr>
                      <w:rFonts w:hint="eastAsia"/>
                      <w:szCs w:val="21"/>
                      <w:vertAlign w:val="superscript"/>
                    </w:rPr>
                    <w:t>3</w:t>
                  </w:r>
                </w:p>
              </w:tc>
              <w:tc>
                <w:tcPr>
                  <w:tcW w:w="1933" w:type="dxa"/>
                  <w:vAlign w:val="center"/>
                </w:tcPr>
                <w:p>
                  <w:pPr>
                    <w:contextualSpacing/>
                    <w:jc w:val="center"/>
                    <w:rPr>
                      <w:szCs w:val="21"/>
                    </w:rPr>
                  </w:pPr>
                  <w:r>
                    <w:rPr>
                      <w:rFonts w:hint="eastAsia"/>
                      <w:szCs w:val="21"/>
                    </w:rPr>
                    <w:t>440kW+推流器 120kW，吨水电费 0.313 元/m</w:t>
                  </w:r>
                  <w:r>
                    <w:rPr>
                      <w:rFonts w:hint="eastAsia"/>
                      <w:szCs w:val="21"/>
                      <w:vertAlign w:val="superscript"/>
                    </w:rPr>
                    <w:t>3</w:t>
                  </w:r>
                </w:p>
              </w:tc>
              <w:tc>
                <w:tcPr>
                  <w:tcW w:w="1299" w:type="dxa"/>
                  <w:vAlign w:val="center"/>
                </w:tcPr>
                <w:p>
                  <w:pPr>
                    <w:contextualSpacing/>
                    <w:jc w:val="center"/>
                    <w:rPr>
                      <w:szCs w:val="21"/>
                    </w:rPr>
                  </w:pPr>
                  <w:r>
                    <w:rPr>
                      <w:rFonts w:hint="eastAsia"/>
                      <w:szCs w:val="21"/>
                    </w:rPr>
                    <w:t>方案一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restart"/>
                  <w:vAlign w:val="center"/>
                </w:tcPr>
                <w:p>
                  <w:pPr>
                    <w:contextualSpacing/>
                    <w:jc w:val="center"/>
                    <w:rPr>
                      <w:szCs w:val="21"/>
                    </w:rPr>
                  </w:pPr>
                  <w:r>
                    <w:rPr>
                      <w:rFonts w:hint="eastAsia"/>
                      <w:szCs w:val="21"/>
                    </w:rPr>
                    <w:t>技术指标</w:t>
                  </w:r>
                </w:p>
              </w:tc>
              <w:tc>
                <w:tcPr>
                  <w:tcW w:w="1701" w:type="dxa"/>
                  <w:vAlign w:val="center"/>
                </w:tcPr>
                <w:p>
                  <w:pPr>
                    <w:contextualSpacing/>
                    <w:jc w:val="center"/>
                    <w:rPr>
                      <w:szCs w:val="21"/>
                    </w:rPr>
                  </w:pPr>
                  <w:r>
                    <w:rPr>
                      <w:rFonts w:hint="eastAsia"/>
                      <w:szCs w:val="21"/>
                    </w:rPr>
                    <w:t>工艺流程</w:t>
                  </w:r>
                </w:p>
              </w:tc>
              <w:tc>
                <w:tcPr>
                  <w:tcW w:w="2178" w:type="dxa"/>
                  <w:vAlign w:val="center"/>
                </w:tcPr>
                <w:p>
                  <w:pPr>
                    <w:contextualSpacing/>
                    <w:jc w:val="center"/>
                    <w:rPr>
                      <w:szCs w:val="21"/>
                    </w:rPr>
                  </w:pPr>
                  <w:r>
                    <w:rPr>
                      <w:rFonts w:hint="eastAsia"/>
                      <w:szCs w:val="21"/>
                    </w:rPr>
                    <w:t>简单</w:t>
                  </w:r>
                </w:p>
              </w:tc>
              <w:tc>
                <w:tcPr>
                  <w:tcW w:w="1933" w:type="dxa"/>
                  <w:vAlign w:val="center"/>
                </w:tcPr>
                <w:p>
                  <w:pPr>
                    <w:contextualSpacing/>
                    <w:jc w:val="center"/>
                    <w:rPr>
                      <w:szCs w:val="21"/>
                    </w:rPr>
                  </w:pPr>
                  <w:r>
                    <w:rPr>
                      <w:rFonts w:hint="eastAsia"/>
                      <w:szCs w:val="21"/>
                    </w:rPr>
                    <w:t>简单</w:t>
                  </w:r>
                </w:p>
              </w:tc>
              <w:tc>
                <w:tcPr>
                  <w:tcW w:w="1299" w:type="dxa"/>
                  <w:vAlign w:val="center"/>
                </w:tcPr>
                <w:p>
                  <w:pPr>
                    <w:contextualSpacing/>
                    <w:jc w:val="center"/>
                    <w:rPr>
                      <w:szCs w:val="21"/>
                    </w:rPr>
                  </w:pPr>
                  <w:r>
                    <w:rPr>
                      <w:rFonts w:hint="eastAsia"/>
                      <w:szCs w:val="21"/>
                    </w:rPr>
                    <w:t>两方案同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szCs w:val="21"/>
                    </w:rPr>
                  </w:pPr>
                </w:p>
              </w:tc>
              <w:tc>
                <w:tcPr>
                  <w:tcW w:w="1701" w:type="dxa"/>
                  <w:vAlign w:val="center"/>
                </w:tcPr>
                <w:p>
                  <w:pPr>
                    <w:contextualSpacing/>
                    <w:jc w:val="center"/>
                    <w:rPr>
                      <w:szCs w:val="21"/>
                    </w:rPr>
                  </w:pPr>
                  <w:r>
                    <w:rPr>
                      <w:rFonts w:hint="eastAsia"/>
                      <w:szCs w:val="21"/>
                    </w:rPr>
                    <w:t>处理效果</w:t>
                  </w:r>
                </w:p>
              </w:tc>
              <w:tc>
                <w:tcPr>
                  <w:tcW w:w="2178" w:type="dxa"/>
                  <w:vAlign w:val="center"/>
                </w:tcPr>
                <w:p>
                  <w:pPr>
                    <w:contextualSpacing/>
                    <w:jc w:val="center"/>
                    <w:rPr>
                      <w:szCs w:val="21"/>
                    </w:rPr>
                  </w:pPr>
                  <w:r>
                    <w:rPr>
                      <w:rFonts w:hint="eastAsia"/>
                      <w:szCs w:val="21"/>
                    </w:rPr>
                    <w:t>稳定</w:t>
                  </w:r>
                </w:p>
              </w:tc>
              <w:tc>
                <w:tcPr>
                  <w:tcW w:w="1933" w:type="dxa"/>
                  <w:vAlign w:val="center"/>
                </w:tcPr>
                <w:p>
                  <w:pPr>
                    <w:contextualSpacing/>
                    <w:jc w:val="center"/>
                    <w:rPr>
                      <w:szCs w:val="21"/>
                    </w:rPr>
                  </w:pPr>
                  <w:r>
                    <w:rPr>
                      <w:rFonts w:hint="eastAsia"/>
                      <w:szCs w:val="21"/>
                    </w:rPr>
                    <w:t>较稳定</w:t>
                  </w:r>
                </w:p>
              </w:tc>
              <w:tc>
                <w:tcPr>
                  <w:tcW w:w="1299" w:type="dxa"/>
                  <w:vAlign w:val="center"/>
                </w:tcPr>
                <w:p>
                  <w:pPr>
                    <w:contextualSpacing/>
                    <w:jc w:val="center"/>
                    <w:rPr>
                      <w:szCs w:val="21"/>
                    </w:rPr>
                  </w:pPr>
                  <w:r>
                    <w:rPr>
                      <w:rFonts w:hint="eastAsia"/>
                      <w:szCs w:val="21"/>
                    </w:rPr>
                    <w:t>方案一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szCs w:val="21"/>
                    </w:rPr>
                  </w:pPr>
                </w:p>
              </w:tc>
              <w:tc>
                <w:tcPr>
                  <w:tcW w:w="1701" w:type="dxa"/>
                  <w:vAlign w:val="center"/>
                </w:tcPr>
                <w:p>
                  <w:pPr>
                    <w:contextualSpacing/>
                    <w:jc w:val="center"/>
                    <w:rPr>
                      <w:szCs w:val="21"/>
                    </w:rPr>
                  </w:pPr>
                  <w:r>
                    <w:rPr>
                      <w:rFonts w:hint="eastAsia"/>
                      <w:szCs w:val="21"/>
                    </w:rPr>
                    <w:t>出水水质</w:t>
                  </w:r>
                </w:p>
              </w:tc>
              <w:tc>
                <w:tcPr>
                  <w:tcW w:w="2178" w:type="dxa"/>
                  <w:vAlign w:val="center"/>
                </w:tcPr>
                <w:p>
                  <w:pPr>
                    <w:contextualSpacing/>
                    <w:jc w:val="center"/>
                    <w:rPr>
                      <w:szCs w:val="21"/>
                    </w:rPr>
                  </w:pPr>
                  <w:r>
                    <w:rPr>
                      <w:rFonts w:hint="eastAsia"/>
                      <w:szCs w:val="21"/>
                    </w:rPr>
                    <w:t>好</w:t>
                  </w:r>
                </w:p>
              </w:tc>
              <w:tc>
                <w:tcPr>
                  <w:tcW w:w="1933" w:type="dxa"/>
                  <w:vAlign w:val="center"/>
                </w:tcPr>
                <w:p>
                  <w:pPr>
                    <w:contextualSpacing/>
                    <w:jc w:val="center"/>
                    <w:rPr>
                      <w:szCs w:val="21"/>
                    </w:rPr>
                  </w:pPr>
                  <w:r>
                    <w:rPr>
                      <w:rFonts w:hint="eastAsia"/>
                      <w:szCs w:val="21"/>
                    </w:rPr>
                    <w:t>好</w:t>
                  </w:r>
                </w:p>
              </w:tc>
              <w:tc>
                <w:tcPr>
                  <w:tcW w:w="1299" w:type="dxa"/>
                  <w:vAlign w:val="center"/>
                </w:tcPr>
                <w:p>
                  <w:pPr>
                    <w:contextualSpacing/>
                    <w:jc w:val="center"/>
                    <w:rPr>
                      <w:szCs w:val="21"/>
                    </w:rPr>
                  </w:pPr>
                  <w:r>
                    <w:rPr>
                      <w:rFonts w:hint="eastAsia"/>
                      <w:szCs w:val="21"/>
                    </w:rPr>
                    <w:t>两方案同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szCs w:val="21"/>
                    </w:rPr>
                  </w:pPr>
                </w:p>
              </w:tc>
              <w:tc>
                <w:tcPr>
                  <w:tcW w:w="1701" w:type="dxa"/>
                  <w:vAlign w:val="center"/>
                </w:tcPr>
                <w:p>
                  <w:pPr>
                    <w:contextualSpacing/>
                    <w:jc w:val="center"/>
                    <w:rPr>
                      <w:szCs w:val="21"/>
                    </w:rPr>
                  </w:pPr>
                  <w:r>
                    <w:rPr>
                      <w:rFonts w:hint="eastAsia"/>
                      <w:szCs w:val="21"/>
                    </w:rPr>
                    <w:t>除磷脱氮效果</w:t>
                  </w:r>
                </w:p>
              </w:tc>
              <w:tc>
                <w:tcPr>
                  <w:tcW w:w="2178" w:type="dxa"/>
                  <w:vAlign w:val="center"/>
                </w:tcPr>
                <w:p>
                  <w:pPr>
                    <w:contextualSpacing/>
                    <w:jc w:val="center"/>
                    <w:rPr>
                      <w:szCs w:val="21"/>
                    </w:rPr>
                  </w:pPr>
                  <w:r>
                    <w:rPr>
                      <w:rFonts w:hint="eastAsia"/>
                      <w:szCs w:val="21"/>
                    </w:rPr>
                    <w:t>好</w:t>
                  </w:r>
                </w:p>
              </w:tc>
              <w:tc>
                <w:tcPr>
                  <w:tcW w:w="1933" w:type="dxa"/>
                  <w:vAlign w:val="center"/>
                </w:tcPr>
                <w:p>
                  <w:pPr>
                    <w:contextualSpacing/>
                    <w:jc w:val="center"/>
                    <w:rPr>
                      <w:szCs w:val="21"/>
                    </w:rPr>
                  </w:pPr>
                  <w:r>
                    <w:rPr>
                      <w:rFonts w:hint="eastAsia"/>
                      <w:szCs w:val="21"/>
                    </w:rPr>
                    <w:t>好</w:t>
                  </w:r>
                </w:p>
              </w:tc>
              <w:tc>
                <w:tcPr>
                  <w:tcW w:w="1299" w:type="dxa"/>
                  <w:vAlign w:val="center"/>
                </w:tcPr>
                <w:p>
                  <w:pPr>
                    <w:contextualSpacing/>
                    <w:jc w:val="center"/>
                    <w:rPr>
                      <w:szCs w:val="21"/>
                    </w:rPr>
                  </w:pPr>
                  <w:r>
                    <w:rPr>
                      <w:rFonts w:hint="eastAsia"/>
                      <w:szCs w:val="21"/>
                    </w:rPr>
                    <w:t>两方案同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szCs w:val="21"/>
                    </w:rPr>
                  </w:pPr>
                </w:p>
              </w:tc>
              <w:tc>
                <w:tcPr>
                  <w:tcW w:w="1701" w:type="dxa"/>
                  <w:vAlign w:val="center"/>
                </w:tcPr>
                <w:p>
                  <w:pPr>
                    <w:contextualSpacing/>
                    <w:jc w:val="center"/>
                    <w:rPr>
                      <w:szCs w:val="21"/>
                    </w:rPr>
                  </w:pPr>
                  <w:r>
                    <w:rPr>
                      <w:rFonts w:hint="eastAsia"/>
                      <w:szCs w:val="21"/>
                    </w:rPr>
                    <w:t>抗冲击负荷能力</w:t>
                  </w:r>
                </w:p>
              </w:tc>
              <w:tc>
                <w:tcPr>
                  <w:tcW w:w="2178" w:type="dxa"/>
                  <w:vAlign w:val="center"/>
                </w:tcPr>
                <w:p>
                  <w:pPr>
                    <w:contextualSpacing/>
                    <w:jc w:val="center"/>
                    <w:rPr>
                      <w:szCs w:val="21"/>
                    </w:rPr>
                  </w:pPr>
                  <w:r>
                    <w:rPr>
                      <w:rFonts w:hint="eastAsia"/>
                      <w:szCs w:val="21"/>
                    </w:rPr>
                    <w:t>能力强，对水质、水量有均衡作用</w:t>
                  </w:r>
                </w:p>
              </w:tc>
              <w:tc>
                <w:tcPr>
                  <w:tcW w:w="1933" w:type="dxa"/>
                  <w:vAlign w:val="center"/>
                </w:tcPr>
                <w:p>
                  <w:pPr>
                    <w:contextualSpacing/>
                    <w:jc w:val="center"/>
                    <w:rPr>
                      <w:szCs w:val="21"/>
                    </w:rPr>
                  </w:pPr>
                  <w:r>
                    <w:rPr>
                      <w:rFonts w:hint="eastAsia"/>
                      <w:szCs w:val="21"/>
                    </w:rPr>
                    <w:t>较强</w:t>
                  </w:r>
                </w:p>
              </w:tc>
              <w:tc>
                <w:tcPr>
                  <w:tcW w:w="1299" w:type="dxa"/>
                  <w:vAlign w:val="center"/>
                </w:tcPr>
                <w:p>
                  <w:pPr>
                    <w:contextualSpacing/>
                    <w:jc w:val="center"/>
                    <w:rPr>
                      <w:szCs w:val="21"/>
                    </w:rPr>
                  </w:pPr>
                  <w:r>
                    <w:rPr>
                      <w:rFonts w:hint="eastAsia"/>
                      <w:szCs w:val="21"/>
                    </w:rPr>
                    <w:t>方案一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szCs w:val="21"/>
                    </w:rPr>
                  </w:pPr>
                </w:p>
              </w:tc>
              <w:tc>
                <w:tcPr>
                  <w:tcW w:w="1701" w:type="dxa"/>
                  <w:vAlign w:val="center"/>
                </w:tcPr>
                <w:p>
                  <w:pPr>
                    <w:contextualSpacing/>
                    <w:jc w:val="center"/>
                    <w:rPr>
                      <w:szCs w:val="21"/>
                    </w:rPr>
                  </w:pPr>
                  <w:r>
                    <w:rPr>
                      <w:rFonts w:hint="eastAsia"/>
                      <w:szCs w:val="21"/>
                    </w:rPr>
                    <w:t>充氧效率</w:t>
                  </w:r>
                </w:p>
              </w:tc>
              <w:tc>
                <w:tcPr>
                  <w:tcW w:w="2178" w:type="dxa"/>
                  <w:vAlign w:val="center"/>
                </w:tcPr>
                <w:p>
                  <w:pPr>
                    <w:contextualSpacing/>
                    <w:jc w:val="center"/>
                    <w:rPr>
                      <w:szCs w:val="21"/>
                    </w:rPr>
                  </w:pPr>
                  <w:r>
                    <w:rPr>
                      <w:rFonts w:hint="eastAsia"/>
                      <w:szCs w:val="21"/>
                    </w:rPr>
                    <w:t>高</w:t>
                  </w:r>
                </w:p>
              </w:tc>
              <w:tc>
                <w:tcPr>
                  <w:tcW w:w="1933" w:type="dxa"/>
                  <w:vAlign w:val="center"/>
                </w:tcPr>
                <w:p>
                  <w:pPr>
                    <w:contextualSpacing/>
                    <w:jc w:val="center"/>
                    <w:rPr>
                      <w:szCs w:val="21"/>
                    </w:rPr>
                  </w:pPr>
                  <w:r>
                    <w:rPr>
                      <w:rFonts w:hint="eastAsia"/>
                      <w:szCs w:val="21"/>
                    </w:rPr>
                    <w:t>低</w:t>
                  </w:r>
                </w:p>
              </w:tc>
              <w:tc>
                <w:tcPr>
                  <w:tcW w:w="1299" w:type="dxa"/>
                  <w:vAlign w:val="center"/>
                </w:tcPr>
                <w:p>
                  <w:pPr>
                    <w:contextualSpacing/>
                    <w:jc w:val="center"/>
                    <w:rPr>
                      <w:szCs w:val="21"/>
                    </w:rPr>
                  </w:pPr>
                  <w:r>
                    <w:rPr>
                      <w:rFonts w:hint="eastAsia"/>
                      <w:szCs w:val="21"/>
                    </w:rPr>
                    <w:t>方案一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vAlign w:val="center"/>
                </w:tcPr>
                <w:p>
                  <w:pPr>
                    <w:contextualSpacing/>
                    <w:jc w:val="center"/>
                    <w:rPr>
                      <w:b/>
                      <w:szCs w:val="21"/>
                    </w:rPr>
                  </w:pPr>
                </w:p>
              </w:tc>
              <w:tc>
                <w:tcPr>
                  <w:tcW w:w="1701" w:type="dxa"/>
                  <w:vAlign w:val="center"/>
                </w:tcPr>
                <w:p>
                  <w:pPr>
                    <w:contextualSpacing/>
                    <w:jc w:val="center"/>
                    <w:rPr>
                      <w:szCs w:val="21"/>
                    </w:rPr>
                  </w:pPr>
                  <w:r>
                    <w:rPr>
                      <w:rFonts w:hint="eastAsia"/>
                      <w:szCs w:val="21"/>
                    </w:rPr>
                    <w:t>对工业废水的处理效果</w:t>
                  </w:r>
                </w:p>
              </w:tc>
              <w:tc>
                <w:tcPr>
                  <w:tcW w:w="2178" w:type="dxa"/>
                  <w:vAlign w:val="center"/>
                </w:tcPr>
                <w:p>
                  <w:pPr>
                    <w:contextualSpacing/>
                    <w:jc w:val="center"/>
                    <w:rPr>
                      <w:szCs w:val="21"/>
                    </w:rPr>
                  </w:pPr>
                  <w:r>
                    <w:rPr>
                      <w:rFonts w:hint="eastAsia"/>
                      <w:szCs w:val="21"/>
                    </w:rPr>
                    <w:t>好</w:t>
                  </w:r>
                </w:p>
              </w:tc>
              <w:tc>
                <w:tcPr>
                  <w:tcW w:w="1933" w:type="dxa"/>
                  <w:vAlign w:val="center"/>
                </w:tcPr>
                <w:p>
                  <w:pPr>
                    <w:contextualSpacing/>
                    <w:jc w:val="center"/>
                    <w:rPr>
                      <w:szCs w:val="21"/>
                    </w:rPr>
                  </w:pPr>
                  <w:r>
                    <w:rPr>
                      <w:rFonts w:hint="eastAsia"/>
                      <w:szCs w:val="21"/>
                    </w:rPr>
                    <w:t>较好</w:t>
                  </w:r>
                </w:p>
              </w:tc>
              <w:tc>
                <w:tcPr>
                  <w:tcW w:w="1299" w:type="dxa"/>
                  <w:vAlign w:val="center"/>
                </w:tcPr>
                <w:p>
                  <w:pPr>
                    <w:contextualSpacing/>
                    <w:jc w:val="center"/>
                    <w:rPr>
                      <w:szCs w:val="21"/>
                    </w:rPr>
                  </w:pPr>
                  <w:r>
                    <w:rPr>
                      <w:rFonts w:hint="eastAsia"/>
                      <w:szCs w:val="21"/>
                    </w:rPr>
                    <w:t>方案一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tcPr>
                <w:p>
                  <w:pPr>
                    <w:contextualSpacing/>
                    <w:jc w:val="center"/>
                    <w:rPr>
                      <w:b/>
                      <w:szCs w:val="21"/>
                    </w:rPr>
                  </w:pPr>
                </w:p>
              </w:tc>
              <w:tc>
                <w:tcPr>
                  <w:tcW w:w="1701" w:type="dxa"/>
                  <w:vAlign w:val="center"/>
                </w:tcPr>
                <w:p>
                  <w:pPr>
                    <w:contextualSpacing/>
                    <w:jc w:val="center"/>
                    <w:rPr>
                      <w:szCs w:val="21"/>
                    </w:rPr>
                  </w:pPr>
                  <w:r>
                    <w:rPr>
                      <w:rFonts w:hint="eastAsia"/>
                      <w:szCs w:val="21"/>
                    </w:rPr>
                    <w:t>运行管理</w:t>
                  </w:r>
                </w:p>
              </w:tc>
              <w:tc>
                <w:tcPr>
                  <w:tcW w:w="2178" w:type="dxa"/>
                  <w:vAlign w:val="center"/>
                </w:tcPr>
                <w:p>
                  <w:pPr>
                    <w:contextualSpacing/>
                    <w:jc w:val="center"/>
                    <w:rPr>
                      <w:szCs w:val="21"/>
                    </w:rPr>
                  </w:pPr>
                  <w:r>
                    <w:rPr>
                      <w:rFonts w:hint="eastAsia"/>
                      <w:szCs w:val="21"/>
                    </w:rPr>
                    <w:t>采用鼓风曝气，维护管理方便，运行经验成熟</w:t>
                  </w:r>
                </w:p>
              </w:tc>
              <w:tc>
                <w:tcPr>
                  <w:tcW w:w="1933" w:type="dxa"/>
                  <w:vAlign w:val="center"/>
                </w:tcPr>
                <w:p>
                  <w:pPr>
                    <w:contextualSpacing/>
                    <w:jc w:val="center"/>
                    <w:rPr>
                      <w:szCs w:val="21"/>
                    </w:rPr>
                  </w:pPr>
                  <w:r>
                    <w:rPr>
                      <w:rFonts w:hint="eastAsia"/>
                      <w:szCs w:val="21"/>
                    </w:rPr>
                    <w:t>采用机械曝气，维护管理方便</w:t>
                  </w:r>
                </w:p>
              </w:tc>
              <w:tc>
                <w:tcPr>
                  <w:tcW w:w="1299" w:type="dxa"/>
                  <w:vAlign w:val="center"/>
                </w:tcPr>
                <w:p>
                  <w:pPr>
                    <w:contextualSpacing/>
                    <w:jc w:val="center"/>
                    <w:rPr>
                      <w:szCs w:val="21"/>
                    </w:rPr>
                  </w:pPr>
                  <w:r>
                    <w:rPr>
                      <w:rFonts w:hint="eastAsia"/>
                      <w:szCs w:val="21"/>
                    </w:rPr>
                    <w:t>方案二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tcPr>
                <w:p>
                  <w:pPr>
                    <w:contextualSpacing/>
                    <w:jc w:val="center"/>
                    <w:rPr>
                      <w:b/>
                      <w:szCs w:val="21"/>
                    </w:rPr>
                  </w:pPr>
                </w:p>
              </w:tc>
              <w:tc>
                <w:tcPr>
                  <w:tcW w:w="1701" w:type="dxa"/>
                  <w:vAlign w:val="center"/>
                </w:tcPr>
                <w:p>
                  <w:pPr>
                    <w:contextualSpacing/>
                    <w:jc w:val="center"/>
                    <w:rPr>
                      <w:szCs w:val="21"/>
                    </w:rPr>
                  </w:pPr>
                  <w:r>
                    <w:rPr>
                      <w:rFonts w:hint="eastAsia"/>
                      <w:szCs w:val="21"/>
                    </w:rPr>
                    <w:t>对自动控制的依赖程度</w:t>
                  </w:r>
                </w:p>
              </w:tc>
              <w:tc>
                <w:tcPr>
                  <w:tcW w:w="2178" w:type="dxa"/>
                  <w:vAlign w:val="center"/>
                </w:tcPr>
                <w:p>
                  <w:pPr>
                    <w:contextualSpacing/>
                    <w:jc w:val="center"/>
                    <w:rPr>
                      <w:szCs w:val="21"/>
                    </w:rPr>
                  </w:pPr>
                  <w:r>
                    <w:rPr>
                      <w:rFonts w:hint="eastAsia"/>
                      <w:szCs w:val="21"/>
                    </w:rPr>
                    <w:t>较低</w:t>
                  </w:r>
                </w:p>
              </w:tc>
              <w:tc>
                <w:tcPr>
                  <w:tcW w:w="1933" w:type="dxa"/>
                  <w:vAlign w:val="center"/>
                </w:tcPr>
                <w:p>
                  <w:pPr>
                    <w:contextualSpacing/>
                    <w:jc w:val="center"/>
                    <w:rPr>
                      <w:szCs w:val="21"/>
                    </w:rPr>
                  </w:pPr>
                  <w:r>
                    <w:rPr>
                      <w:rFonts w:hint="eastAsia"/>
                      <w:szCs w:val="21"/>
                    </w:rPr>
                    <w:t>较低</w:t>
                  </w:r>
                </w:p>
              </w:tc>
              <w:tc>
                <w:tcPr>
                  <w:tcW w:w="1299" w:type="dxa"/>
                  <w:vAlign w:val="center"/>
                </w:tcPr>
                <w:p>
                  <w:pPr>
                    <w:contextualSpacing/>
                    <w:jc w:val="center"/>
                    <w:rPr>
                      <w:szCs w:val="21"/>
                    </w:rPr>
                  </w:pPr>
                  <w:r>
                    <w:rPr>
                      <w:rFonts w:hint="eastAsia"/>
                      <w:szCs w:val="21"/>
                    </w:rPr>
                    <w:t>两方案同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66" w:type="dxa"/>
                  <w:vMerge w:val="continue"/>
                </w:tcPr>
                <w:p>
                  <w:pPr>
                    <w:contextualSpacing/>
                    <w:jc w:val="center"/>
                    <w:rPr>
                      <w:b/>
                      <w:szCs w:val="21"/>
                    </w:rPr>
                  </w:pPr>
                </w:p>
              </w:tc>
              <w:tc>
                <w:tcPr>
                  <w:tcW w:w="1701" w:type="dxa"/>
                  <w:vAlign w:val="center"/>
                </w:tcPr>
                <w:p>
                  <w:pPr>
                    <w:contextualSpacing/>
                    <w:jc w:val="center"/>
                    <w:rPr>
                      <w:szCs w:val="21"/>
                    </w:rPr>
                  </w:pPr>
                  <w:r>
                    <w:rPr>
                      <w:rFonts w:hint="eastAsia"/>
                      <w:szCs w:val="21"/>
                    </w:rPr>
                    <w:t>总图占地</w:t>
                  </w:r>
                </w:p>
              </w:tc>
              <w:tc>
                <w:tcPr>
                  <w:tcW w:w="2178" w:type="dxa"/>
                  <w:vAlign w:val="center"/>
                </w:tcPr>
                <w:p>
                  <w:pPr>
                    <w:contextualSpacing/>
                    <w:jc w:val="center"/>
                    <w:rPr>
                      <w:szCs w:val="21"/>
                    </w:rPr>
                  </w:pPr>
                  <w:r>
                    <w:rPr>
                      <w:rFonts w:hint="eastAsia"/>
                      <w:szCs w:val="21"/>
                    </w:rPr>
                    <w:t>较小</w:t>
                  </w:r>
                </w:p>
              </w:tc>
              <w:tc>
                <w:tcPr>
                  <w:tcW w:w="1933" w:type="dxa"/>
                  <w:vAlign w:val="center"/>
                </w:tcPr>
                <w:p>
                  <w:pPr>
                    <w:contextualSpacing/>
                    <w:jc w:val="center"/>
                    <w:rPr>
                      <w:szCs w:val="21"/>
                    </w:rPr>
                  </w:pPr>
                  <w:r>
                    <w:rPr>
                      <w:rFonts w:hint="eastAsia"/>
                      <w:szCs w:val="21"/>
                    </w:rPr>
                    <w:t>较大</w:t>
                  </w:r>
                </w:p>
              </w:tc>
              <w:tc>
                <w:tcPr>
                  <w:tcW w:w="1299" w:type="dxa"/>
                  <w:vAlign w:val="center"/>
                </w:tcPr>
                <w:p>
                  <w:pPr>
                    <w:contextualSpacing/>
                    <w:jc w:val="center"/>
                    <w:rPr>
                      <w:szCs w:val="21"/>
                    </w:rPr>
                  </w:pPr>
                  <w:r>
                    <w:rPr>
                      <w:rFonts w:hint="eastAsia"/>
                      <w:szCs w:val="21"/>
                    </w:rPr>
                    <w:t>方案一</w:t>
                  </w:r>
                </w:p>
              </w:tc>
            </w:tr>
          </w:tbl>
          <w:p>
            <w:pPr>
              <w:snapToGrid w:val="0"/>
              <w:spacing w:line="360" w:lineRule="auto"/>
              <w:ind w:firstLine="420" w:firstLineChars="200"/>
              <w:jc w:val="left"/>
              <w:rPr>
                <w:szCs w:val="21"/>
              </w:rPr>
            </w:pPr>
            <w:r>
              <w:rPr>
                <w:rFonts w:hint="eastAsia"/>
                <w:szCs w:val="21"/>
              </w:rPr>
              <w:t>从以上表可以看出，A/A/C工艺与A/A/O工艺各有优缺点。两个工艺均属于连续进水活性污泥法工艺，在国内外污水处理中应用都比较广泛，技术成熟、工艺稳定。A/A/O 是应用较广泛的脱氮除磷工艺，工艺成熟，因采用鼓风曝气，具有充氧效率高、冲击负荷、运行费用低等优点，适合进水浓度较高的大型污水处理厂。其缺点是需要设置鼓风机房，投资稍大，曝气头设置于水下，对设备性能要求较高。A/A/C工艺流程简捷可靠，运行稳定，采用表面曝气设备，设备种类少，维护管理方便，抗冲击负荷能力强的优点。A/A/C工艺的不足之处是占地面积较大，运行费用高。根据上述处理工艺优缺点，考虑到本项目污水处理要求和污水特点以及厂区三期规划用地有限等。生物处理工艺推荐选择 A/A/O法作为本工程二级生化处理的工艺。</w:t>
            </w:r>
          </w:p>
          <w:p>
            <w:pPr>
              <w:snapToGrid w:val="0"/>
              <w:spacing w:line="360" w:lineRule="auto"/>
              <w:ind w:firstLine="420" w:firstLineChars="200"/>
              <w:rPr>
                <w:szCs w:val="21"/>
              </w:rPr>
            </w:pPr>
            <w:r>
              <w:rPr>
                <w:rFonts w:hint="eastAsia"/>
                <w:szCs w:val="21"/>
              </w:rPr>
              <w:t>2、沉淀池工艺</w:t>
            </w:r>
          </w:p>
          <w:p>
            <w:pPr>
              <w:snapToGrid w:val="0"/>
              <w:spacing w:line="360" w:lineRule="auto"/>
              <w:ind w:firstLine="420" w:firstLineChars="200"/>
              <w:jc w:val="left"/>
              <w:rPr>
                <w:szCs w:val="21"/>
              </w:rPr>
            </w:pPr>
            <w:r>
              <w:rPr>
                <w:rFonts w:hint="eastAsia"/>
                <w:szCs w:val="21"/>
              </w:rPr>
              <w:t>沉淀池按池内水流方向不同，主要分为平流式沉淀池、辐流式沉淀池和竖流式沉淀池。三种主要形式的沉淀池的特点见表2-9。</w:t>
            </w:r>
          </w:p>
          <w:p>
            <w:pPr>
              <w:snapToGrid w:val="0"/>
              <w:ind w:firstLine="422" w:firstLineChars="200"/>
              <w:jc w:val="center"/>
              <w:rPr>
                <w:b/>
                <w:szCs w:val="21"/>
              </w:rPr>
            </w:pPr>
            <w:r>
              <w:rPr>
                <w:rFonts w:hint="eastAsia"/>
                <w:b/>
                <w:szCs w:val="21"/>
              </w:rPr>
              <w:t>表2-9  沉淀池工艺比选表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9"/>
              <w:gridCol w:w="2836"/>
              <w:gridCol w:w="2410"/>
              <w:gridCol w:w="17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tcPr>
                <w:p>
                  <w:pPr>
                    <w:snapToGrid w:val="0"/>
                    <w:jc w:val="center"/>
                    <w:rPr>
                      <w:b/>
                      <w:szCs w:val="21"/>
                    </w:rPr>
                  </w:pPr>
                  <w:r>
                    <w:rPr>
                      <w:rFonts w:hint="eastAsia"/>
                      <w:b/>
                      <w:szCs w:val="21"/>
                    </w:rPr>
                    <w:t>池形</w:t>
                  </w:r>
                </w:p>
              </w:tc>
              <w:tc>
                <w:tcPr>
                  <w:tcW w:w="2835" w:type="dxa"/>
                </w:tcPr>
                <w:p>
                  <w:pPr>
                    <w:snapToGrid w:val="0"/>
                    <w:jc w:val="center"/>
                    <w:rPr>
                      <w:b/>
                      <w:szCs w:val="21"/>
                    </w:rPr>
                  </w:pPr>
                  <w:r>
                    <w:rPr>
                      <w:rFonts w:hint="eastAsia"/>
                      <w:b/>
                      <w:szCs w:val="21"/>
                    </w:rPr>
                    <w:t>优点</w:t>
                  </w:r>
                </w:p>
              </w:tc>
              <w:tc>
                <w:tcPr>
                  <w:tcW w:w="2409" w:type="dxa"/>
                </w:tcPr>
                <w:p>
                  <w:pPr>
                    <w:snapToGrid w:val="0"/>
                    <w:jc w:val="center"/>
                    <w:rPr>
                      <w:b/>
                      <w:szCs w:val="21"/>
                    </w:rPr>
                  </w:pPr>
                  <w:r>
                    <w:rPr>
                      <w:rFonts w:hint="eastAsia"/>
                      <w:b/>
                      <w:szCs w:val="21"/>
                    </w:rPr>
                    <w:t>缺点</w:t>
                  </w:r>
                </w:p>
              </w:tc>
              <w:tc>
                <w:tcPr>
                  <w:tcW w:w="1725" w:type="dxa"/>
                </w:tcPr>
                <w:p>
                  <w:pPr>
                    <w:snapToGrid w:val="0"/>
                    <w:jc w:val="center"/>
                    <w:rPr>
                      <w:b/>
                      <w:szCs w:val="21"/>
                    </w:rPr>
                  </w:pPr>
                  <w:r>
                    <w:rPr>
                      <w:rFonts w:hint="eastAsia"/>
                      <w:b/>
                      <w:szCs w:val="21"/>
                    </w:rPr>
                    <w:t>适用条件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snapToGrid w:val="0"/>
                    <w:jc w:val="center"/>
                    <w:rPr>
                      <w:szCs w:val="21"/>
                    </w:rPr>
                  </w:pPr>
                  <w:r>
                    <w:rPr>
                      <w:rFonts w:hint="eastAsia"/>
                      <w:szCs w:val="21"/>
                    </w:rPr>
                    <w:t>平流式</w:t>
                  </w:r>
                </w:p>
              </w:tc>
              <w:tc>
                <w:tcPr>
                  <w:tcW w:w="2835" w:type="dxa"/>
                  <w:vAlign w:val="center"/>
                </w:tcPr>
                <w:p>
                  <w:pPr>
                    <w:snapToGrid w:val="0"/>
                    <w:jc w:val="left"/>
                    <w:rPr>
                      <w:szCs w:val="21"/>
                    </w:rPr>
                  </w:pPr>
                  <w:r>
                    <w:rPr>
                      <w:rFonts w:hint="eastAsia"/>
                      <w:szCs w:val="21"/>
                    </w:rPr>
                    <w:t>（1）对冲击负荷和温度变化的适应能力较强</w:t>
                  </w:r>
                </w:p>
                <w:p>
                  <w:pPr>
                    <w:snapToGrid w:val="0"/>
                    <w:jc w:val="left"/>
                    <w:rPr>
                      <w:szCs w:val="21"/>
                    </w:rPr>
                  </w:pPr>
                  <w:r>
                    <w:rPr>
                      <w:rFonts w:hint="eastAsia"/>
                      <w:szCs w:val="21"/>
                    </w:rPr>
                    <w:t>（2）施工简单</w:t>
                  </w:r>
                </w:p>
              </w:tc>
              <w:tc>
                <w:tcPr>
                  <w:tcW w:w="2409" w:type="dxa"/>
                  <w:vAlign w:val="center"/>
                </w:tcPr>
                <w:p>
                  <w:pPr>
                    <w:snapToGrid w:val="0"/>
                    <w:jc w:val="left"/>
                    <w:rPr>
                      <w:szCs w:val="21"/>
                    </w:rPr>
                  </w:pPr>
                  <w:r>
                    <w:rPr>
                      <w:rFonts w:hint="eastAsia"/>
                      <w:szCs w:val="21"/>
                    </w:rPr>
                    <w:t>采用多斗排泥，每个泥斗需单独设排泥管各自排泥，操作工作量大</w:t>
                  </w:r>
                </w:p>
              </w:tc>
              <w:tc>
                <w:tcPr>
                  <w:tcW w:w="1725" w:type="dxa"/>
                  <w:vAlign w:val="center"/>
                </w:tcPr>
                <w:p>
                  <w:pPr>
                    <w:snapToGrid w:val="0"/>
                    <w:jc w:val="center"/>
                    <w:rPr>
                      <w:szCs w:val="21"/>
                    </w:rPr>
                  </w:pPr>
                  <w:r>
                    <w:rPr>
                      <w:rFonts w:hint="eastAsia"/>
                      <w:szCs w:val="21"/>
                    </w:rPr>
                    <w:t>适用于大、中、小型污水厂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snapToGrid w:val="0"/>
                    <w:jc w:val="center"/>
                    <w:rPr>
                      <w:szCs w:val="21"/>
                    </w:rPr>
                  </w:pPr>
                  <w:r>
                    <w:rPr>
                      <w:rFonts w:hint="eastAsia"/>
                      <w:szCs w:val="21"/>
                    </w:rPr>
                    <w:t>竖流式</w:t>
                  </w:r>
                </w:p>
              </w:tc>
              <w:tc>
                <w:tcPr>
                  <w:tcW w:w="2835" w:type="dxa"/>
                  <w:vAlign w:val="center"/>
                </w:tcPr>
                <w:p>
                  <w:pPr>
                    <w:snapToGrid w:val="0"/>
                    <w:jc w:val="left"/>
                    <w:rPr>
                      <w:szCs w:val="21"/>
                    </w:rPr>
                  </w:pPr>
                  <w:r>
                    <w:rPr>
                      <w:rFonts w:hint="eastAsia"/>
                      <w:szCs w:val="21"/>
                    </w:rPr>
                    <w:t>（1）排泥方便、管理简单</w:t>
                  </w:r>
                </w:p>
                <w:p>
                  <w:pPr>
                    <w:snapToGrid w:val="0"/>
                    <w:jc w:val="left"/>
                    <w:rPr>
                      <w:szCs w:val="21"/>
                    </w:rPr>
                  </w:pPr>
                  <w:r>
                    <w:rPr>
                      <w:rFonts w:hint="eastAsia"/>
                      <w:szCs w:val="21"/>
                    </w:rPr>
                    <w:t>（2）占地面积小</w:t>
                  </w:r>
                </w:p>
              </w:tc>
              <w:tc>
                <w:tcPr>
                  <w:tcW w:w="2409" w:type="dxa"/>
                  <w:vAlign w:val="center"/>
                </w:tcPr>
                <w:p>
                  <w:pPr>
                    <w:snapToGrid w:val="0"/>
                    <w:jc w:val="left"/>
                    <w:rPr>
                      <w:szCs w:val="21"/>
                    </w:rPr>
                  </w:pPr>
                  <w:r>
                    <w:rPr>
                      <w:rFonts w:hint="eastAsia"/>
                      <w:szCs w:val="21"/>
                    </w:rPr>
                    <w:t>（1）池子深度大，施工困难</w:t>
                  </w:r>
                </w:p>
                <w:p>
                  <w:pPr>
                    <w:snapToGrid w:val="0"/>
                    <w:jc w:val="left"/>
                    <w:rPr>
                      <w:szCs w:val="21"/>
                    </w:rPr>
                  </w:pPr>
                  <w:r>
                    <w:rPr>
                      <w:rFonts w:hint="eastAsia"/>
                      <w:szCs w:val="21"/>
                    </w:rPr>
                    <w:t>（2）对冲击负荷和温度变化的适应能力差</w:t>
                  </w:r>
                </w:p>
                <w:p>
                  <w:pPr>
                    <w:snapToGrid w:val="0"/>
                    <w:jc w:val="left"/>
                    <w:rPr>
                      <w:szCs w:val="21"/>
                    </w:rPr>
                  </w:pPr>
                  <w:r>
                    <w:rPr>
                      <w:rFonts w:hint="eastAsia"/>
                      <w:szCs w:val="21"/>
                    </w:rPr>
                    <w:t>（3）造价高</w:t>
                  </w:r>
                </w:p>
                <w:p>
                  <w:pPr>
                    <w:snapToGrid w:val="0"/>
                    <w:jc w:val="left"/>
                    <w:rPr>
                      <w:szCs w:val="21"/>
                    </w:rPr>
                  </w:pPr>
                  <w:r>
                    <w:rPr>
                      <w:rFonts w:hint="eastAsia"/>
                      <w:szCs w:val="21"/>
                    </w:rPr>
                    <w:t>（4）池径不宜过大</w:t>
                  </w:r>
                </w:p>
              </w:tc>
              <w:tc>
                <w:tcPr>
                  <w:tcW w:w="1725" w:type="dxa"/>
                  <w:vAlign w:val="center"/>
                </w:tcPr>
                <w:p>
                  <w:pPr>
                    <w:snapToGrid w:val="0"/>
                    <w:jc w:val="center"/>
                    <w:rPr>
                      <w:szCs w:val="21"/>
                    </w:rPr>
                  </w:pPr>
                  <w:r>
                    <w:rPr>
                      <w:rFonts w:hint="eastAsia"/>
                      <w:szCs w:val="21"/>
                    </w:rPr>
                    <w:t>适用于小型污水厂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108" w:type="dxa"/>
                  <w:vAlign w:val="center"/>
                </w:tcPr>
                <w:p>
                  <w:pPr>
                    <w:snapToGrid w:val="0"/>
                    <w:jc w:val="center"/>
                    <w:rPr>
                      <w:szCs w:val="21"/>
                    </w:rPr>
                  </w:pPr>
                  <w:r>
                    <w:rPr>
                      <w:rFonts w:hint="eastAsia"/>
                      <w:szCs w:val="21"/>
                    </w:rPr>
                    <w:t>辐流式</w:t>
                  </w:r>
                </w:p>
              </w:tc>
              <w:tc>
                <w:tcPr>
                  <w:tcW w:w="2835" w:type="dxa"/>
                  <w:vAlign w:val="center"/>
                </w:tcPr>
                <w:p>
                  <w:pPr>
                    <w:snapToGrid w:val="0"/>
                    <w:jc w:val="left"/>
                    <w:rPr>
                      <w:szCs w:val="21"/>
                    </w:rPr>
                  </w:pPr>
                  <w:r>
                    <w:rPr>
                      <w:rFonts w:hint="eastAsia"/>
                      <w:szCs w:val="21"/>
                    </w:rPr>
                    <w:t>（1）采用机械排泥，运行效果较好，管理简单</w:t>
                  </w:r>
                </w:p>
                <w:p>
                  <w:pPr>
                    <w:snapToGrid w:val="0"/>
                    <w:jc w:val="left"/>
                    <w:rPr>
                      <w:szCs w:val="21"/>
                    </w:rPr>
                  </w:pPr>
                  <w:r>
                    <w:rPr>
                      <w:rFonts w:hint="eastAsia"/>
                      <w:szCs w:val="21"/>
                    </w:rPr>
                    <w:t>（2）排泥设备已有定型产品</w:t>
                  </w:r>
                </w:p>
              </w:tc>
              <w:tc>
                <w:tcPr>
                  <w:tcW w:w="2409" w:type="dxa"/>
                  <w:vAlign w:val="center"/>
                </w:tcPr>
                <w:p>
                  <w:pPr>
                    <w:snapToGrid w:val="0"/>
                    <w:jc w:val="left"/>
                    <w:rPr>
                      <w:szCs w:val="21"/>
                    </w:rPr>
                  </w:pPr>
                  <w:r>
                    <w:rPr>
                      <w:rFonts w:hint="eastAsia"/>
                      <w:szCs w:val="21"/>
                    </w:rPr>
                    <w:t>机械排泥设备复杂，对施工质量要求较高</w:t>
                  </w:r>
                </w:p>
              </w:tc>
              <w:tc>
                <w:tcPr>
                  <w:tcW w:w="1725" w:type="dxa"/>
                  <w:vAlign w:val="center"/>
                </w:tcPr>
                <w:p>
                  <w:pPr>
                    <w:snapToGrid w:val="0"/>
                    <w:jc w:val="center"/>
                    <w:rPr>
                      <w:szCs w:val="21"/>
                    </w:rPr>
                  </w:pPr>
                  <w:r>
                    <w:rPr>
                      <w:rFonts w:hint="eastAsia"/>
                      <w:szCs w:val="21"/>
                    </w:rPr>
                    <w:t>适用于大、中、小型污水厂</w:t>
                  </w:r>
                </w:p>
              </w:tc>
            </w:tr>
          </w:tbl>
          <w:p>
            <w:pPr>
              <w:snapToGrid w:val="0"/>
              <w:spacing w:line="360" w:lineRule="auto"/>
              <w:ind w:firstLine="420" w:firstLineChars="200"/>
              <w:jc w:val="left"/>
              <w:rPr>
                <w:szCs w:val="21"/>
              </w:rPr>
            </w:pPr>
            <w:r>
              <w:rPr>
                <w:rFonts w:hint="eastAsia"/>
                <w:szCs w:val="21"/>
              </w:rPr>
              <w:t>通过上表的比较辐流式沉淀池采用机械排泥，运行效果较好，管理简单，是目前常用的池型，因此本工程的沉淀池采用圆形辐流式沉淀池。</w:t>
            </w:r>
          </w:p>
          <w:p>
            <w:pPr>
              <w:snapToGrid w:val="0"/>
              <w:spacing w:line="360" w:lineRule="auto"/>
              <w:ind w:firstLine="420" w:firstLineChars="200"/>
              <w:rPr>
                <w:szCs w:val="21"/>
              </w:rPr>
            </w:pPr>
            <w:r>
              <w:rPr>
                <w:rFonts w:hint="eastAsia"/>
                <w:szCs w:val="21"/>
              </w:rPr>
              <w:t>3、深度处理工艺</w:t>
            </w:r>
          </w:p>
          <w:p>
            <w:pPr>
              <w:snapToGrid w:val="0"/>
              <w:spacing w:line="360" w:lineRule="auto"/>
              <w:ind w:left="19" w:leftChars="9" w:firstLine="420" w:firstLineChars="200"/>
              <w:jc w:val="left"/>
              <w:rPr>
                <w:szCs w:val="21"/>
              </w:rPr>
            </w:pPr>
            <w:r>
              <w:rPr>
                <w:rFonts w:hint="eastAsia"/>
                <w:szCs w:val="21"/>
              </w:rPr>
              <w:t>近年来，污水处理厂深度处理工艺主要有高效沉淀池、机械搅拌澄清池、混凝沉淀池。</w:t>
            </w:r>
          </w:p>
          <w:p>
            <w:pPr>
              <w:snapToGrid w:val="0"/>
              <w:spacing w:line="360" w:lineRule="auto"/>
              <w:ind w:left="19" w:leftChars="9" w:firstLine="420" w:firstLineChars="200"/>
              <w:jc w:val="left"/>
              <w:rPr>
                <w:szCs w:val="21"/>
              </w:rPr>
            </w:pPr>
            <w:r>
              <w:rPr>
                <w:rFonts w:hint="eastAsia"/>
                <w:szCs w:val="21"/>
              </w:rPr>
              <w:t>高效沉淀池是近年由国外传进，它是三个单元的综合体：絮凝、预沉—浓缩和斜板（管）分离。加药絮凝：在絮凝区，能够形成较大块的、密实的、均匀的矾花，这些矾花以比现今其它正在使用的沉淀系统快得多的速度进入预沉区。预沉池-浓缩池：绝大部分的悬浮固体在该区沉淀并浓缩。泥斗设有锥状刮泥机。剩余污泥从预沉池-浓缩池的底部抽出。斜板分离池：在斜板沉淀区除去剩余的矾花。斜板区的配水均匀，使水流不会短路，从而使得沉淀在最佳状态下完成。由于高效沉淀池的构造特点，其排出的剩余污泥含固率高，对于某些工业废水可不经浓缩直接脱水。</w:t>
            </w:r>
          </w:p>
          <w:p>
            <w:pPr>
              <w:snapToGrid w:val="0"/>
              <w:spacing w:line="360" w:lineRule="auto"/>
              <w:ind w:left="19" w:leftChars="9" w:firstLine="420" w:firstLineChars="200"/>
              <w:jc w:val="left"/>
              <w:rPr>
                <w:szCs w:val="21"/>
              </w:rPr>
            </w:pPr>
            <w:r>
              <w:rPr>
                <w:rFonts w:hint="eastAsia"/>
                <w:szCs w:val="21"/>
              </w:rPr>
              <w:t>机械搅拌澄清池属泥渣循环型澄清池，其特点是利用机械搅拌的提升作用来完成泥渣回流和接触反应。剩余泥渣由刮泥机刮在中心，排出池外。</w:t>
            </w:r>
          </w:p>
          <w:p>
            <w:pPr>
              <w:snapToGrid w:val="0"/>
              <w:spacing w:line="360" w:lineRule="auto"/>
              <w:ind w:left="19" w:leftChars="9" w:firstLine="420" w:firstLineChars="200"/>
              <w:jc w:val="left"/>
              <w:rPr>
                <w:szCs w:val="21"/>
              </w:rPr>
            </w:pPr>
            <w:r>
              <w:rPr>
                <w:rFonts w:hint="eastAsia"/>
                <w:szCs w:val="21"/>
              </w:rPr>
              <w:t>混凝沉淀工艺是通过投加 PAC 和 PAM，使水中胶体颗粒碰撞脱稳而形成絮体，再通过沉淀去除污水中大量的悬浮物。</w:t>
            </w:r>
          </w:p>
          <w:p>
            <w:pPr>
              <w:snapToGrid w:val="0"/>
              <w:spacing w:line="360" w:lineRule="auto"/>
              <w:ind w:left="19" w:leftChars="9" w:firstLine="420" w:firstLineChars="200"/>
              <w:jc w:val="left"/>
              <w:rPr>
                <w:szCs w:val="21"/>
              </w:rPr>
            </w:pPr>
            <w:r>
              <w:rPr>
                <w:rFonts w:hint="eastAsia"/>
                <w:szCs w:val="21"/>
              </w:rPr>
              <w:t>结合本工程特点，现将高效沉淀池及混凝沉淀池作为备选方案比较见表2-10。</w:t>
            </w:r>
          </w:p>
          <w:p>
            <w:pPr>
              <w:spacing w:line="360" w:lineRule="auto"/>
              <w:ind w:firstLine="422" w:firstLineChars="200"/>
              <w:contextualSpacing/>
              <w:jc w:val="center"/>
              <w:rPr>
                <w:b/>
                <w:szCs w:val="21"/>
              </w:rPr>
            </w:pPr>
            <w:r>
              <w:rPr>
                <w:rFonts w:hint="eastAsia"/>
                <w:b/>
                <w:szCs w:val="21"/>
              </w:rPr>
              <w:t>表2-10  深度处理工艺比选表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8"/>
              <w:gridCol w:w="1266"/>
              <w:gridCol w:w="2808"/>
              <w:gridCol w:w="31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tcPr>
                <w:p>
                  <w:pPr>
                    <w:contextualSpacing/>
                    <w:jc w:val="center"/>
                    <w:rPr>
                      <w:b/>
                      <w:szCs w:val="21"/>
                    </w:rPr>
                  </w:pPr>
                  <w:r>
                    <w:rPr>
                      <w:rFonts w:hint="eastAsia"/>
                      <w:b/>
                      <w:szCs w:val="21"/>
                    </w:rPr>
                    <w:t>序号</w:t>
                  </w:r>
                </w:p>
              </w:tc>
              <w:tc>
                <w:tcPr>
                  <w:tcW w:w="1265" w:type="dxa"/>
                </w:tcPr>
                <w:p>
                  <w:pPr>
                    <w:contextualSpacing/>
                    <w:jc w:val="center"/>
                    <w:rPr>
                      <w:b/>
                      <w:szCs w:val="21"/>
                    </w:rPr>
                  </w:pPr>
                  <w:r>
                    <w:rPr>
                      <w:rFonts w:hint="eastAsia"/>
                      <w:b/>
                      <w:szCs w:val="21"/>
                    </w:rPr>
                    <w:t>指标项目</w:t>
                  </w:r>
                </w:p>
              </w:tc>
              <w:tc>
                <w:tcPr>
                  <w:tcW w:w="2807" w:type="dxa"/>
                </w:tcPr>
                <w:p>
                  <w:pPr>
                    <w:contextualSpacing/>
                    <w:jc w:val="center"/>
                    <w:rPr>
                      <w:b/>
                      <w:szCs w:val="21"/>
                    </w:rPr>
                  </w:pPr>
                  <w:r>
                    <w:rPr>
                      <w:rFonts w:hint="eastAsia"/>
                      <w:b/>
                      <w:szCs w:val="21"/>
                    </w:rPr>
                    <w:t>混凝沉淀池</w:t>
                  </w:r>
                </w:p>
              </w:tc>
              <w:tc>
                <w:tcPr>
                  <w:tcW w:w="3147" w:type="dxa"/>
                </w:tcPr>
                <w:p>
                  <w:pPr>
                    <w:contextualSpacing/>
                    <w:jc w:val="center"/>
                    <w:rPr>
                      <w:b/>
                      <w:szCs w:val="21"/>
                    </w:rPr>
                  </w:pPr>
                  <w:r>
                    <w:rPr>
                      <w:rFonts w:hint="eastAsia"/>
                      <w:b/>
                      <w:szCs w:val="21"/>
                    </w:rPr>
                    <w:t>高效沉淀池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vAlign w:val="center"/>
                </w:tcPr>
                <w:p>
                  <w:pPr>
                    <w:contextualSpacing/>
                    <w:jc w:val="center"/>
                    <w:rPr>
                      <w:szCs w:val="21"/>
                    </w:rPr>
                  </w:pPr>
                  <w:r>
                    <w:rPr>
                      <w:rFonts w:hint="eastAsia"/>
                      <w:szCs w:val="21"/>
                    </w:rPr>
                    <w:t>1</w:t>
                  </w:r>
                </w:p>
              </w:tc>
              <w:tc>
                <w:tcPr>
                  <w:tcW w:w="1265" w:type="dxa"/>
                  <w:vAlign w:val="center"/>
                </w:tcPr>
                <w:p>
                  <w:pPr>
                    <w:contextualSpacing/>
                    <w:jc w:val="center"/>
                    <w:rPr>
                      <w:szCs w:val="21"/>
                    </w:rPr>
                  </w:pPr>
                  <w:r>
                    <w:rPr>
                      <w:rFonts w:hint="eastAsia"/>
                      <w:szCs w:val="21"/>
                    </w:rPr>
                    <w:t>基本原理</w:t>
                  </w:r>
                </w:p>
              </w:tc>
              <w:tc>
                <w:tcPr>
                  <w:tcW w:w="2807" w:type="dxa"/>
                  <w:vAlign w:val="center"/>
                </w:tcPr>
                <w:p>
                  <w:pPr>
                    <w:contextualSpacing/>
                    <w:jc w:val="center"/>
                    <w:rPr>
                      <w:szCs w:val="21"/>
                    </w:rPr>
                  </w:pPr>
                  <w:r>
                    <w:rPr>
                      <w:rFonts w:hint="eastAsia"/>
                      <w:szCs w:val="21"/>
                    </w:rPr>
                    <w:t>污泥回流，与进水SS及混凝剂形成絮体，加快沉淀速度</w:t>
                  </w:r>
                </w:p>
              </w:tc>
              <w:tc>
                <w:tcPr>
                  <w:tcW w:w="3147" w:type="dxa"/>
                  <w:vAlign w:val="center"/>
                </w:tcPr>
                <w:p>
                  <w:pPr>
                    <w:contextualSpacing/>
                    <w:jc w:val="center"/>
                    <w:rPr>
                      <w:szCs w:val="21"/>
                    </w:rPr>
                  </w:pPr>
                  <w:r>
                    <w:rPr>
                      <w:rFonts w:hint="eastAsia"/>
                      <w:szCs w:val="21"/>
                    </w:rPr>
                    <w:t>投加 FeCl3，与 SS、混凝剂形成絮体，沉淀效果好，速度快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vAlign w:val="center"/>
                </w:tcPr>
                <w:p>
                  <w:pPr>
                    <w:contextualSpacing/>
                    <w:jc w:val="center"/>
                    <w:rPr>
                      <w:szCs w:val="21"/>
                    </w:rPr>
                  </w:pPr>
                  <w:r>
                    <w:rPr>
                      <w:rFonts w:hint="eastAsia"/>
                      <w:szCs w:val="21"/>
                    </w:rPr>
                    <w:t>2</w:t>
                  </w:r>
                </w:p>
              </w:tc>
              <w:tc>
                <w:tcPr>
                  <w:tcW w:w="1265" w:type="dxa"/>
                  <w:vAlign w:val="center"/>
                </w:tcPr>
                <w:p>
                  <w:pPr>
                    <w:contextualSpacing/>
                    <w:jc w:val="center"/>
                    <w:rPr>
                      <w:szCs w:val="21"/>
                    </w:rPr>
                  </w:pPr>
                  <w:r>
                    <w:rPr>
                      <w:rFonts w:hint="eastAsia"/>
                      <w:szCs w:val="21"/>
                    </w:rPr>
                    <w:t>适用进水</w:t>
                  </w:r>
                </w:p>
              </w:tc>
              <w:tc>
                <w:tcPr>
                  <w:tcW w:w="2807" w:type="dxa"/>
                  <w:vAlign w:val="center"/>
                </w:tcPr>
                <w:p>
                  <w:pPr>
                    <w:contextualSpacing/>
                    <w:jc w:val="center"/>
                    <w:rPr>
                      <w:szCs w:val="21"/>
                    </w:rPr>
                  </w:pPr>
                  <w:r>
                    <w:rPr>
                      <w:szCs w:val="21"/>
                    </w:rPr>
                    <w:t xml:space="preserve">SS&lt;500mg/L  </w:t>
                  </w:r>
                </w:p>
              </w:tc>
              <w:tc>
                <w:tcPr>
                  <w:tcW w:w="3147" w:type="dxa"/>
                  <w:vAlign w:val="center"/>
                </w:tcPr>
                <w:p>
                  <w:pPr>
                    <w:contextualSpacing/>
                    <w:jc w:val="center"/>
                    <w:rPr>
                      <w:szCs w:val="21"/>
                    </w:rPr>
                  </w:pPr>
                  <w:r>
                    <w:rPr>
                      <w:szCs w:val="21"/>
                    </w:rPr>
                    <w:t>SS&lt;500mg/L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dxa"/>
                  <w:vAlign w:val="center"/>
                </w:tcPr>
                <w:p>
                  <w:pPr>
                    <w:contextualSpacing/>
                    <w:jc w:val="center"/>
                    <w:rPr>
                      <w:szCs w:val="21"/>
                    </w:rPr>
                  </w:pPr>
                  <w:r>
                    <w:rPr>
                      <w:rFonts w:hint="eastAsia"/>
                      <w:szCs w:val="21"/>
                    </w:rPr>
                    <w:t>3</w:t>
                  </w:r>
                </w:p>
              </w:tc>
              <w:tc>
                <w:tcPr>
                  <w:tcW w:w="1265" w:type="dxa"/>
                  <w:vAlign w:val="center"/>
                </w:tcPr>
                <w:p>
                  <w:pPr>
                    <w:contextualSpacing/>
                    <w:jc w:val="center"/>
                    <w:rPr>
                      <w:szCs w:val="21"/>
                    </w:rPr>
                  </w:pPr>
                  <w:r>
                    <w:rPr>
                      <w:rFonts w:hint="eastAsia"/>
                      <w:szCs w:val="21"/>
                    </w:rPr>
                    <w:t>表面负荷</w:t>
                  </w:r>
                </w:p>
              </w:tc>
              <w:tc>
                <w:tcPr>
                  <w:tcW w:w="2807" w:type="dxa"/>
                  <w:vAlign w:val="center"/>
                </w:tcPr>
                <w:p>
                  <w:pPr>
                    <w:contextualSpacing/>
                    <w:jc w:val="center"/>
                    <w:rPr>
                      <w:szCs w:val="21"/>
                    </w:rPr>
                  </w:pPr>
                  <w:r>
                    <w:rPr>
                      <w:szCs w:val="21"/>
                    </w:rPr>
                    <w:t>10m</w:t>
                  </w:r>
                  <w:r>
                    <w:rPr>
                      <w:szCs w:val="21"/>
                      <w:vertAlign w:val="superscript"/>
                    </w:rPr>
                    <w:t>3</w:t>
                  </w:r>
                  <w:r>
                    <w:rPr>
                      <w:szCs w:val="21"/>
                    </w:rPr>
                    <w:t>/(m</w:t>
                  </w:r>
                  <w:r>
                    <w:rPr>
                      <w:szCs w:val="21"/>
                      <w:vertAlign w:val="superscript"/>
                    </w:rPr>
                    <w:t>2</w:t>
                  </w:r>
                  <w:r>
                    <w:rPr>
                      <w:szCs w:val="21"/>
                    </w:rPr>
                    <w:t xml:space="preserve">·h)  </w:t>
                  </w:r>
                </w:p>
              </w:tc>
              <w:tc>
                <w:tcPr>
                  <w:tcW w:w="3147" w:type="dxa"/>
                  <w:vAlign w:val="center"/>
                </w:tcPr>
                <w:p>
                  <w:pPr>
                    <w:contextualSpacing/>
                    <w:jc w:val="center"/>
                    <w:rPr>
                      <w:szCs w:val="21"/>
                    </w:rPr>
                  </w:pPr>
                  <w:r>
                    <w:rPr>
                      <w:szCs w:val="21"/>
                    </w:rPr>
                    <w:t>20~25m</w:t>
                  </w:r>
                  <w:r>
                    <w:rPr>
                      <w:szCs w:val="21"/>
                      <w:vertAlign w:val="superscript"/>
                    </w:rPr>
                    <w:t>3</w:t>
                  </w:r>
                  <w:r>
                    <w:rPr>
                      <w:szCs w:val="21"/>
                    </w:rPr>
                    <w:t>/(m</w:t>
                  </w:r>
                  <w:r>
                    <w:rPr>
                      <w:szCs w:val="21"/>
                      <w:vertAlign w:val="superscript"/>
                    </w:rPr>
                    <w:t>2</w:t>
                  </w:r>
                  <w:r>
                    <w:rPr>
                      <w:szCs w:val="21"/>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vAlign w:val="center"/>
                </w:tcPr>
                <w:p>
                  <w:pPr>
                    <w:contextualSpacing/>
                    <w:jc w:val="center"/>
                    <w:rPr>
                      <w:szCs w:val="21"/>
                    </w:rPr>
                  </w:pPr>
                  <w:r>
                    <w:rPr>
                      <w:rFonts w:hint="eastAsia"/>
                      <w:szCs w:val="21"/>
                    </w:rPr>
                    <w:t>4</w:t>
                  </w:r>
                </w:p>
              </w:tc>
              <w:tc>
                <w:tcPr>
                  <w:tcW w:w="1265" w:type="dxa"/>
                  <w:vAlign w:val="center"/>
                </w:tcPr>
                <w:p>
                  <w:pPr>
                    <w:contextualSpacing/>
                    <w:jc w:val="center"/>
                    <w:rPr>
                      <w:szCs w:val="21"/>
                    </w:rPr>
                  </w:pPr>
                  <w:r>
                    <w:rPr>
                      <w:rFonts w:hint="eastAsia"/>
                      <w:szCs w:val="21"/>
                    </w:rPr>
                    <w:t>主体功能</w:t>
                  </w:r>
                </w:p>
              </w:tc>
              <w:tc>
                <w:tcPr>
                  <w:tcW w:w="2807" w:type="dxa"/>
                  <w:vAlign w:val="center"/>
                </w:tcPr>
                <w:p>
                  <w:pPr>
                    <w:contextualSpacing/>
                    <w:jc w:val="center"/>
                    <w:rPr>
                      <w:szCs w:val="21"/>
                    </w:rPr>
                  </w:pPr>
                  <w:r>
                    <w:rPr>
                      <w:rFonts w:hint="eastAsia"/>
                      <w:szCs w:val="21"/>
                    </w:rPr>
                    <w:t>去除 SS、TP、COD</w:t>
                  </w:r>
                </w:p>
              </w:tc>
              <w:tc>
                <w:tcPr>
                  <w:tcW w:w="3147" w:type="dxa"/>
                  <w:vAlign w:val="center"/>
                </w:tcPr>
                <w:p>
                  <w:pPr>
                    <w:contextualSpacing/>
                    <w:jc w:val="center"/>
                    <w:rPr>
                      <w:szCs w:val="21"/>
                    </w:rPr>
                  </w:pPr>
                  <w:r>
                    <w:rPr>
                      <w:rFonts w:hint="eastAsia"/>
                      <w:szCs w:val="21"/>
                    </w:rPr>
                    <w:t>去除 SS、TP、COD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vAlign w:val="center"/>
                </w:tcPr>
                <w:p>
                  <w:pPr>
                    <w:spacing w:line="360" w:lineRule="auto"/>
                    <w:contextualSpacing/>
                    <w:jc w:val="center"/>
                    <w:rPr>
                      <w:szCs w:val="21"/>
                    </w:rPr>
                  </w:pPr>
                  <w:r>
                    <w:rPr>
                      <w:rFonts w:hint="eastAsia"/>
                      <w:szCs w:val="21"/>
                    </w:rPr>
                    <w:t>5</w:t>
                  </w:r>
                </w:p>
              </w:tc>
              <w:tc>
                <w:tcPr>
                  <w:tcW w:w="1265" w:type="dxa"/>
                  <w:vAlign w:val="center"/>
                </w:tcPr>
                <w:p>
                  <w:pPr>
                    <w:spacing w:line="360" w:lineRule="auto"/>
                    <w:contextualSpacing/>
                    <w:jc w:val="center"/>
                    <w:rPr>
                      <w:szCs w:val="21"/>
                    </w:rPr>
                  </w:pPr>
                  <w:r>
                    <w:rPr>
                      <w:rFonts w:hint="eastAsia"/>
                      <w:szCs w:val="21"/>
                    </w:rPr>
                    <w:t>出水SS</w:t>
                  </w:r>
                </w:p>
              </w:tc>
              <w:tc>
                <w:tcPr>
                  <w:tcW w:w="2807" w:type="dxa"/>
                  <w:vAlign w:val="center"/>
                </w:tcPr>
                <w:p>
                  <w:pPr>
                    <w:spacing w:line="360" w:lineRule="auto"/>
                    <w:contextualSpacing/>
                    <w:jc w:val="center"/>
                    <w:rPr>
                      <w:szCs w:val="21"/>
                    </w:rPr>
                  </w:pPr>
                  <w:r>
                    <w:rPr>
                      <w:szCs w:val="21"/>
                    </w:rPr>
                    <w:t>SS&lt;10 mg/L</w:t>
                  </w:r>
                </w:p>
              </w:tc>
              <w:tc>
                <w:tcPr>
                  <w:tcW w:w="3147" w:type="dxa"/>
                  <w:vAlign w:val="center"/>
                </w:tcPr>
                <w:p>
                  <w:pPr>
                    <w:spacing w:line="360" w:lineRule="auto"/>
                    <w:contextualSpacing/>
                    <w:jc w:val="center"/>
                    <w:rPr>
                      <w:szCs w:val="21"/>
                    </w:rPr>
                  </w:pPr>
                  <w:r>
                    <w:rPr>
                      <w:szCs w:val="21"/>
                    </w:rPr>
                    <w:t>SS&lt;5.0mg/L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vAlign w:val="center"/>
                </w:tcPr>
                <w:p>
                  <w:pPr>
                    <w:spacing w:line="360" w:lineRule="auto"/>
                    <w:contextualSpacing/>
                    <w:jc w:val="center"/>
                    <w:rPr>
                      <w:szCs w:val="21"/>
                    </w:rPr>
                  </w:pPr>
                  <w:r>
                    <w:rPr>
                      <w:rFonts w:hint="eastAsia"/>
                      <w:szCs w:val="21"/>
                    </w:rPr>
                    <w:t>6</w:t>
                  </w:r>
                </w:p>
              </w:tc>
              <w:tc>
                <w:tcPr>
                  <w:tcW w:w="1265" w:type="dxa"/>
                  <w:vAlign w:val="center"/>
                </w:tcPr>
                <w:p>
                  <w:pPr>
                    <w:spacing w:line="360" w:lineRule="auto"/>
                    <w:contextualSpacing/>
                    <w:jc w:val="center"/>
                    <w:rPr>
                      <w:szCs w:val="21"/>
                    </w:rPr>
                  </w:pPr>
                  <w:r>
                    <w:rPr>
                      <w:rFonts w:hint="eastAsia"/>
                      <w:szCs w:val="21"/>
                    </w:rPr>
                    <w:t>出水TP</w:t>
                  </w:r>
                </w:p>
              </w:tc>
              <w:tc>
                <w:tcPr>
                  <w:tcW w:w="2807" w:type="dxa"/>
                  <w:vAlign w:val="center"/>
                </w:tcPr>
                <w:p>
                  <w:pPr>
                    <w:spacing w:line="360" w:lineRule="auto"/>
                    <w:contextualSpacing/>
                    <w:jc w:val="center"/>
                    <w:rPr>
                      <w:szCs w:val="21"/>
                    </w:rPr>
                  </w:pPr>
                  <w:r>
                    <w:rPr>
                      <w:rFonts w:hint="eastAsia"/>
                      <w:szCs w:val="21"/>
                    </w:rPr>
                    <w:t xml:space="preserve">无机 TP&lt;0.5mg/L  </w:t>
                  </w:r>
                </w:p>
              </w:tc>
              <w:tc>
                <w:tcPr>
                  <w:tcW w:w="3147" w:type="dxa"/>
                  <w:vAlign w:val="center"/>
                </w:tcPr>
                <w:p>
                  <w:pPr>
                    <w:spacing w:line="360" w:lineRule="auto"/>
                    <w:contextualSpacing/>
                    <w:jc w:val="center"/>
                    <w:rPr>
                      <w:szCs w:val="21"/>
                    </w:rPr>
                  </w:pPr>
                  <w:r>
                    <w:rPr>
                      <w:szCs w:val="21"/>
                    </w:rPr>
                    <w:t>TP&lt;0.5mg/L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dxa"/>
                  <w:vAlign w:val="center"/>
                </w:tcPr>
                <w:p>
                  <w:pPr>
                    <w:spacing w:line="360" w:lineRule="auto"/>
                    <w:contextualSpacing/>
                    <w:jc w:val="center"/>
                    <w:rPr>
                      <w:szCs w:val="21"/>
                    </w:rPr>
                  </w:pPr>
                  <w:r>
                    <w:rPr>
                      <w:rFonts w:hint="eastAsia"/>
                      <w:szCs w:val="21"/>
                    </w:rPr>
                    <w:t>7</w:t>
                  </w:r>
                </w:p>
              </w:tc>
              <w:tc>
                <w:tcPr>
                  <w:tcW w:w="1265" w:type="dxa"/>
                  <w:vAlign w:val="center"/>
                </w:tcPr>
                <w:p>
                  <w:pPr>
                    <w:spacing w:line="360" w:lineRule="auto"/>
                    <w:contextualSpacing/>
                    <w:jc w:val="center"/>
                    <w:rPr>
                      <w:szCs w:val="21"/>
                    </w:rPr>
                  </w:pPr>
                  <w:r>
                    <w:rPr>
                      <w:rFonts w:hint="eastAsia"/>
                      <w:szCs w:val="21"/>
                    </w:rPr>
                    <w:t xml:space="preserve">COD 去除  </w:t>
                  </w:r>
                </w:p>
              </w:tc>
              <w:tc>
                <w:tcPr>
                  <w:tcW w:w="2807" w:type="dxa"/>
                  <w:vAlign w:val="center"/>
                </w:tcPr>
                <w:p>
                  <w:pPr>
                    <w:spacing w:line="360" w:lineRule="auto"/>
                    <w:contextualSpacing/>
                    <w:jc w:val="center"/>
                    <w:rPr>
                      <w:szCs w:val="21"/>
                    </w:rPr>
                  </w:pPr>
                  <w:r>
                    <w:rPr>
                      <w:szCs w:val="21"/>
                    </w:rPr>
                    <w:t>5~10%</w:t>
                  </w:r>
                </w:p>
              </w:tc>
              <w:tc>
                <w:tcPr>
                  <w:tcW w:w="3147" w:type="dxa"/>
                  <w:vAlign w:val="center"/>
                </w:tcPr>
                <w:p>
                  <w:pPr>
                    <w:spacing w:line="360" w:lineRule="auto"/>
                    <w:contextualSpacing/>
                    <w:jc w:val="center"/>
                    <w:rPr>
                      <w:szCs w:val="21"/>
                    </w:rPr>
                  </w:pPr>
                  <w:r>
                    <w:rPr>
                      <w:szCs w:val="21"/>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8" w:type="dxa"/>
                  <w:vAlign w:val="center"/>
                </w:tcPr>
                <w:p>
                  <w:pPr>
                    <w:spacing w:line="360" w:lineRule="auto"/>
                    <w:contextualSpacing/>
                    <w:jc w:val="center"/>
                    <w:rPr>
                      <w:szCs w:val="21"/>
                    </w:rPr>
                  </w:pPr>
                  <w:r>
                    <w:rPr>
                      <w:rFonts w:hint="eastAsia"/>
                      <w:szCs w:val="21"/>
                    </w:rPr>
                    <w:t>8</w:t>
                  </w:r>
                </w:p>
              </w:tc>
              <w:tc>
                <w:tcPr>
                  <w:tcW w:w="1265" w:type="dxa"/>
                  <w:vAlign w:val="center"/>
                </w:tcPr>
                <w:p>
                  <w:pPr>
                    <w:spacing w:line="360" w:lineRule="auto"/>
                    <w:contextualSpacing/>
                    <w:jc w:val="center"/>
                    <w:rPr>
                      <w:szCs w:val="21"/>
                    </w:rPr>
                  </w:pPr>
                  <w:r>
                    <w:rPr>
                      <w:rFonts w:hint="eastAsia"/>
                      <w:szCs w:val="21"/>
                    </w:rPr>
                    <w:t>综合评价</w:t>
                  </w:r>
                </w:p>
              </w:tc>
              <w:tc>
                <w:tcPr>
                  <w:tcW w:w="2807" w:type="dxa"/>
                  <w:vAlign w:val="center"/>
                </w:tcPr>
                <w:p>
                  <w:pPr>
                    <w:contextualSpacing/>
                    <w:jc w:val="center"/>
                    <w:rPr>
                      <w:szCs w:val="21"/>
                    </w:rPr>
                  </w:pPr>
                  <w:r>
                    <w:rPr>
                      <w:rFonts w:hint="eastAsia"/>
                      <w:szCs w:val="21"/>
                    </w:rPr>
                    <w:t>混凝沉淀池+各种滤池作为</w:t>
                  </w:r>
                </w:p>
                <w:p>
                  <w:pPr>
                    <w:contextualSpacing/>
                    <w:jc w:val="center"/>
                    <w:rPr>
                      <w:szCs w:val="21"/>
                    </w:rPr>
                  </w:pPr>
                  <w:r>
                    <w:rPr>
                      <w:rFonts w:hint="eastAsia"/>
                      <w:szCs w:val="21"/>
                    </w:rPr>
                    <w:t>三级深度处理工艺，功能较</w:t>
                  </w:r>
                </w:p>
                <w:p>
                  <w:pPr>
                    <w:contextualSpacing/>
                    <w:jc w:val="center"/>
                    <w:rPr>
                      <w:szCs w:val="21"/>
                    </w:rPr>
                  </w:pPr>
                  <w:r>
                    <w:rPr>
                      <w:rFonts w:hint="eastAsia"/>
                      <w:szCs w:val="21"/>
                    </w:rPr>
                    <w:t>完善</w:t>
                  </w:r>
                </w:p>
              </w:tc>
              <w:tc>
                <w:tcPr>
                  <w:tcW w:w="3147" w:type="dxa"/>
                  <w:vAlign w:val="center"/>
                </w:tcPr>
                <w:p>
                  <w:pPr>
                    <w:contextualSpacing/>
                    <w:jc w:val="center"/>
                    <w:rPr>
                      <w:szCs w:val="21"/>
                    </w:rPr>
                  </w:pPr>
                  <w:r>
                    <w:rPr>
                      <w:rFonts w:hint="eastAsia"/>
                      <w:szCs w:val="21"/>
                    </w:rPr>
                    <w:t>作为三级深度处理工艺，COD 去除功能较显著。功能较完善</w:t>
                  </w:r>
                </w:p>
              </w:tc>
            </w:tr>
          </w:tbl>
          <w:p>
            <w:pPr>
              <w:snapToGrid w:val="0"/>
              <w:spacing w:line="360" w:lineRule="auto"/>
              <w:ind w:firstLine="420" w:firstLineChars="200"/>
              <w:jc w:val="center"/>
              <w:rPr>
                <w:szCs w:val="21"/>
              </w:rPr>
            </w:pPr>
            <w:r>
              <w:rPr>
                <w:rFonts w:hint="eastAsia"/>
                <w:szCs w:val="21"/>
              </w:rPr>
              <w:t>经过以上比较，根据现状占地有限的实际情况，且一期深度处理工艺采用高效沉淀池，运行稳定，出水水质能达到一级A标准。故，本次扩建深度处理工艺采用高效沉淀池。</w:t>
            </w:r>
          </w:p>
          <w:p>
            <w:pPr>
              <w:snapToGrid w:val="0"/>
              <w:spacing w:line="360" w:lineRule="auto"/>
              <w:ind w:firstLine="420" w:firstLineChars="200"/>
              <w:rPr>
                <w:szCs w:val="21"/>
              </w:rPr>
            </w:pPr>
            <w:r>
              <w:rPr>
                <w:rFonts w:hint="eastAsia"/>
                <w:szCs w:val="21"/>
              </w:rPr>
              <w:t>4、过滤工艺</w:t>
            </w:r>
          </w:p>
          <w:p>
            <w:pPr>
              <w:snapToGrid w:val="0"/>
              <w:spacing w:line="360" w:lineRule="auto"/>
              <w:ind w:firstLine="420" w:firstLineChars="200"/>
              <w:rPr>
                <w:szCs w:val="21"/>
              </w:rPr>
            </w:pPr>
            <w:r>
              <w:rPr>
                <w:rFonts w:hint="eastAsia"/>
                <w:szCs w:val="21"/>
              </w:rPr>
              <w:t>过滤工艺是保证出水SS稳定达标的最后一环，过滤工艺的选择应遵循处理效果稳定、占地面积省、维护管理便捷等因素综合考虑，本工程过滤工艺在深床反硝化滤池、精密过滤器、滤布滤池、移动砂反硝化滤池四种过滤工艺中进行比选。</w:t>
            </w:r>
          </w:p>
          <w:p>
            <w:pPr>
              <w:snapToGrid w:val="0"/>
              <w:spacing w:line="360" w:lineRule="auto"/>
              <w:ind w:firstLine="420" w:firstLineChars="200"/>
              <w:rPr>
                <w:szCs w:val="21"/>
              </w:rPr>
            </w:pPr>
            <w:r>
              <w:rPr>
                <w:rFonts w:hint="eastAsia"/>
                <w:szCs w:val="21"/>
              </w:rPr>
              <w:t>①深床反硝化滤池</w:t>
            </w:r>
          </w:p>
          <w:p>
            <w:pPr>
              <w:snapToGrid w:val="0"/>
              <w:spacing w:line="360" w:lineRule="auto"/>
              <w:ind w:firstLine="420" w:firstLineChars="200"/>
              <w:rPr>
                <w:szCs w:val="21"/>
              </w:rPr>
            </w:pPr>
            <w:r>
              <w:rPr>
                <w:rFonts w:hint="eastAsia"/>
                <w:szCs w:val="21"/>
              </w:rPr>
              <w:t>深床反硝化滤池是集生物脱氮及过滤功能合二为一的处理单元，采用2～3mm石英砂介质滤料，滤床深度通常为1.83-2.44m。</w:t>
            </w:r>
          </w:p>
          <w:p>
            <w:pPr>
              <w:snapToGrid w:val="0"/>
              <w:spacing w:line="360" w:lineRule="auto"/>
              <w:ind w:firstLine="420" w:firstLineChars="200"/>
              <w:rPr>
                <w:szCs w:val="21"/>
              </w:rPr>
            </w:pPr>
            <w:r>
              <w:rPr>
                <w:rFonts w:hint="eastAsia"/>
                <w:szCs w:val="21"/>
              </w:rPr>
              <w:t>反硝化滤池采用特殊规格及形状的石英砂作为反硝化生物的挂膜介质，同时深床又是硝酸氮（NO</w:t>
            </w:r>
            <w:r>
              <w:rPr>
                <w:rFonts w:hint="eastAsia"/>
                <w:szCs w:val="21"/>
                <w:vertAlign w:val="subscript"/>
              </w:rPr>
              <w:t>3</w:t>
            </w:r>
            <w:r>
              <w:rPr>
                <w:rFonts w:hint="eastAsia"/>
                <w:szCs w:val="21"/>
              </w:rPr>
              <w:t>-N）及悬浮物极好的去除构筑物。2-3毫米介质的比表面积较大。1.83m深介质的滤床足以避免窜流或穿透现象，即使前段处理工艺发生污泥膨胀或异常情况也不会使滤床发生水力穿透。介质有极好的悬浮物截留功效，在反冲洗周期区间， 每m</w:t>
            </w:r>
            <w:r>
              <w:rPr>
                <w:rFonts w:hint="eastAsia"/>
                <w:szCs w:val="21"/>
                <w:vertAlign w:val="superscript"/>
              </w:rPr>
              <w:t>2</w:t>
            </w:r>
            <w:r>
              <w:rPr>
                <w:rFonts w:hint="eastAsia"/>
                <w:szCs w:val="21"/>
              </w:rPr>
              <w:t>过滤面积能保证截留≥7.3kg的固体悬浮物。固体物负荷高的特性大大延长了滤池过滤周期，减少了反冲洗次数，并能轻松应对峰值流量或处理厂污泥膨胀等异常情况。悬浮物不断的被截留会增加水头损失，因此需要反冲洗来去除截留的固体物。由于固体物负荷高、床体深，因此需要高强度的反冲洗。反硝化滤池采用气、水协同进行反冲洗。反冲洗污水一般返回到前段生物处理单元。由于滤床固体物高负荷的截留性能，反冲洗用水不超过处理厂水量的4%，通常&lt;2%。</w:t>
            </w:r>
          </w:p>
          <w:p>
            <w:pPr>
              <w:snapToGrid w:val="0"/>
              <w:spacing w:line="360" w:lineRule="auto"/>
              <w:ind w:firstLine="420" w:firstLineChars="200"/>
              <w:rPr>
                <w:szCs w:val="21"/>
              </w:rPr>
            </w:pPr>
            <w:r>
              <w:rPr>
                <w:rFonts w:hint="eastAsia"/>
                <w:szCs w:val="21"/>
              </w:rPr>
              <w:t>反硝化滤池利用适量优质碳源，附着生长在石英砂表面上的反硝化细菌把NOx-N 转换成N</w:t>
            </w:r>
            <w:r>
              <w:rPr>
                <w:rFonts w:hint="eastAsia"/>
                <w:szCs w:val="21"/>
                <w:vertAlign w:val="subscript"/>
              </w:rPr>
              <w:t>2</w:t>
            </w:r>
            <w:r>
              <w:rPr>
                <w:rFonts w:hint="eastAsia"/>
                <w:szCs w:val="21"/>
              </w:rPr>
              <w:t>完成脱氮反应过程，保障出水TN≤10mg/L。在反硝化过程中，由于硝酸氮不断被还原为氮气，深床滤池中会集聚大量的氮气，这些气体会使污水绕窜介质之间，这样增强了微生物与水流的接触，同时也提高了过滤效率。但是当池体内积聚过多的氮气气泡时， 则会造成水头损失，这时就必须采用相应的技术驱散氮气，恢复水头，每次持续1～2 分钟，每天进行数次。在滤料截留、吸附等作用下，去除SS，保障出水SS≤5mg/L。每毫克 SS中含BOD</w:t>
            </w:r>
            <w:r>
              <w:rPr>
                <w:rFonts w:hint="eastAsia"/>
                <w:szCs w:val="21"/>
                <w:vertAlign w:val="subscript"/>
              </w:rPr>
              <w:t>5</w:t>
            </w:r>
            <w:r>
              <w:rPr>
                <w:rFonts w:hint="eastAsia"/>
                <w:szCs w:val="21"/>
              </w:rPr>
              <w:t>=0.4~0.5毫克，因此去除出水中固体悬浮物的同时，也降低了出水中的 BOD</w:t>
            </w:r>
            <w:r>
              <w:rPr>
                <w:rFonts w:hint="eastAsia"/>
                <w:szCs w:val="21"/>
                <w:vertAlign w:val="subscript"/>
              </w:rPr>
              <w:t>5</w:t>
            </w:r>
            <w:r>
              <w:rPr>
                <w:rFonts w:hint="eastAsia"/>
                <w:szCs w:val="21"/>
              </w:rPr>
              <w:t>。另外，出水中固体悬浮物含有氮、磷及其他重金属物质，去除固体悬浮物通常能降低1mg/L 以上的上述杂质。</w:t>
            </w:r>
          </w:p>
          <w:p>
            <w:pPr>
              <w:snapToGrid w:val="0"/>
              <w:spacing w:line="360" w:lineRule="auto"/>
              <w:ind w:firstLine="420" w:firstLineChars="200"/>
              <w:rPr>
                <w:szCs w:val="21"/>
              </w:rPr>
            </w:pPr>
            <w:r>
              <w:rPr>
                <w:rFonts w:hint="eastAsia"/>
                <w:szCs w:val="21"/>
              </w:rPr>
              <w:t>②精密过滤</w:t>
            </w:r>
          </w:p>
          <w:p>
            <w:pPr>
              <w:snapToGrid w:val="0"/>
              <w:spacing w:line="360" w:lineRule="auto"/>
              <w:ind w:firstLine="420" w:firstLineChars="200"/>
              <w:rPr>
                <w:szCs w:val="21"/>
              </w:rPr>
            </w:pPr>
            <w:r>
              <w:rPr>
                <w:rFonts w:hint="eastAsia"/>
                <w:szCs w:val="21"/>
              </w:rPr>
              <w:t>精密过滤器是一种机械式过滤设备，利用重力或压差使悬浮物通过某种多孔性介质，使固体颗粒被截留，实现悬浮液中固、液有效分离的精密机械。</w:t>
            </w:r>
          </w:p>
          <w:p>
            <w:pPr>
              <w:snapToGrid w:val="0"/>
              <w:spacing w:line="360" w:lineRule="auto"/>
              <w:ind w:firstLine="420" w:firstLineChars="200"/>
              <w:rPr>
                <w:szCs w:val="21"/>
              </w:rPr>
            </w:pPr>
            <w:r>
              <w:rPr>
                <w:rFonts w:hint="eastAsia"/>
                <w:szCs w:val="21"/>
              </w:rPr>
              <w:t>污水流入空心转鼓内，由于重力的作用由滤网内测向外侧流出， 水中的悬浮物被截留在不锈钢滤网内侧，转鼓缓慢转动。反冲洗泵抽取过滤后出水对滤网进行反冲洗。冲洗水通过位于转鼓顶部的喷头由滤网外侧向内侧对滤网进行冲洗，冲洗下来的颗粒物质由反冲洗水收集槽收集，并通过排污管道排出设备。</w:t>
            </w:r>
          </w:p>
          <w:p>
            <w:pPr>
              <w:snapToGrid w:val="0"/>
              <w:spacing w:line="360" w:lineRule="auto"/>
              <w:ind w:firstLine="420" w:firstLineChars="200"/>
              <w:rPr>
                <w:szCs w:val="21"/>
              </w:rPr>
            </w:pPr>
            <w:r>
              <w:rPr>
                <w:rFonts w:hint="eastAsia"/>
                <w:szCs w:val="21"/>
              </w:rPr>
              <w:t>精密过滤器是一种机械式过滤设备，利用重力或压差使悬浮物通过某种多孔性介质，使固体颗粒被截留，实现悬浮液中固、液有效分离的精密机械。精密过滤器采用集成设计，水箱、进出水堰板、过滤核心、反洗系统、排污系统、传动系统集成在一套设备上，尤其是过滤模块采用平面安装的形式安装在过滤转鼓上，较常规纤维转盘过滤器相比较，在过滤面积放大的情况下极大的缩小了占地面积，故整机设计紧凑，占地面积小，美观，整洁。</w:t>
            </w:r>
          </w:p>
          <w:p>
            <w:pPr>
              <w:snapToGrid w:val="0"/>
              <w:spacing w:line="360" w:lineRule="auto"/>
              <w:ind w:firstLine="420" w:firstLineChars="200"/>
              <w:rPr>
                <w:szCs w:val="21"/>
              </w:rPr>
            </w:pPr>
            <w:r>
              <w:rPr>
                <w:rFonts w:hint="eastAsia"/>
                <w:szCs w:val="21"/>
              </w:rPr>
              <w:t>精密过滤器过滤模块采用不锈钢 316L 钢丝精细编织而成，较常规纤维转盘滤池设备的纤维滤布相比较，具有不易残留污物、抗冲击力强、过滤精度高、使用寿命长等优点。精密过滤器设计精密，易损件少，更换方便，设备过滤转鼓上的过滤模块采用模块化生产，更换简单，单次维修周期短，最短可 2 天内更换整机所有过滤模块，纤维转盘滤池单次维修周期至少 3-4 周，且维修成本高，人力成本极高，所以精密过滤器整体维修成本较其它设备较低。</w:t>
            </w:r>
          </w:p>
          <w:p>
            <w:pPr>
              <w:snapToGrid w:val="0"/>
              <w:spacing w:line="360" w:lineRule="auto"/>
              <w:ind w:firstLine="420" w:firstLineChars="200"/>
              <w:rPr>
                <w:szCs w:val="21"/>
              </w:rPr>
            </w:pPr>
            <w:r>
              <w:rPr>
                <w:rFonts w:hint="eastAsia"/>
                <w:szCs w:val="21"/>
              </w:rPr>
              <w:t>③滤布滤池</w:t>
            </w:r>
          </w:p>
          <w:p>
            <w:pPr>
              <w:snapToGrid w:val="0"/>
              <w:spacing w:line="360" w:lineRule="auto"/>
              <w:ind w:firstLine="420" w:firstLineChars="200"/>
              <w:rPr>
                <w:szCs w:val="21"/>
              </w:rPr>
            </w:pPr>
            <w:r>
              <w:rPr>
                <w:rFonts w:hint="eastAsia"/>
                <w:szCs w:val="21"/>
              </w:rPr>
              <w:t>滤布滤池是一种稳定高效的深度处理过滤设备，由过滤系统、反 冲洗装置、排泥装置、控制系统等构成，主要用于过滤去除水中的悬浮物。</w:t>
            </w:r>
          </w:p>
          <w:p>
            <w:pPr>
              <w:snapToGrid w:val="0"/>
              <w:spacing w:line="360" w:lineRule="auto"/>
              <w:ind w:firstLine="420" w:firstLineChars="200"/>
              <w:rPr>
                <w:szCs w:val="21"/>
              </w:rPr>
            </w:pPr>
            <w:r>
              <w:rPr>
                <w:rFonts w:hint="eastAsia"/>
                <w:szCs w:val="21"/>
              </w:rPr>
              <w:t>该系统的工作状态包括过滤、反抽吸（清洗滤盘）和排泥三种工作状态。</w:t>
            </w:r>
          </w:p>
          <w:p>
            <w:pPr>
              <w:snapToGrid w:val="0"/>
              <w:spacing w:line="360" w:lineRule="auto"/>
              <w:ind w:firstLine="420" w:firstLineChars="200"/>
              <w:rPr>
                <w:szCs w:val="21"/>
              </w:rPr>
            </w:pPr>
            <w:r>
              <w:rPr>
                <w:rFonts w:hint="eastAsia"/>
                <w:szCs w:val="21"/>
              </w:rPr>
              <w:t>过滤。污水通过可调进水堰板进入滤池，在重力作用下通过滤布，滤布为纤维编织毛绒滤布，滤布在水压作用下，表面具有的纤维编织毛绒形成有序的倒伏层，形成了过滤精度为10微米的过滤间隙，SS 颗粒被毛绒滤布有效截留。滤后水在滤盘内外压力差作用下，经滤盘侧上方的出水管(或出水渠)汇集入总出水管（或出水渠）排出。整个过滤进程中，滤盘与吸盘均保持静止，过滤为24h 连续进程。反抽吸。随着过滤的进行，滤布上截留的物质增多，过滤速度逐渐减小，滤池中的水位上升。当水位上升到设定的反抽吸水位时，控制系统启动反抽吸组件，开始清洗滤布。反抽吸时，滤盘保持静止，吸盘在反抽吸泵的作用下形成负压，在电机驱动下以0.5-1转/ 分钟的速度紧贴滤盘表面旋转。由于负压的作用，滤布上原本倒伏的毛绒纤维竖起4张开，截留在毛线纤维间的固体被释放，同时滤盘中的水由内向外吸出，将滤盘上沉积的污泥颗粒一同带出，达到清洗滤盘的目的。具体的反抽吸过程如下：反抽吸泵启动，PLC 控制电动阀分时顺序启动，每次清洗两个滤盘，交替清洗，逐步完成对整条滤布 滤池渠内所有滤盘的反抽吸过程，反抽吸过程不影响过滤的正常进行。反抽吸产生的泥渣排入污水厂排污管道。排泥。过滤过程中，进水中比较大的固体会自然沉降到斗形池底，反抽吸泵定期将这些污泥抽吸送到指定设施进行处理。</w:t>
            </w:r>
          </w:p>
          <w:p>
            <w:pPr>
              <w:snapToGrid w:val="0"/>
              <w:spacing w:line="360" w:lineRule="auto"/>
              <w:ind w:firstLine="420" w:firstLineChars="200"/>
              <w:rPr>
                <w:szCs w:val="21"/>
              </w:rPr>
            </w:pPr>
            <w:r>
              <w:rPr>
                <w:rFonts w:hint="eastAsia"/>
                <w:szCs w:val="21"/>
              </w:rPr>
              <w:t>该系统采用特有的专利设计，过滤系统由标准过滤模块组成。每4/6/8 个过滤盘片组成一个标准过滤模块，可完成进水、过滤、出水、反抽吸和排泥的过程。系统安装、运行和维护均更加方便和可靠。</w:t>
            </w:r>
          </w:p>
          <w:p>
            <w:pPr>
              <w:snapToGrid w:val="0"/>
              <w:spacing w:line="360" w:lineRule="auto"/>
              <w:ind w:firstLine="420" w:firstLineChars="200"/>
              <w:rPr>
                <w:szCs w:val="21"/>
              </w:rPr>
            </w:pPr>
            <w:r>
              <w:rPr>
                <w:rFonts w:hint="eastAsia"/>
                <w:szCs w:val="21"/>
              </w:rPr>
              <w:t>滤布滤池系统采用纤维编织毛绒滤布，滤布平均网孔直径≤10 微米，有效过滤深度大于3mm。固体粒子在有效过滤厚度中与滤布充分接触，超过尺寸的粒子被滤布俘获，滤后出水效果好。采用不易沾泥的化学材质，强度、耐腐蚀性好。采用国际先进技术编织，基布牢靠，长时反冲洗，孔径不变形，且在加工过程中经过强化固定处理，脱毛率低，保证毛面密度，保证过滤精度和过滤效果。滤布滤池系统，采用创新的结构设计，每一个过滤盘片由两个半圆形独立过滤单元组成，独立的过滤单元安装在中心支撑架上，通过单独的出水管与总出水管相连接。这一独特设计，保证了当某一独立盘片的过滤性能降低和发生损坏时，可对此独立盘片进行更换。由于每个过滤盘片是单独出水，因此可监测每个独立盘片的工作状况。滤布滤池具有出水水质好，水量稳定；耐冲击负荷，适应性强；设备简单紧凑，附属设备少；投资低、占地小，维护方便简单；运行费用低，施工周期短等显著优点。</w:t>
            </w:r>
          </w:p>
          <w:p>
            <w:pPr>
              <w:snapToGrid w:val="0"/>
              <w:spacing w:line="360" w:lineRule="auto"/>
              <w:ind w:firstLine="420" w:firstLineChars="200"/>
              <w:rPr>
                <w:szCs w:val="21"/>
              </w:rPr>
            </w:pPr>
            <w:r>
              <w:rPr>
                <w:rFonts w:hint="eastAsia"/>
                <w:szCs w:val="21"/>
              </w:rPr>
              <w:t>④移动砂反硝化滤池</w:t>
            </w:r>
          </w:p>
          <w:p>
            <w:pPr>
              <w:snapToGrid w:val="0"/>
              <w:spacing w:line="360" w:lineRule="auto"/>
              <w:ind w:firstLine="420" w:firstLineChars="200"/>
              <w:rPr>
                <w:szCs w:val="21"/>
              </w:rPr>
            </w:pPr>
            <w:r>
              <w:rPr>
                <w:rFonts w:hint="eastAsia"/>
                <w:szCs w:val="21"/>
              </w:rPr>
              <w:t>移动砂反硝化滤池是一种连续过滤设备，一种集混凝、澄清、过滤为一体的高效过滤器，它不需停机反冲洗；采用单级滤料，无需级配，没有水力分布不均和初滤液等问题；不需要反冲洗水泵及其停机切换用电动、气动阀门； 无需单设混凝、澄清池，无需混凝、澄清用机械设备。因此占地面积更紧凑，运行费用更经济。相对传统的砂 滤器，存在操作简便、工作连续、表层滤料不易结块等优点。</w:t>
            </w:r>
          </w:p>
          <w:p>
            <w:pPr>
              <w:snapToGrid w:val="0"/>
              <w:spacing w:line="360" w:lineRule="auto"/>
              <w:ind w:firstLine="420" w:firstLineChars="200"/>
              <w:rPr>
                <w:szCs w:val="21"/>
              </w:rPr>
            </w:pPr>
            <w:r>
              <w:rPr>
                <w:rFonts w:hint="eastAsia"/>
                <w:szCs w:val="21"/>
              </w:rPr>
              <w:t>移动砂反硝化滤池的工作原理是通过微生物的反硝化作用，把废水中的硝态氮转化为氮气，从而达到去除总氮的效果，同时通过滤层的截留作用去除水中的悬浮物。其工作过程为：原水通过进水管进入过滤器内部，并经布水器均匀分配后上向逆流通过滤料层并外排。在此过程中，原水被过滤，水中的污染物含量降低；同时石英砂滤料中污染物的含量增加，并且下层滤料层的污染物含量高于上层滤料。位于过滤器中央的空气提升泵在空压机的作用下将底层的石英砂滤料提升至过滤器顶部的洗沙器中清洗。砂粒清洗后返回滤床，同时将清洗所产生的污染物外排。</w:t>
            </w:r>
          </w:p>
          <w:p>
            <w:pPr>
              <w:snapToGrid w:val="0"/>
              <w:spacing w:line="360" w:lineRule="auto"/>
              <w:ind w:firstLine="420" w:firstLineChars="200"/>
              <w:rPr>
                <w:szCs w:val="21"/>
              </w:rPr>
            </w:pPr>
            <w:r>
              <w:rPr>
                <w:rFonts w:hint="eastAsia"/>
                <w:szCs w:val="21"/>
              </w:rPr>
              <w:t>通过对以上四种过滤工艺的技术分析可知，四种工艺均有良好的过滤效果。本工程对四种工艺进行比选，选择出适合于本工艺的过滤形式。</w:t>
            </w:r>
          </w:p>
          <w:p>
            <w:pPr>
              <w:ind w:firstLine="422" w:firstLineChars="200"/>
              <w:contextualSpacing/>
              <w:jc w:val="center"/>
              <w:rPr>
                <w:b/>
                <w:szCs w:val="21"/>
              </w:rPr>
            </w:pPr>
            <w:r>
              <w:rPr>
                <w:rFonts w:hint="eastAsia"/>
                <w:b/>
                <w:szCs w:val="21"/>
              </w:rPr>
              <w:t>表2-11  过滤工艺方案比选表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8"/>
              <w:gridCol w:w="1702"/>
              <w:gridCol w:w="1702"/>
              <w:gridCol w:w="1560"/>
              <w:gridCol w:w="20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tcPr>
                <w:p>
                  <w:pPr>
                    <w:contextualSpacing/>
                    <w:jc w:val="center"/>
                    <w:rPr>
                      <w:b/>
                      <w:szCs w:val="21"/>
                    </w:rPr>
                  </w:pPr>
                  <w:r>
                    <w:rPr>
                      <w:rFonts w:hint="eastAsia"/>
                      <w:b/>
                      <w:szCs w:val="21"/>
                    </w:rPr>
                    <w:t>比较项目</w:t>
                  </w:r>
                </w:p>
              </w:tc>
              <w:tc>
                <w:tcPr>
                  <w:tcW w:w="1701" w:type="dxa"/>
                </w:tcPr>
                <w:p>
                  <w:pPr>
                    <w:contextualSpacing/>
                    <w:jc w:val="center"/>
                    <w:rPr>
                      <w:b/>
                      <w:szCs w:val="21"/>
                    </w:rPr>
                  </w:pPr>
                  <w:r>
                    <w:rPr>
                      <w:rFonts w:hint="eastAsia"/>
                      <w:b/>
                      <w:szCs w:val="21"/>
                    </w:rPr>
                    <w:t>反硝化深床滤池</w:t>
                  </w:r>
                </w:p>
              </w:tc>
              <w:tc>
                <w:tcPr>
                  <w:tcW w:w="1701" w:type="dxa"/>
                </w:tcPr>
                <w:p>
                  <w:pPr>
                    <w:contextualSpacing/>
                    <w:jc w:val="center"/>
                    <w:rPr>
                      <w:b/>
                      <w:szCs w:val="21"/>
                    </w:rPr>
                  </w:pPr>
                  <w:r>
                    <w:rPr>
                      <w:rFonts w:hint="eastAsia"/>
                      <w:b/>
                      <w:szCs w:val="21"/>
                    </w:rPr>
                    <w:t>精密过滤</w:t>
                  </w:r>
                </w:p>
              </w:tc>
              <w:tc>
                <w:tcPr>
                  <w:tcW w:w="1559" w:type="dxa"/>
                </w:tcPr>
                <w:p>
                  <w:pPr>
                    <w:contextualSpacing/>
                    <w:jc w:val="center"/>
                    <w:rPr>
                      <w:b/>
                      <w:szCs w:val="21"/>
                    </w:rPr>
                  </w:pPr>
                  <w:r>
                    <w:rPr>
                      <w:rFonts w:hint="eastAsia"/>
                      <w:b/>
                      <w:szCs w:val="21"/>
                    </w:rPr>
                    <w:t>滤布滤池</w:t>
                  </w:r>
                </w:p>
              </w:tc>
              <w:tc>
                <w:tcPr>
                  <w:tcW w:w="2008" w:type="dxa"/>
                </w:tcPr>
                <w:p>
                  <w:pPr>
                    <w:contextualSpacing/>
                    <w:jc w:val="center"/>
                    <w:rPr>
                      <w:b/>
                      <w:szCs w:val="21"/>
                    </w:rPr>
                  </w:pPr>
                  <w:r>
                    <w:rPr>
                      <w:rFonts w:hint="eastAsia"/>
                      <w:b/>
                      <w:szCs w:val="21"/>
                    </w:rPr>
                    <w:t>移动砂反硝化滤池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contextualSpacing/>
                    <w:jc w:val="center"/>
                    <w:rPr>
                      <w:szCs w:val="21"/>
                    </w:rPr>
                  </w:pPr>
                  <w:r>
                    <w:rPr>
                      <w:rFonts w:hint="eastAsia"/>
                      <w:szCs w:val="21"/>
                    </w:rPr>
                    <w:t>基本功能</w:t>
                  </w:r>
                </w:p>
              </w:tc>
              <w:tc>
                <w:tcPr>
                  <w:tcW w:w="1701" w:type="dxa"/>
                  <w:vAlign w:val="center"/>
                </w:tcPr>
                <w:p>
                  <w:pPr>
                    <w:contextualSpacing/>
                    <w:jc w:val="center"/>
                    <w:rPr>
                      <w:szCs w:val="21"/>
                    </w:rPr>
                  </w:pPr>
                  <w:r>
                    <w:rPr>
                      <w:rFonts w:hint="eastAsia"/>
                      <w:szCs w:val="21"/>
                    </w:rPr>
                    <w:t>基本功能去除SS，出水 SS 小于10mg/L；</w:t>
                  </w:r>
                </w:p>
                <w:p>
                  <w:pPr>
                    <w:contextualSpacing/>
                    <w:jc w:val="center"/>
                    <w:rPr>
                      <w:szCs w:val="21"/>
                    </w:rPr>
                  </w:pPr>
                  <w:r>
                    <w:rPr>
                      <w:rFonts w:hint="eastAsia"/>
                      <w:szCs w:val="21"/>
                    </w:rPr>
                    <w:t>反硝化脱氮功能强，出水 TN 可小于10mg/L；</w:t>
                  </w:r>
                </w:p>
                <w:p>
                  <w:pPr>
                    <w:contextualSpacing/>
                    <w:jc w:val="center"/>
                    <w:rPr>
                      <w:szCs w:val="21"/>
                    </w:rPr>
                  </w:pPr>
                  <w:r>
                    <w:rPr>
                      <w:rFonts w:hint="eastAsia"/>
                      <w:szCs w:val="21"/>
                    </w:rPr>
                    <w:t>化学加药微絮凝可去除 TP，TP可小于0.3mg/L；</w:t>
                  </w:r>
                </w:p>
              </w:tc>
              <w:tc>
                <w:tcPr>
                  <w:tcW w:w="1701" w:type="dxa"/>
                  <w:vAlign w:val="center"/>
                </w:tcPr>
                <w:p>
                  <w:pPr>
                    <w:contextualSpacing/>
                    <w:jc w:val="center"/>
                    <w:rPr>
                      <w:szCs w:val="21"/>
                    </w:rPr>
                  </w:pPr>
                  <w:r>
                    <w:rPr>
                      <w:rFonts w:hint="eastAsia"/>
                      <w:szCs w:val="21"/>
                    </w:rPr>
                    <w:t>基本功能去除SS，出水 SS 小于10mg/L；</w:t>
                  </w:r>
                </w:p>
                <w:p>
                  <w:pPr>
                    <w:contextualSpacing/>
                    <w:jc w:val="center"/>
                    <w:rPr>
                      <w:szCs w:val="21"/>
                    </w:rPr>
                  </w:pPr>
                  <w:r>
                    <w:rPr>
                      <w:rFonts w:hint="eastAsia"/>
                      <w:szCs w:val="21"/>
                    </w:rPr>
                    <w:t>无反硝化脱氮功能；</w:t>
                  </w:r>
                </w:p>
              </w:tc>
              <w:tc>
                <w:tcPr>
                  <w:tcW w:w="1559" w:type="dxa"/>
                  <w:vAlign w:val="center"/>
                </w:tcPr>
                <w:p>
                  <w:pPr>
                    <w:contextualSpacing/>
                    <w:jc w:val="center"/>
                    <w:rPr>
                      <w:szCs w:val="21"/>
                    </w:rPr>
                  </w:pPr>
                  <w:r>
                    <w:rPr>
                      <w:rFonts w:hint="eastAsia"/>
                      <w:szCs w:val="21"/>
                    </w:rPr>
                    <w:t>基本功能去除</w:t>
                  </w:r>
                </w:p>
                <w:p>
                  <w:pPr>
                    <w:contextualSpacing/>
                    <w:jc w:val="center"/>
                    <w:rPr>
                      <w:szCs w:val="21"/>
                    </w:rPr>
                  </w:pPr>
                  <w:r>
                    <w:rPr>
                      <w:rFonts w:hint="eastAsia"/>
                      <w:szCs w:val="21"/>
                    </w:rPr>
                    <w:t>SS， 出水 SS 小于 10mg/L；</w:t>
                  </w:r>
                </w:p>
                <w:p>
                  <w:pPr>
                    <w:contextualSpacing/>
                    <w:jc w:val="center"/>
                    <w:rPr>
                      <w:szCs w:val="21"/>
                    </w:rPr>
                  </w:pPr>
                  <w:r>
                    <w:rPr>
                      <w:rFonts w:hint="eastAsia"/>
                      <w:szCs w:val="21"/>
                    </w:rPr>
                    <w:t>无反硝化脱氮功能；</w:t>
                  </w:r>
                </w:p>
              </w:tc>
              <w:tc>
                <w:tcPr>
                  <w:tcW w:w="2008" w:type="dxa"/>
                  <w:vAlign w:val="center"/>
                </w:tcPr>
                <w:p>
                  <w:pPr>
                    <w:contextualSpacing/>
                    <w:jc w:val="center"/>
                    <w:rPr>
                      <w:szCs w:val="21"/>
                    </w:rPr>
                  </w:pPr>
                  <w:r>
                    <w:rPr>
                      <w:rFonts w:hint="eastAsia"/>
                      <w:szCs w:val="21"/>
                    </w:rPr>
                    <w:t>基本功能去除SS，出水 SS 小于</w:t>
                  </w:r>
                </w:p>
                <w:p>
                  <w:pPr>
                    <w:contextualSpacing/>
                    <w:jc w:val="center"/>
                    <w:rPr>
                      <w:szCs w:val="21"/>
                    </w:rPr>
                  </w:pPr>
                  <w:r>
                    <w:rPr>
                      <w:rFonts w:hint="eastAsia"/>
                      <w:szCs w:val="21"/>
                    </w:rPr>
                    <w:t>10mg/L；具有一定反硝化脱氮功能，出水TN 可小</w:t>
                  </w:r>
                </w:p>
                <w:p>
                  <w:pPr>
                    <w:contextualSpacing/>
                    <w:jc w:val="center"/>
                    <w:rPr>
                      <w:szCs w:val="21"/>
                    </w:rPr>
                  </w:pPr>
                  <w:r>
                    <w:rPr>
                      <w:rFonts w:hint="eastAsia"/>
                      <w:szCs w:val="21"/>
                    </w:rPr>
                    <w:t>10mg/L；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contextualSpacing/>
                    <w:jc w:val="center"/>
                    <w:rPr>
                      <w:szCs w:val="21"/>
                    </w:rPr>
                  </w:pPr>
                  <w:r>
                    <w:rPr>
                      <w:rFonts w:hint="eastAsia"/>
                      <w:szCs w:val="21"/>
                    </w:rPr>
                    <w:t>过滤介质</w:t>
                  </w:r>
                </w:p>
              </w:tc>
              <w:tc>
                <w:tcPr>
                  <w:tcW w:w="1701" w:type="dxa"/>
                  <w:vAlign w:val="center"/>
                </w:tcPr>
                <w:p>
                  <w:pPr>
                    <w:contextualSpacing/>
                    <w:jc w:val="center"/>
                    <w:rPr>
                      <w:szCs w:val="21"/>
                    </w:rPr>
                  </w:pPr>
                  <w:r>
                    <w:rPr>
                      <w:rFonts w:hint="eastAsia"/>
                      <w:szCs w:val="21"/>
                    </w:rPr>
                    <w:t>深床过滤，滤床深度1.8m 左右的石英砂，粒径2~3mm</w:t>
                  </w:r>
                </w:p>
              </w:tc>
              <w:tc>
                <w:tcPr>
                  <w:tcW w:w="1701" w:type="dxa"/>
                  <w:vAlign w:val="center"/>
                </w:tcPr>
                <w:p>
                  <w:pPr>
                    <w:contextualSpacing/>
                    <w:jc w:val="center"/>
                    <w:rPr>
                      <w:szCs w:val="21"/>
                    </w:rPr>
                  </w:pPr>
                  <w:r>
                    <w:rPr>
                      <w:rFonts w:hint="eastAsia"/>
                      <w:szCs w:val="21"/>
                    </w:rPr>
                    <w:t>表面过滤；滤网平纹编制，孔径</w:t>
                  </w:r>
                </w:p>
                <w:p>
                  <w:pPr>
                    <w:contextualSpacing/>
                    <w:jc w:val="center"/>
                    <w:rPr>
                      <w:szCs w:val="21"/>
                    </w:rPr>
                  </w:pPr>
                  <w:r>
                    <w:rPr>
                      <w:rFonts w:hint="eastAsia"/>
                      <w:szCs w:val="21"/>
                    </w:rPr>
                    <w:t>5um~200um；</w:t>
                  </w:r>
                </w:p>
              </w:tc>
              <w:tc>
                <w:tcPr>
                  <w:tcW w:w="1559" w:type="dxa"/>
                  <w:vAlign w:val="center"/>
                </w:tcPr>
                <w:p>
                  <w:pPr>
                    <w:contextualSpacing/>
                    <w:jc w:val="center"/>
                    <w:rPr>
                      <w:szCs w:val="21"/>
                    </w:rPr>
                  </w:pPr>
                  <w:r>
                    <w:rPr>
                      <w:rFonts w:hint="eastAsia"/>
                      <w:szCs w:val="21"/>
                    </w:rPr>
                    <w:t>表面过滤；直径0.8m-2.1m 的单层滤布，材质不同，差异很大</w:t>
                  </w:r>
                </w:p>
              </w:tc>
              <w:tc>
                <w:tcPr>
                  <w:tcW w:w="2008" w:type="dxa"/>
                  <w:vAlign w:val="center"/>
                </w:tcPr>
                <w:p>
                  <w:pPr>
                    <w:contextualSpacing/>
                    <w:jc w:val="center"/>
                    <w:rPr>
                      <w:szCs w:val="21"/>
                    </w:rPr>
                  </w:pPr>
                  <w:r>
                    <w:rPr>
                      <w:rFonts w:hint="eastAsia"/>
                      <w:szCs w:val="21"/>
                    </w:rPr>
                    <w:t>深床过滤；滤床深</w:t>
                  </w:r>
                </w:p>
                <w:p>
                  <w:pPr>
                    <w:contextualSpacing/>
                    <w:jc w:val="center"/>
                    <w:rPr>
                      <w:szCs w:val="21"/>
                    </w:rPr>
                  </w:pPr>
                  <w:r>
                    <w:rPr>
                      <w:rFonts w:hint="eastAsia"/>
                      <w:szCs w:val="21"/>
                    </w:rPr>
                    <w:t>度&gt;2m 的石英砂， 粒径 1~2mm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contextualSpacing/>
                    <w:jc w:val="center"/>
                    <w:rPr>
                      <w:szCs w:val="21"/>
                    </w:rPr>
                  </w:pPr>
                  <w:r>
                    <w:rPr>
                      <w:rFonts w:hint="eastAsia"/>
                      <w:szCs w:val="21"/>
                    </w:rPr>
                    <w:t>过滤机理</w:t>
                  </w:r>
                </w:p>
              </w:tc>
              <w:tc>
                <w:tcPr>
                  <w:tcW w:w="1701" w:type="dxa"/>
                  <w:vAlign w:val="center"/>
                </w:tcPr>
                <w:p>
                  <w:pPr>
                    <w:contextualSpacing/>
                    <w:jc w:val="center"/>
                    <w:rPr>
                      <w:szCs w:val="21"/>
                    </w:rPr>
                  </w:pPr>
                  <w:r>
                    <w:rPr>
                      <w:rFonts w:hint="eastAsia"/>
                      <w:szCs w:val="21"/>
                    </w:rPr>
                    <w:t>碰撞、截留、沉淀、粘附、絮凝、物理吸附和生物生长等</w:t>
                  </w:r>
                </w:p>
              </w:tc>
              <w:tc>
                <w:tcPr>
                  <w:tcW w:w="1701" w:type="dxa"/>
                  <w:vAlign w:val="center"/>
                </w:tcPr>
                <w:p>
                  <w:pPr>
                    <w:contextualSpacing/>
                    <w:jc w:val="center"/>
                    <w:rPr>
                      <w:szCs w:val="21"/>
                    </w:rPr>
                  </w:pPr>
                  <w:r>
                    <w:rPr>
                      <w:rFonts w:hint="eastAsia"/>
                      <w:szCs w:val="21"/>
                    </w:rPr>
                    <w:t>机械筛滤，表面孔径5-200 微米</w:t>
                  </w:r>
                </w:p>
              </w:tc>
              <w:tc>
                <w:tcPr>
                  <w:tcW w:w="1559" w:type="dxa"/>
                  <w:vAlign w:val="center"/>
                </w:tcPr>
                <w:p>
                  <w:pPr>
                    <w:contextualSpacing/>
                    <w:jc w:val="center"/>
                    <w:rPr>
                      <w:szCs w:val="21"/>
                    </w:rPr>
                  </w:pPr>
                  <w:r>
                    <w:rPr>
                      <w:rFonts w:hint="eastAsia"/>
                      <w:szCs w:val="21"/>
                    </w:rPr>
                    <w:t>机械筛滤，表面孔径20-30 微米</w:t>
                  </w:r>
                </w:p>
              </w:tc>
              <w:tc>
                <w:tcPr>
                  <w:tcW w:w="2008" w:type="dxa"/>
                  <w:vAlign w:val="center"/>
                </w:tcPr>
                <w:p>
                  <w:pPr>
                    <w:contextualSpacing/>
                    <w:jc w:val="center"/>
                    <w:rPr>
                      <w:szCs w:val="21"/>
                    </w:rPr>
                  </w:pPr>
                  <w:r>
                    <w:rPr>
                      <w:rFonts w:hint="eastAsia"/>
                      <w:szCs w:val="21"/>
                    </w:rPr>
                    <w:t>碰撞、截留、沉淀、粘附、絮凝、物理吸附和生物生长等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contextualSpacing/>
                    <w:jc w:val="center"/>
                    <w:rPr>
                      <w:szCs w:val="21"/>
                    </w:rPr>
                  </w:pPr>
                  <w:r>
                    <w:rPr>
                      <w:rFonts w:hint="eastAsia"/>
                      <w:szCs w:val="21"/>
                    </w:rPr>
                    <w:t>出水效果</w:t>
                  </w:r>
                </w:p>
              </w:tc>
              <w:tc>
                <w:tcPr>
                  <w:tcW w:w="1701" w:type="dxa"/>
                  <w:vAlign w:val="center"/>
                </w:tcPr>
                <w:p>
                  <w:pPr>
                    <w:contextualSpacing/>
                    <w:jc w:val="center"/>
                    <w:rPr>
                      <w:szCs w:val="21"/>
                    </w:rPr>
                  </w:pPr>
                  <w:r>
                    <w:rPr>
                      <w:rFonts w:hint="eastAsia"/>
                      <w:szCs w:val="21"/>
                    </w:rPr>
                    <w:t>出水 SS&lt;10mg/L，TP&lt;0.3mg/L，</w:t>
                  </w:r>
                  <w:r>
                    <w:rPr>
                      <w:szCs w:val="21"/>
                    </w:rPr>
                    <w:t>TN&lt;10mg/L</w:t>
                  </w:r>
                </w:p>
              </w:tc>
              <w:tc>
                <w:tcPr>
                  <w:tcW w:w="1701" w:type="dxa"/>
                  <w:vAlign w:val="center"/>
                </w:tcPr>
                <w:p>
                  <w:pPr>
                    <w:contextualSpacing/>
                    <w:jc w:val="center"/>
                    <w:rPr>
                      <w:szCs w:val="21"/>
                    </w:rPr>
                  </w:pPr>
                  <w:r>
                    <w:rPr>
                      <w:rFonts w:hint="eastAsia"/>
                      <w:szCs w:val="21"/>
                    </w:rPr>
                    <w:t>未发生堵塞溢流的情况下，出水 SS 可小于10mg/L</w:t>
                  </w:r>
                </w:p>
              </w:tc>
              <w:tc>
                <w:tcPr>
                  <w:tcW w:w="1559" w:type="dxa"/>
                  <w:vAlign w:val="center"/>
                </w:tcPr>
                <w:p>
                  <w:pPr>
                    <w:contextualSpacing/>
                    <w:jc w:val="center"/>
                    <w:rPr>
                      <w:szCs w:val="21"/>
                    </w:rPr>
                  </w:pPr>
                  <w:r>
                    <w:rPr>
                      <w:rFonts w:hint="eastAsia"/>
                      <w:szCs w:val="21"/>
                    </w:rPr>
                    <w:t>未发生堵塞溢流的情况下，出水 SS</w:t>
                  </w:r>
                </w:p>
                <w:p>
                  <w:pPr>
                    <w:contextualSpacing/>
                    <w:jc w:val="center"/>
                    <w:rPr>
                      <w:szCs w:val="21"/>
                    </w:rPr>
                  </w:pPr>
                  <w:r>
                    <w:rPr>
                      <w:rFonts w:hint="eastAsia"/>
                      <w:szCs w:val="21"/>
                    </w:rPr>
                    <w:t>可小10mg/L</w:t>
                  </w:r>
                </w:p>
              </w:tc>
              <w:tc>
                <w:tcPr>
                  <w:tcW w:w="2008" w:type="dxa"/>
                  <w:vAlign w:val="center"/>
                </w:tcPr>
                <w:p>
                  <w:pPr>
                    <w:contextualSpacing/>
                    <w:jc w:val="center"/>
                    <w:rPr>
                      <w:szCs w:val="21"/>
                    </w:rPr>
                  </w:pPr>
                  <w:r>
                    <w:rPr>
                      <w:rFonts w:hint="eastAsia"/>
                      <w:szCs w:val="21"/>
                    </w:rPr>
                    <w:t>出水 SS 可小于</w:t>
                  </w:r>
                </w:p>
                <w:p>
                  <w:pPr>
                    <w:contextualSpacing/>
                    <w:jc w:val="center"/>
                    <w:rPr>
                      <w:szCs w:val="21"/>
                    </w:rPr>
                  </w:pPr>
                  <w:r>
                    <w:rPr>
                      <w:rFonts w:hint="eastAsia"/>
                      <w:szCs w:val="21"/>
                    </w:rPr>
                    <w:t>10mg/L，TN&lt;10mg/L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contextualSpacing/>
                    <w:jc w:val="center"/>
                    <w:rPr>
                      <w:szCs w:val="21"/>
                    </w:rPr>
                  </w:pPr>
                  <w:r>
                    <w:rPr>
                      <w:rFonts w:hint="eastAsia"/>
                      <w:szCs w:val="21"/>
                    </w:rPr>
                    <w:t>TN 升级</w:t>
                  </w:r>
                </w:p>
              </w:tc>
              <w:tc>
                <w:tcPr>
                  <w:tcW w:w="1701" w:type="dxa"/>
                  <w:vAlign w:val="center"/>
                </w:tcPr>
                <w:p>
                  <w:pPr>
                    <w:contextualSpacing/>
                    <w:jc w:val="center"/>
                    <w:rPr>
                      <w:szCs w:val="21"/>
                    </w:rPr>
                  </w:pPr>
                  <w:r>
                    <w:rPr>
                      <w:rFonts w:hint="eastAsia"/>
                      <w:szCs w:val="21"/>
                    </w:rPr>
                    <w:t>出水TN 预留进一步提高的能力</w:t>
                  </w:r>
                </w:p>
              </w:tc>
              <w:tc>
                <w:tcPr>
                  <w:tcW w:w="1701" w:type="dxa"/>
                  <w:vAlign w:val="center"/>
                </w:tcPr>
                <w:p>
                  <w:pPr>
                    <w:contextualSpacing/>
                    <w:jc w:val="center"/>
                    <w:rPr>
                      <w:szCs w:val="21"/>
                    </w:rPr>
                  </w:pPr>
                  <w:r>
                    <w:rPr>
                      <w:rFonts w:hint="eastAsia"/>
                      <w:szCs w:val="21"/>
                    </w:rPr>
                    <w:t>不能具有去除 TN能力</w:t>
                  </w:r>
                </w:p>
              </w:tc>
              <w:tc>
                <w:tcPr>
                  <w:tcW w:w="1559" w:type="dxa"/>
                  <w:vAlign w:val="center"/>
                </w:tcPr>
                <w:p>
                  <w:pPr>
                    <w:contextualSpacing/>
                    <w:jc w:val="center"/>
                    <w:rPr>
                      <w:szCs w:val="21"/>
                    </w:rPr>
                  </w:pPr>
                  <w:r>
                    <w:rPr>
                      <w:rFonts w:hint="eastAsia"/>
                      <w:szCs w:val="21"/>
                    </w:rPr>
                    <w:t>不能具有去除TN能力</w:t>
                  </w:r>
                </w:p>
              </w:tc>
              <w:tc>
                <w:tcPr>
                  <w:tcW w:w="2008" w:type="dxa"/>
                  <w:vAlign w:val="center"/>
                </w:tcPr>
                <w:p>
                  <w:pPr>
                    <w:contextualSpacing/>
                    <w:jc w:val="center"/>
                    <w:rPr>
                      <w:szCs w:val="21"/>
                    </w:rPr>
                  </w:pPr>
                  <w:r>
                    <w:rPr>
                      <w:rFonts w:hint="eastAsia"/>
                      <w:szCs w:val="21"/>
                    </w:rPr>
                    <w:t>出水 TN 预留进一步提高的能力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08" w:type="dxa"/>
                  <w:vAlign w:val="center"/>
                </w:tcPr>
                <w:p>
                  <w:pPr>
                    <w:contextualSpacing/>
                    <w:jc w:val="center"/>
                    <w:rPr>
                      <w:szCs w:val="21"/>
                    </w:rPr>
                  </w:pPr>
                  <w:r>
                    <w:rPr>
                      <w:rFonts w:hint="eastAsia"/>
                      <w:szCs w:val="21"/>
                    </w:rPr>
                    <w:t>土建施工</w:t>
                  </w:r>
                </w:p>
              </w:tc>
              <w:tc>
                <w:tcPr>
                  <w:tcW w:w="1701" w:type="dxa"/>
                  <w:vAlign w:val="center"/>
                </w:tcPr>
                <w:p>
                  <w:pPr>
                    <w:contextualSpacing/>
                    <w:jc w:val="center"/>
                    <w:rPr>
                      <w:szCs w:val="21"/>
                    </w:rPr>
                  </w:pPr>
                  <w:r>
                    <w:rPr>
                      <w:rFonts w:hint="eastAsia"/>
                      <w:szCs w:val="21"/>
                    </w:rPr>
                    <w:t>土建施工较简单，安装较简单</w:t>
                  </w:r>
                </w:p>
              </w:tc>
              <w:tc>
                <w:tcPr>
                  <w:tcW w:w="1701" w:type="dxa"/>
                  <w:vAlign w:val="center"/>
                </w:tcPr>
                <w:p>
                  <w:pPr>
                    <w:contextualSpacing/>
                    <w:jc w:val="center"/>
                    <w:rPr>
                      <w:szCs w:val="21"/>
                    </w:rPr>
                  </w:pPr>
                  <w:r>
                    <w:rPr>
                      <w:rFonts w:hint="eastAsia"/>
                      <w:szCs w:val="21"/>
                    </w:rPr>
                    <w:t>土建施工简单，安装简单</w:t>
                  </w:r>
                </w:p>
              </w:tc>
              <w:tc>
                <w:tcPr>
                  <w:tcW w:w="1559" w:type="dxa"/>
                  <w:vAlign w:val="center"/>
                </w:tcPr>
                <w:p>
                  <w:pPr>
                    <w:contextualSpacing/>
                    <w:jc w:val="center"/>
                    <w:rPr>
                      <w:szCs w:val="21"/>
                    </w:rPr>
                  </w:pPr>
                  <w:r>
                    <w:rPr>
                      <w:rFonts w:hint="eastAsia"/>
                      <w:szCs w:val="21"/>
                    </w:rPr>
                    <w:t>土建施工简单，安装简单</w:t>
                  </w:r>
                </w:p>
              </w:tc>
              <w:tc>
                <w:tcPr>
                  <w:tcW w:w="2008" w:type="dxa"/>
                  <w:vAlign w:val="center"/>
                </w:tcPr>
                <w:p>
                  <w:pPr>
                    <w:contextualSpacing/>
                    <w:jc w:val="center"/>
                    <w:rPr>
                      <w:szCs w:val="21"/>
                    </w:rPr>
                  </w:pPr>
                  <w:r>
                    <w:rPr>
                      <w:rFonts w:hint="eastAsia"/>
                      <w:szCs w:val="21"/>
                    </w:rPr>
                    <w:t>土建施工难度较大，安装复杂</w:t>
                  </w:r>
                </w:p>
              </w:tc>
            </w:tr>
          </w:tbl>
          <w:p>
            <w:pPr>
              <w:snapToGrid w:val="0"/>
              <w:spacing w:line="360" w:lineRule="auto"/>
              <w:ind w:firstLine="420" w:firstLineChars="200"/>
              <w:rPr>
                <w:szCs w:val="21"/>
              </w:rPr>
            </w:pPr>
            <w:r>
              <w:rPr>
                <w:rFonts w:hint="eastAsia"/>
                <w:szCs w:val="21"/>
              </w:rPr>
              <w:t>通过上述比选可知，四种滤池在均能满足出水SS达标的目的，但是精密过滤、滤布滤池两种工艺不具备脱氮的功能，出水只能达到一级A标准；活性砂滤池过滤效果较好，但主要问题是容易发生滤料板结，难以冲洗开， 过滤能力也受限制。而深床反硝化滤池具有过滤效果稳定、抗冲击负荷强、过滤滤速大、占地面积相对小的特点，且考虑TN 出水升级为10mg/L 的情况。本次扩建出水水质执行一级 A 标准，在二级生化处理阶段出水TN就能满足排放要求，故不需要采用反硝化深床滤池。原一、二期过滤工艺采用的是精密过滤器，当时设计是采用的进口品牌；因政府相关文件的出台，污水处理设备需支持国产，不允许采购进口品牌。在二期提质阶段安装的就是国产品牌，但是运行这几年来，故障频繁，维修成本较高。故，本次扩建工程过滤工艺暂不考虑精密过滤器。</w:t>
            </w:r>
          </w:p>
          <w:p>
            <w:pPr>
              <w:snapToGrid w:val="0"/>
              <w:spacing w:line="360" w:lineRule="auto"/>
              <w:ind w:firstLine="420" w:firstLineChars="200"/>
              <w:rPr>
                <w:szCs w:val="21"/>
              </w:rPr>
            </w:pPr>
            <w:r>
              <w:rPr>
                <w:rFonts w:hint="eastAsia"/>
                <w:szCs w:val="21"/>
              </w:rPr>
              <w:t>综合比较，本次过滤工艺推荐滤布滤池工艺。</w:t>
            </w:r>
          </w:p>
          <w:p>
            <w:pPr>
              <w:snapToGrid w:val="0"/>
              <w:spacing w:line="360" w:lineRule="auto"/>
              <w:ind w:firstLine="420" w:firstLineChars="200"/>
              <w:rPr>
                <w:szCs w:val="21"/>
              </w:rPr>
            </w:pPr>
            <w:r>
              <w:rPr>
                <w:rFonts w:hint="eastAsia"/>
                <w:szCs w:val="21"/>
              </w:rPr>
              <w:t>5、污水消毒工艺</w:t>
            </w:r>
          </w:p>
          <w:p>
            <w:pPr>
              <w:snapToGrid w:val="0"/>
              <w:spacing w:line="360" w:lineRule="auto"/>
              <w:ind w:firstLine="420" w:firstLineChars="200"/>
              <w:rPr>
                <w:szCs w:val="21"/>
              </w:rPr>
            </w:pPr>
            <w:r>
              <w:rPr>
                <w:rFonts w:hint="eastAsia"/>
                <w:szCs w:val="21"/>
              </w:rPr>
              <w:t>现从技术、经济、管理角度针对当前国内污水处理领域中最常用的消毒工艺——液氯、次氯酸钠及紫外光线等三种消毒方式比较如表2-12。</w:t>
            </w:r>
          </w:p>
          <w:p>
            <w:pPr>
              <w:spacing w:line="360" w:lineRule="auto"/>
              <w:ind w:firstLine="422" w:firstLineChars="200"/>
              <w:contextualSpacing/>
              <w:jc w:val="center"/>
              <w:rPr>
                <w:b/>
                <w:szCs w:val="21"/>
              </w:rPr>
            </w:pPr>
            <w:r>
              <w:rPr>
                <w:rFonts w:hint="eastAsia"/>
                <w:b/>
                <w:szCs w:val="21"/>
              </w:rPr>
              <w:t>表2-12   各污水消毒法比较表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14"/>
              <w:gridCol w:w="1616"/>
              <w:gridCol w:w="1617"/>
              <w:gridCol w:w="1617"/>
              <w:gridCol w:w="1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1614" w:type="dxa"/>
                  <w:vAlign w:val="center"/>
                </w:tcPr>
                <w:p>
                  <w:pPr>
                    <w:ind w:right="-29"/>
                    <w:contextualSpacing/>
                    <w:jc w:val="center"/>
                    <w:rPr>
                      <w:b/>
                      <w:szCs w:val="21"/>
                    </w:rPr>
                  </w:pPr>
                  <w:r>
                    <w:rPr>
                      <w:rFonts w:hint="eastAsia"/>
                      <w:b/>
                      <w:szCs w:val="21"/>
                    </w:rPr>
                    <w:t>方式项目</w:t>
                  </w:r>
                </w:p>
              </w:tc>
              <w:tc>
                <w:tcPr>
                  <w:tcW w:w="1615" w:type="dxa"/>
                  <w:vAlign w:val="center"/>
                </w:tcPr>
                <w:p>
                  <w:pPr>
                    <w:contextualSpacing/>
                    <w:jc w:val="center"/>
                    <w:rPr>
                      <w:b/>
                      <w:szCs w:val="21"/>
                    </w:rPr>
                  </w:pPr>
                  <w:r>
                    <w:rPr>
                      <w:rFonts w:hint="eastAsia"/>
                      <w:b/>
                      <w:szCs w:val="21"/>
                    </w:rPr>
                    <w:t>液氯（A）</w:t>
                  </w:r>
                </w:p>
              </w:tc>
              <w:tc>
                <w:tcPr>
                  <w:tcW w:w="1616" w:type="dxa"/>
                  <w:vAlign w:val="center"/>
                </w:tcPr>
                <w:p>
                  <w:pPr>
                    <w:contextualSpacing/>
                    <w:jc w:val="center"/>
                    <w:rPr>
                      <w:b/>
                      <w:szCs w:val="21"/>
                    </w:rPr>
                  </w:pPr>
                  <w:r>
                    <w:rPr>
                      <w:rFonts w:hint="eastAsia"/>
                      <w:b/>
                      <w:szCs w:val="21"/>
                    </w:rPr>
                    <w:t>次氯酸钠（B）</w:t>
                  </w:r>
                </w:p>
              </w:tc>
              <w:tc>
                <w:tcPr>
                  <w:tcW w:w="1616" w:type="dxa"/>
                  <w:vAlign w:val="center"/>
                </w:tcPr>
                <w:p>
                  <w:pPr>
                    <w:contextualSpacing/>
                    <w:jc w:val="center"/>
                    <w:rPr>
                      <w:b/>
                      <w:szCs w:val="21"/>
                    </w:rPr>
                  </w:pPr>
                  <w:r>
                    <w:rPr>
                      <w:rFonts w:hint="eastAsia"/>
                      <w:b/>
                      <w:szCs w:val="21"/>
                    </w:rPr>
                    <w:t>紫外光线（C）</w:t>
                  </w:r>
                </w:p>
              </w:tc>
              <w:tc>
                <w:tcPr>
                  <w:tcW w:w="1616" w:type="dxa"/>
                  <w:vAlign w:val="center"/>
                </w:tcPr>
                <w:p>
                  <w:pPr>
                    <w:contextualSpacing/>
                    <w:jc w:val="center"/>
                    <w:rPr>
                      <w:b/>
                      <w:szCs w:val="21"/>
                    </w:rPr>
                  </w:pPr>
                  <w:r>
                    <w:rPr>
                      <w:rFonts w:hint="eastAsia"/>
                      <w:b/>
                      <w:szCs w:val="21"/>
                    </w:rPr>
                    <w:t>比较结果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消毒灭细菌</w:t>
                  </w:r>
                </w:p>
              </w:tc>
              <w:tc>
                <w:tcPr>
                  <w:tcW w:w="1615" w:type="dxa"/>
                  <w:vAlign w:val="center"/>
                </w:tcPr>
                <w:p>
                  <w:pPr>
                    <w:contextualSpacing/>
                    <w:jc w:val="center"/>
                    <w:rPr>
                      <w:szCs w:val="21"/>
                    </w:rPr>
                  </w:pPr>
                  <w:r>
                    <w:rPr>
                      <w:rFonts w:hint="eastAsia"/>
                      <w:szCs w:val="21"/>
                    </w:rPr>
                    <w:t>优良</w:t>
                  </w:r>
                </w:p>
              </w:tc>
              <w:tc>
                <w:tcPr>
                  <w:tcW w:w="1616" w:type="dxa"/>
                  <w:vAlign w:val="center"/>
                </w:tcPr>
                <w:p>
                  <w:pPr>
                    <w:contextualSpacing/>
                    <w:jc w:val="center"/>
                    <w:rPr>
                      <w:szCs w:val="21"/>
                    </w:rPr>
                  </w:pPr>
                  <w:r>
                    <w:rPr>
                      <w:rFonts w:hint="eastAsia"/>
                      <w:szCs w:val="21"/>
                    </w:rPr>
                    <w:t>优良</w:t>
                  </w:r>
                </w:p>
              </w:tc>
              <w:tc>
                <w:tcPr>
                  <w:tcW w:w="1616" w:type="dxa"/>
                  <w:vAlign w:val="center"/>
                </w:tcPr>
                <w:p>
                  <w:pPr>
                    <w:contextualSpacing/>
                    <w:jc w:val="center"/>
                    <w:rPr>
                      <w:szCs w:val="21"/>
                    </w:rPr>
                  </w:pPr>
                  <w:r>
                    <w:rPr>
                      <w:rFonts w:hint="eastAsia"/>
                      <w:szCs w:val="21"/>
                    </w:rPr>
                    <w:t>良好</w:t>
                  </w:r>
                </w:p>
              </w:tc>
              <w:tc>
                <w:tcPr>
                  <w:tcW w:w="1616" w:type="dxa"/>
                  <w:vAlign w:val="center"/>
                </w:tcPr>
                <w:p>
                  <w:pPr>
                    <w:contextualSpacing/>
                    <w:jc w:val="center"/>
                    <w:rPr>
                      <w:szCs w:val="21"/>
                    </w:rPr>
                  </w:pPr>
                  <w:r>
                    <w:rPr>
                      <w:rFonts w:hint="eastAsia"/>
                      <w:szCs w:val="21"/>
                    </w:rPr>
                    <w:t>A、B优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灭病毒</w:t>
                  </w:r>
                </w:p>
              </w:tc>
              <w:tc>
                <w:tcPr>
                  <w:tcW w:w="1615" w:type="dxa"/>
                  <w:vAlign w:val="center"/>
                </w:tcPr>
                <w:p>
                  <w:pPr>
                    <w:contextualSpacing/>
                    <w:jc w:val="center"/>
                    <w:rPr>
                      <w:szCs w:val="21"/>
                    </w:rPr>
                  </w:pPr>
                  <w:r>
                    <w:rPr>
                      <w:rFonts w:hint="eastAsia"/>
                      <w:szCs w:val="21"/>
                    </w:rPr>
                    <w:t>优良</w:t>
                  </w:r>
                </w:p>
              </w:tc>
              <w:tc>
                <w:tcPr>
                  <w:tcW w:w="1616" w:type="dxa"/>
                  <w:vAlign w:val="center"/>
                </w:tcPr>
                <w:p>
                  <w:pPr>
                    <w:contextualSpacing/>
                    <w:jc w:val="center"/>
                    <w:rPr>
                      <w:szCs w:val="21"/>
                    </w:rPr>
                  </w:pPr>
                  <w:r>
                    <w:rPr>
                      <w:rFonts w:hint="eastAsia"/>
                      <w:szCs w:val="21"/>
                    </w:rPr>
                    <w:t>优良</w:t>
                  </w:r>
                </w:p>
              </w:tc>
              <w:tc>
                <w:tcPr>
                  <w:tcW w:w="1616" w:type="dxa"/>
                  <w:vAlign w:val="center"/>
                </w:tcPr>
                <w:p>
                  <w:pPr>
                    <w:contextualSpacing/>
                    <w:jc w:val="center"/>
                    <w:rPr>
                      <w:szCs w:val="21"/>
                    </w:rPr>
                  </w:pPr>
                  <w:r>
                    <w:rPr>
                      <w:rFonts w:hint="eastAsia"/>
                      <w:szCs w:val="21"/>
                    </w:rPr>
                    <w:t>良好</w:t>
                  </w:r>
                </w:p>
              </w:tc>
              <w:tc>
                <w:tcPr>
                  <w:tcW w:w="1616" w:type="dxa"/>
                  <w:vAlign w:val="center"/>
                </w:tcPr>
                <w:p>
                  <w:pPr>
                    <w:contextualSpacing/>
                    <w:jc w:val="center"/>
                    <w:rPr>
                      <w:szCs w:val="21"/>
                    </w:rPr>
                  </w:pPr>
                  <w:r>
                    <w:rPr>
                      <w:rFonts w:hint="eastAsia"/>
                      <w:szCs w:val="21"/>
                    </w:rPr>
                    <w:t>A、B优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灭活微生物效果</w:t>
                  </w:r>
                </w:p>
              </w:tc>
              <w:tc>
                <w:tcPr>
                  <w:tcW w:w="1615" w:type="dxa"/>
                  <w:vAlign w:val="center"/>
                </w:tcPr>
                <w:p>
                  <w:pPr>
                    <w:contextualSpacing/>
                    <w:jc w:val="center"/>
                    <w:rPr>
                      <w:szCs w:val="21"/>
                    </w:rPr>
                  </w:pPr>
                  <w:r>
                    <w:rPr>
                      <w:rFonts w:hint="eastAsia"/>
                      <w:szCs w:val="21"/>
                    </w:rPr>
                    <w:t>满足要求</w:t>
                  </w:r>
                </w:p>
              </w:tc>
              <w:tc>
                <w:tcPr>
                  <w:tcW w:w="1616" w:type="dxa"/>
                  <w:vAlign w:val="center"/>
                </w:tcPr>
                <w:p>
                  <w:pPr>
                    <w:contextualSpacing/>
                    <w:jc w:val="center"/>
                    <w:rPr>
                      <w:szCs w:val="21"/>
                    </w:rPr>
                  </w:pPr>
                  <w:r>
                    <w:rPr>
                      <w:rFonts w:hint="eastAsia"/>
                      <w:szCs w:val="21"/>
                    </w:rPr>
                    <w:t>满足要求</w:t>
                  </w:r>
                </w:p>
              </w:tc>
              <w:tc>
                <w:tcPr>
                  <w:tcW w:w="1616" w:type="dxa"/>
                  <w:vAlign w:val="center"/>
                </w:tcPr>
                <w:p>
                  <w:pPr>
                    <w:contextualSpacing/>
                    <w:jc w:val="center"/>
                    <w:rPr>
                      <w:szCs w:val="21"/>
                    </w:rPr>
                  </w:pPr>
                  <w:r>
                    <w:rPr>
                      <w:rFonts w:hint="eastAsia"/>
                      <w:szCs w:val="21"/>
                    </w:rPr>
                    <w:t>满足要求</w:t>
                  </w:r>
                </w:p>
              </w:tc>
              <w:tc>
                <w:tcPr>
                  <w:tcW w:w="1616" w:type="dxa"/>
                  <w:vAlign w:val="center"/>
                </w:tcPr>
                <w:p>
                  <w:pPr>
                    <w:contextualSpacing/>
                    <w:jc w:val="center"/>
                    <w:rPr>
                      <w:szCs w:val="21"/>
                    </w:rPr>
                  </w:pPr>
                  <w:r>
                    <w:rPr>
                      <w:rFonts w:hint="eastAsia"/>
                      <w:szCs w:val="21"/>
                    </w:rPr>
                    <w:t>A、B、C优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pH、SS 影响</w:t>
                  </w:r>
                </w:p>
              </w:tc>
              <w:tc>
                <w:tcPr>
                  <w:tcW w:w="1615" w:type="dxa"/>
                  <w:vAlign w:val="center"/>
                </w:tcPr>
                <w:p>
                  <w:pPr>
                    <w:contextualSpacing/>
                    <w:jc w:val="center"/>
                    <w:rPr>
                      <w:szCs w:val="21"/>
                    </w:rPr>
                  </w:pPr>
                  <w:r>
                    <w:rPr>
                      <w:rFonts w:hint="eastAsia"/>
                      <w:szCs w:val="21"/>
                    </w:rPr>
                    <w:t>消毒效果随 pH 增大而下降，在 pH=7左右时效果较好,SS 影响较小</w:t>
                  </w:r>
                </w:p>
              </w:tc>
              <w:tc>
                <w:tcPr>
                  <w:tcW w:w="1616" w:type="dxa"/>
                  <w:vAlign w:val="center"/>
                </w:tcPr>
                <w:p>
                  <w:pPr>
                    <w:contextualSpacing/>
                    <w:jc w:val="center"/>
                    <w:rPr>
                      <w:szCs w:val="21"/>
                    </w:rPr>
                  </w:pPr>
                  <w:r>
                    <w:rPr>
                      <w:rFonts w:hint="eastAsia"/>
                      <w:szCs w:val="21"/>
                    </w:rPr>
                    <w:t>消毒效果随 pH增大而下降，在pH =7 左右时效果较好，SS 影响较小</w:t>
                  </w:r>
                </w:p>
              </w:tc>
              <w:tc>
                <w:tcPr>
                  <w:tcW w:w="1616" w:type="dxa"/>
                  <w:vAlign w:val="center"/>
                </w:tcPr>
                <w:p>
                  <w:pPr>
                    <w:contextualSpacing/>
                    <w:jc w:val="center"/>
                    <w:rPr>
                      <w:szCs w:val="21"/>
                    </w:rPr>
                  </w:pPr>
                  <w:r>
                    <w:rPr>
                      <w:rFonts w:hint="eastAsia"/>
                      <w:szCs w:val="21"/>
                    </w:rPr>
                    <w:t>对 pH 值变化不敏感，SS 影响大</w:t>
                  </w:r>
                </w:p>
              </w:tc>
              <w:tc>
                <w:tcPr>
                  <w:tcW w:w="1616" w:type="dxa"/>
                  <w:vAlign w:val="center"/>
                </w:tcPr>
                <w:p>
                  <w:pPr>
                    <w:contextualSpacing/>
                    <w:jc w:val="center"/>
                    <w:rPr>
                      <w:b/>
                      <w:szCs w:val="21"/>
                    </w:rPr>
                  </w:pPr>
                  <w:r>
                    <w:rPr>
                      <w:rFonts w:hint="eastAsia"/>
                      <w:szCs w:val="21"/>
                    </w:rPr>
                    <w:t>A、B优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副产物生成</w:t>
                  </w:r>
                </w:p>
              </w:tc>
              <w:tc>
                <w:tcPr>
                  <w:tcW w:w="1615" w:type="dxa"/>
                  <w:vAlign w:val="center"/>
                </w:tcPr>
                <w:p>
                  <w:pPr>
                    <w:contextualSpacing/>
                    <w:jc w:val="center"/>
                    <w:rPr>
                      <w:szCs w:val="21"/>
                    </w:rPr>
                  </w:pPr>
                  <w:r>
                    <w:rPr>
                      <w:rFonts w:hint="eastAsia"/>
                      <w:szCs w:val="21"/>
                    </w:rPr>
                    <w:t>三卤甲烷、盐酸、高分子卤化物</w:t>
                  </w:r>
                </w:p>
              </w:tc>
              <w:tc>
                <w:tcPr>
                  <w:tcW w:w="1616" w:type="dxa"/>
                  <w:vAlign w:val="center"/>
                </w:tcPr>
                <w:p>
                  <w:pPr>
                    <w:contextualSpacing/>
                    <w:jc w:val="center"/>
                    <w:rPr>
                      <w:szCs w:val="21"/>
                    </w:rPr>
                  </w:pPr>
                  <w:r>
                    <w:rPr>
                      <w:rFonts w:hint="eastAsia"/>
                      <w:szCs w:val="21"/>
                    </w:rPr>
                    <w:t>盐酸盐</w:t>
                  </w:r>
                </w:p>
              </w:tc>
              <w:tc>
                <w:tcPr>
                  <w:tcW w:w="1616" w:type="dxa"/>
                  <w:vAlign w:val="center"/>
                </w:tcPr>
                <w:p>
                  <w:pPr>
                    <w:contextualSpacing/>
                    <w:jc w:val="center"/>
                    <w:rPr>
                      <w:szCs w:val="21"/>
                    </w:rPr>
                  </w:pPr>
                  <w:r>
                    <w:rPr>
                      <w:rFonts w:hint="eastAsia"/>
                      <w:szCs w:val="21"/>
                    </w:rPr>
                    <w:t>不生成</w:t>
                  </w:r>
                </w:p>
              </w:tc>
              <w:tc>
                <w:tcPr>
                  <w:tcW w:w="1616" w:type="dxa"/>
                  <w:vAlign w:val="center"/>
                </w:tcPr>
                <w:p>
                  <w:pPr>
                    <w:contextualSpacing/>
                    <w:jc w:val="center"/>
                    <w:rPr>
                      <w:b/>
                      <w:szCs w:val="21"/>
                    </w:rPr>
                  </w:pPr>
                  <w:r>
                    <w:rPr>
                      <w:rFonts w:hint="eastAsia"/>
                      <w:szCs w:val="21"/>
                    </w:rPr>
                    <w:t>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土建投资</w:t>
                  </w:r>
                </w:p>
              </w:tc>
              <w:tc>
                <w:tcPr>
                  <w:tcW w:w="1615" w:type="dxa"/>
                  <w:vAlign w:val="center"/>
                </w:tcPr>
                <w:p>
                  <w:pPr>
                    <w:contextualSpacing/>
                    <w:jc w:val="center"/>
                    <w:rPr>
                      <w:szCs w:val="21"/>
                    </w:rPr>
                  </w:pPr>
                  <w:r>
                    <w:rPr>
                      <w:rFonts w:hint="eastAsia"/>
                      <w:szCs w:val="21"/>
                    </w:rPr>
                    <w:t>约40万元左右</w:t>
                  </w:r>
                </w:p>
              </w:tc>
              <w:tc>
                <w:tcPr>
                  <w:tcW w:w="1616" w:type="dxa"/>
                  <w:vAlign w:val="center"/>
                </w:tcPr>
                <w:p>
                  <w:pPr>
                    <w:contextualSpacing/>
                    <w:jc w:val="center"/>
                    <w:rPr>
                      <w:szCs w:val="21"/>
                    </w:rPr>
                  </w:pPr>
                  <w:r>
                    <w:rPr>
                      <w:rFonts w:hint="eastAsia"/>
                      <w:szCs w:val="21"/>
                    </w:rPr>
                    <w:t>约20万元左右</w:t>
                  </w:r>
                </w:p>
              </w:tc>
              <w:tc>
                <w:tcPr>
                  <w:tcW w:w="1616" w:type="dxa"/>
                  <w:vAlign w:val="center"/>
                </w:tcPr>
                <w:p>
                  <w:pPr>
                    <w:contextualSpacing/>
                    <w:jc w:val="center"/>
                    <w:rPr>
                      <w:szCs w:val="21"/>
                    </w:rPr>
                  </w:pPr>
                  <w:r>
                    <w:rPr>
                      <w:rFonts w:hint="eastAsia"/>
                      <w:szCs w:val="21"/>
                    </w:rPr>
                    <w:t>约15万元左右</w:t>
                  </w:r>
                </w:p>
              </w:tc>
              <w:tc>
                <w:tcPr>
                  <w:tcW w:w="1616" w:type="dxa"/>
                  <w:vAlign w:val="center"/>
                </w:tcPr>
                <w:p>
                  <w:pPr>
                    <w:contextualSpacing/>
                    <w:jc w:val="center"/>
                    <w:rPr>
                      <w:b/>
                      <w:szCs w:val="21"/>
                    </w:rPr>
                  </w:pPr>
                  <w:r>
                    <w:rPr>
                      <w:rFonts w:hint="eastAsia"/>
                      <w:szCs w:val="21"/>
                    </w:rPr>
                    <w:t>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设备投资</w:t>
                  </w:r>
                </w:p>
              </w:tc>
              <w:tc>
                <w:tcPr>
                  <w:tcW w:w="1615" w:type="dxa"/>
                  <w:vAlign w:val="center"/>
                </w:tcPr>
                <w:p>
                  <w:pPr>
                    <w:contextualSpacing/>
                    <w:jc w:val="center"/>
                    <w:rPr>
                      <w:szCs w:val="21"/>
                    </w:rPr>
                  </w:pPr>
                  <w:r>
                    <w:rPr>
                      <w:rFonts w:hint="eastAsia"/>
                      <w:szCs w:val="21"/>
                    </w:rPr>
                    <w:t>约40万元左右</w:t>
                  </w:r>
                </w:p>
              </w:tc>
              <w:tc>
                <w:tcPr>
                  <w:tcW w:w="1616" w:type="dxa"/>
                  <w:vAlign w:val="center"/>
                </w:tcPr>
                <w:p>
                  <w:pPr>
                    <w:contextualSpacing/>
                    <w:jc w:val="center"/>
                    <w:rPr>
                      <w:szCs w:val="21"/>
                    </w:rPr>
                  </w:pPr>
                  <w:r>
                    <w:rPr>
                      <w:rFonts w:hint="eastAsia"/>
                      <w:szCs w:val="21"/>
                    </w:rPr>
                    <w:t>约20万元左右</w:t>
                  </w:r>
                </w:p>
              </w:tc>
              <w:tc>
                <w:tcPr>
                  <w:tcW w:w="1616" w:type="dxa"/>
                  <w:vAlign w:val="center"/>
                </w:tcPr>
                <w:p>
                  <w:pPr>
                    <w:contextualSpacing/>
                    <w:jc w:val="center"/>
                    <w:rPr>
                      <w:szCs w:val="21"/>
                    </w:rPr>
                  </w:pPr>
                  <w:r>
                    <w:rPr>
                      <w:rFonts w:hint="eastAsia"/>
                      <w:szCs w:val="21"/>
                    </w:rPr>
                    <w:t>约15万元左右</w:t>
                  </w:r>
                </w:p>
              </w:tc>
              <w:tc>
                <w:tcPr>
                  <w:tcW w:w="1616" w:type="dxa"/>
                  <w:vAlign w:val="center"/>
                </w:tcPr>
                <w:p>
                  <w:pPr>
                    <w:contextualSpacing/>
                    <w:jc w:val="center"/>
                    <w:rPr>
                      <w:b/>
                      <w:szCs w:val="21"/>
                    </w:rPr>
                  </w:pPr>
                  <w:r>
                    <w:rPr>
                      <w:rFonts w:hint="eastAsia"/>
                      <w:szCs w:val="21"/>
                    </w:rPr>
                    <w:t>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占地面积</w:t>
                  </w:r>
                </w:p>
              </w:tc>
              <w:tc>
                <w:tcPr>
                  <w:tcW w:w="1615" w:type="dxa"/>
                  <w:vAlign w:val="center"/>
                </w:tcPr>
                <w:p>
                  <w:pPr>
                    <w:contextualSpacing/>
                    <w:jc w:val="center"/>
                    <w:rPr>
                      <w:szCs w:val="21"/>
                    </w:rPr>
                  </w:pPr>
                  <w:r>
                    <w:rPr>
                      <w:rFonts w:hint="eastAsia"/>
                      <w:szCs w:val="21"/>
                    </w:rPr>
                    <w:t>最大，约200 m</w:t>
                  </w:r>
                  <w:r>
                    <w:rPr>
                      <w:szCs w:val="21"/>
                      <w:vertAlign w:val="superscript"/>
                    </w:rPr>
                    <w:t>2</w:t>
                  </w:r>
                </w:p>
              </w:tc>
              <w:tc>
                <w:tcPr>
                  <w:tcW w:w="1616" w:type="dxa"/>
                  <w:vAlign w:val="center"/>
                </w:tcPr>
                <w:p>
                  <w:pPr>
                    <w:contextualSpacing/>
                    <w:jc w:val="center"/>
                    <w:rPr>
                      <w:szCs w:val="21"/>
                    </w:rPr>
                  </w:pPr>
                  <w:r>
                    <w:rPr>
                      <w:rFonts w:hint="eastAsia"/>
                      <w:szCs w:val="21"/>
                    </w:rPr>
                    <w:t>次之，约80 m</w:t>
                  </w:r>
                  <w:r>
                    <w:rPr>
                      <w:szCs w:val="21"/>
                      <w:vertAlign w:val="superscript"/>
                    </w:rPr>
                    <w:t>2</w:t>
                  </w:r>
                </w:p>
              </w:tc>
              <w:tc>
                <w:tcPr>
                  <w:tcW w:w="1616" w:type="dxa"/>
                  <w:vAlign w:val="center"/>
                </w:tcPr>
                <w:p>
                  <w:pPr>
                    <w:contextualSpacing/>
                    <w:jc w:val="center"/>
                    <w:rPr>
                      <w:szCs w:val="21"/>
                      <w:vertAlign w:val="superscript"/>
                    </w:rPr>
                  </w:pPr>
                  <w:r>
                    <w:rPr>
                      <w:rFonts w:hint="eastAsia"/>
                      <w:szCs w:val="21"/>
                    </w:rPr>
                    <w:t>最低，约60 m</w:t>
                  </w:r>
                  <w:r>
                    <w:rPr>
                      <w:rFonts w:hint="eastAsia"/>
                      <w:szCs w:val="21"/>
                      <w:vertAlign w:val="superscript"/>
                    </w:rPr>
                    <w:t>2</w:t>
                  </w:r>
                </w:p>
              </w:tc>
              <w:tc>
                <w:tcPr>
                  <w:tcW w:w="1616" w:type="dxa"/>
                  <w:vAlign w:val="center"/>
                </w:tcPr>
                <w:p>
                  <w:pPr>
                    <w:contextualSpacing/>
                    <w:jc w:val="center"/>
                    <w:rPr>
                      <w:szCs w:val="21"/>
                    </w:rPr>
                  </w:pPr>
                  <w:r>
                    <w:rPr>
                      <w:rFonts w:hint="eastAsia"/>
                      <w:szCs w:val="21"/>
                    </w:rPr>
                    <w:t>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对环境的影响</w:t>
                  </w:r>
                </w:p>
              </w:tc>
              <w:tc>
                <w:tcPr>
                  <w:tcW w:w="1615" w:type="dxa"/>
                  <w:vAlign w:val="center"/>
                </w:tcPr>
                <w:p>
                  <w:pPr>
                    <w:contextualSpacing/>
                    <w:jc w:val="center"/>
                    <w:rPr>
                      <w:szCs w:val="21"/>
                    </w:rPr>
                  </w:pPr>
                  <w:r>
                    <w:rPr>
                      <w:rFonts w:hint="eastAsia"/>
                      <w:szCs w:val="21"/>
                    </w:rPr>
                    <w:t>氯气有泄漏的风险</w:t>
                  </w:r>
                </w:p>
              </w:tc>
              <w:tc>
                <w:tcPr>
                  <w:tcW w:w="1616" w:type="dxa"/>
                  <w:vAlign w:val="center"/>
                </w:tcPr>
                <w:p>
                  <w:pPr>
                    <w:contextualSpacing/>
                    <w:jc w:val="center"/>
                    <w:rPr>
                      <w:szCs w:val="21"/>
                    </w:rPr>
                  </w:pPr>
                  <w:r>
                    <w:rPr>
                      <w:rFonts w:hint="eastAsia"/>
                      <w:szCs w:val="21"/>
                    </w:rPr>
                    <w:t>NaClO 难保管，易爆</w:t>
                  </w:r>
                </w:p>
              </w:tc>
              <w:tc>
                <w:tcPr>
                  <w:tcW w:w="1616" w:type="dxa"/>
                  <w:vAlign w:val="center"/>
                </w:tcPr>
                <w:p>
                  <w:pPr>
                    <w:contextualSpacing/>
                    <w:jc w:val="center"/>
                    <w:rPr>
                      <w:szCs w:val="21"/>
                    </w:rPr>
                  </w:pPr>
                  <w:r>
                    <w:rPr>
                      <w:rFonts w:hint="eastAsia"/>
                      <w:szCs w:val="21"/>
                    </w:rPr>
                    <w:t>要采取措施，防</w:t>
                  </w:r>
                </w:p>
                <w:p>
                  <w:pPr>
                    <w:contextualSpacing/>
                    <w:jc w:val="center"/>
                    <w:rPr>
                      <w:szCs w:val="21"/>
                    </w:rPr>
                  </w:pPr>
                  <w:r>
                    <w:rPr>
                      <w:rFonts w:hint="eastAsia"/>
                      <w:szCs w:val="21"/>
                    </w:rPr>
                    <w:t>止紫外光外泄</w:t>
                  </w:r>
                </w:p>
              </w:tc>
              <w:tc>
                <w:tcPr>
                  <w:tcW w:w="1616" w:type="dxa"/>
                  <w:vAlign w:val="center"/>
                </w:tcPr>
                <w:p>
                  <w:pPr>
                    <w:contextualSpacing/>
                    <w:jc w:val="center"/>
                    <w:rPr>
                      <w:b/>
                      <w:szCs w:val="21"/>
                    </w:rPr>
                  </w:pPr>
                  <w:r>
                    <w:rPr>
                      <w:rFonts w:hint="eastAsia"/>
                      <w:szCs w:val="21"/>
                    </w:rPr>
                    <w:t>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维护管理</w:t>
                  </w:r>
                </w:p>
              </w:tc>
              <w:tc>
                <w:tcPr>
                  <w:tcW w:w="1615" w:type="dxa"/>
                  <w:vAlign w:val="center"/>
                </w:tcPr>
                <w:p>
                  <w:pPr>
                    <w:contextualSpacing/>
                    <w:jc w:val="center"/>
                    <w:rPr>
                      <w:szCs w:val="21"/>
                    </w:rPr>
                  </w:pPr>
                  <w:r>
                    <w:rPr>
                      <w:rFonts w:hint="eastAsia"/>
                      <w:szCs w:val="21"/>
                    </w:rPr>
                    <w:t>复杂</w:t>
                  </w:r>
                </w:p>
              </w:tc>
              <w:tc>
                <w:tcPr>
                  <w:tcW w:w="1616" w:type="dxa"/>
                  <w:vAlign w:val="center"/>
                </w:tcPr>
                <w:p>
                  <w:pPr>
                    <w:contextualSpacing/>
                    <w:jc w:val="center"/>
                    <w:rPr>
                      <w:szCs w:val="21"/>
                    </w:rPr>
                  </w:pPr>
                  <w:r>
                    <w:rPr>
                      <w:rFonts w:hint="eastAsia"/>
                      <w:szCs w:val="21"/>
                    </w:rPr>
                    <w:t>较复杂</w:t>
                  </w:r>
                </w:p>
              </w:tc>
              <w:tc>
                <w:tcPr>
                  <w:tcW w:w="1616" w:type="dxa"/>
                  <w:vAlign w:val="center"/>
                </w:tcPr>
                <w:p>
                  <w:pPr>
                    <w:contextualSpacing/>
                    <w:jc w:val="center"/>
                    <w:rPr>
                      <w:szCs w:val="21"/>
                    </w:rPr>
                  </w:pPr>
                  <w:r>
                    <w:rPr>
                      <w:rFonts w:hint="eastAsia"/>
                      <w:szCs w:val="21"/>
                    </w:rPr>
                    <w:t xml:space="preserve">复杂  </w:t>
                  </w:r>
                </w:p>
              </w:tc>
              <w:tc>
                <w:tcPr>
                  <w:tcW w:w="1616" w:type="dxa"/>
                  <w:vAlign w:val="center"/>
                </w:tcPr>
                <w:p>
                  <w:pPr>
                    <w:contextualSpacing/>
                    <w:jc w:val="center"/>
                    <w:rPr>
                      <w:b/>
                      <w:szCs w:val="21"/>
                    </w:rPr>
                  </w:pPr>
                  <w:r>
                    <w:rPr>
                      <w:rFonts w:hint="eastAsia"/>
                      <w:szCs w:val="21"/>
                    </w:rPr>
                    <w:t>B优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接触时间</w:t>
                  </w:r>
                </w:p>
              </w:tc>
              <w:tc>
                <w:tcPr>
                  <w:tcW w:w="1615" w:type="dxa"/>
                  <w:vAlign w:val="center"/>
                </w:tcPr>
                <w:p>
                  <w:pPr>
                    <w:contextualSpacing/>
                    <w:jc w:val="center"/>
                    <w:rPr>
                      <w:szCs w:val="21"/>
                    </w:rPr>
                  </w:pPr>
                  <w:r>
                    <w:rPr>
                      <w:rFonts w:hint="eastAsia"/>
                      <w:szCs w:val="21"/>
                    </w:rPr>
                    <w:t>30分钟</w:t>
                  </w:r>
                </w:p>
              </w:tc>
              <w:tc>
                <w:tcPr>
                  <w:tcW w:w="1616" w:type="dxa"/>
                  <w:vAlign w:val="center"/>
                </w:tcPr>
                <w:p>
                  <w:pPr>
                    <w:contextualSpacing/>
                    <w:jc w:val="center"/>
                    <w:rPr>
                      <w:szCs w:val="21"/>
                    </w:rPr>
                  </w:pPr>
                  <w:r>
                    <w:rPr>
                      <w:rFonts w:hint="eastAsia"/>
                      <w:szCs w:val="21"/>
                    </w:rPr>
                    <w:t>30分钟</w:t>
                  </w:r>
                </w:p>
              </w:tc>
              <w:tc>
                <w:tcPr>
                  <w:tcW w:w="1616" w:type="dxa"/>
                  <w:vAlign w:val="center"/>
                </w:tcPr>
                <w:p>
                  <w:pPr>
                    <w:contextualSpacing/>
                    <w:jc w:val="center"/>
                    <w:rPr>
                      <w:szCs w:val="21"/>
                    </w:rPr>
                  </w:pPr>
                  <w:r>
                    <w:rPr>
                      <w:rFonts w:hint="eastAsia"/>
                      <w:szCs w:val="21"/>
                    </w:rPr>
                    <w:t>数十秒至几分钟</w:t>
                  </w:r>
                </w:p>
              </w:tc>
              <w:tc>
                <w:tcPr>
                  <w:tcW w:w="1616" w:type="dxa"/>
                  <w:vAlign w:val="center"/>
                </w:tcPr>
                <w:p>
                  <w:pPr>
                    <w:contextualSpacing/>
                    <w:jc w:val="center"/>
                    <w:rPr>
                      <w:b/>
                      <w:szCs w:val="21"/>
                    </w:rPr>
                  </w:pPr>
                  <w:r>
                    <w:rPr>
                      <w:rFonts w:hint="eastAsia"/>
                      <w:szCs w:val="21"/>
                    </w:rPr>
                    <w:t>C优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运行成本</w:t>
                  </w:r>
                </w:p>
              </w:tc>
              <w:tc>
                <w:tcPr>
                  <w:tcW w:w="1615" w:type="dxa"/>
                  <w:vAlign w:val="center"/>
                </w:tcPr>
                <w:p>
                  <w:pPr>
                    <w:contextualSpacing/>
                    <w:jc w:val="center"/>
                    <w:rPr>
                      <w:szCs w:val="21"/>
                    </w:rPr>
                  </w:pPr>
                  <w:r>
                    <w:rPr>
                      <w:rFonts w:hint="eastAsia"/>
                      <w:szCs w:val="21"/>
                    </w:rPr>
                    <w:t>0.010元/m</w:t>
                  </w:r>
                  <w:r>
                    <w:rPr>
                      <w:szCs w:val="21"/>
                      <w:vertAlign w:val="superscript"/>
                    </w:rPr>
                    <w:t>3</w:t>
                  </w:r>
                </w:p>
              </w:tc>
              <w:tc>
                <w:tcPr>
                  <w:tcW w:w="1616" w:type="dxa"/>
                  <w:vAlign w:val="center"/>
                </w:tcPr>
                <w:p>
                  <w:pPr>
                    <w:contextualSpacing/>
                    <w:jc w:val="center"/>
                    <w:rPr>
                      <w:szCs w:val="21"/>
                    </w:rPr>
                  </w:pPr>
                  <w:r>
                    <w:rPr>
                      <w:rFonts w:hint="eastAsia"/>
                      <w:szCs w:val="21"/>
                    </w:rPr>
                    <w:t>0.020元/m</w:t>
                  </w:r>
                  <w:r>
                    <w:rPr>
                      <w:szCs w:val="21"/>
                      <w:vertAlign w:val="superscript"/>
                    </w:rPr>
                    <w:t>3</w:t>
                  </w:r>
                </w:p>
              </w:tc>
              <w:tc>
                <w:tcPr>
                  <w:tcW w:w="1616" w:type="dxa"/>
                  <w:vAlign w:val="center"/>
                </w:tcPr>
                <w:p>
                  <w:pPr>
                    <w:contextualSpacing/>
                    <w:jc w:val="center"/>
                    <w:rPr>
                      <w:szCs w:val="21"/>
                    </w:rPr>
                  </w:pPr>
                  <w:r>
                    <w:rPr>
                      <w:rFonts w:hint="eastAsia"/>
                      <w:szCs w:val="21"/>
                    </w:rPr>
                    <w:t>0.025元/m</w:t>
                  </w:r>
                  <w:r>
                    <w:rPr>
                      <w:szCs w:val="21"/>
                      <w:vertAlign w:val="superscript"/>
                    </w:rPr>
                    <w:t>3</w:t>
                  </w:r>
                </w:p>
              </w:tc>
              <w:tc>
                <w:tcPr>
                  <w:tcW w:w="1616" w:type="dxa"/>
                  <w:vAlign w:val="center"/>
                </w:tcPr>
                <w:p>
                  <w:pPr>
                    <w:contextualSpacing/>
                    <w:jc w:val="center"/>
                    <w:rPr>
                      <w:szCs w:val="21"/>
                    </w:rPr>
                  </w:pPr>
                  <w:r>
                    <w:rPr>
                      <w:rFonts w:hint="eastAsia"/>
                      <w:szCs w:val="21"/>
                    </w:rPr>
                    <w:t>A优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1614" w:type="dxa"/>
                  <w:vAlign w:val="center"/>
                </w:tcPr>
                <w:p>
                  <w:pPr>
                    <w:contextualSpacing/>
                    <w:jc w:val="center"/>
                    <w:rPr>
                      <w:szCs w:val="21"/>
                    </w:rPr>
                  </w:pPr>
                  <w:r>
                    <w:rPr>
                      <w:rFonts w:hint="eastAsia"/>
                      <w:szCs w:val="21"/>
                    </w:rPr>
                    <w:t>国内应用情况及趋势</w:t>
                  </w:r>
                </w:p>
              </w:tc>
              <w:tc>
                <w:tcPr>
                  <w:tcW w:w="1615" w:type="dxa"/>
                  <w:vAlign w:val="center"/>
                </w:tcPr>
                <w:p>
                  <w:pPr>
                    <w:contextualSpacing/>
                    <w:jc w:val="center"/>
                    <w:rPr>
                      <w:szCs w:val="21"/>
                    </w:rPr>
                  </w:pPr>
                  <w:r>
                    <w:rPr>
                      <w:rFonts w:hint="eastAsia"/>
                      <w:szCs w:val="21"/>
                    </w:rPr>
                    <w:t>以前较多，应用于大型污水处理厂</w:t>
                  </w:r>
                </w:p>
              </w:tc>
              <w:tc>
                <w:tcPr>
                  <w:tcW w:w="1616" w:type="dxa"/>
                  <w:vAlign w:val="center"/>
                </w:tcPr>
                <w:p>
                  <w:pPr>
                    <w:contextualSpacing/>
                    <w:jc w:val="center"/>
                    <w:rPr>
                      <w:szCs w:val="21"/>
                    </w:rPr>
                  </w:pPr>
                  <w:r>
                    <w:rPr>
                      <w:rFonts w:hint="eastAsia"/>
                      <w:szCs w:val="21"/>
                    </w:rPr>
                    <w:t>应用于中小型</w:t>
                  </w:r>
                </w:p>
                <w:p>
                  <w:pPr>
                    <w:contextualSpacing/>
                    <w:jc w:val="center"/>
                    <w:rPr>
                      <w:szCs w:val="21"/>
                    </w:rPr>
                  </w:pPr>
                  <w:r>
                    <w:rPr>
                      <w:rFonts w:hint="eastAsia"/>
                      <w:szCs w:val="21"/>
                    </w:rPr>
                    <w:t>污水处理厂</w:t>
                  </w:r>
                </w:p>
              </w:tc>
              <w:tc>
                <w:tcPr>
                  <w:tcW w:w="1616" w:type="dxa"/>
                  <w:vAlign w:val="center"/>
                </w:tcPr>
                <w:p>
                  <w:pPr>
                    <w:contextualSpacing/>
                    <w:jc w:val="center"/>
                    <w:rPr>
                      <w:szCs w:val="21"/>
                    </w:rPr>
                  </w:pPr>
                  <w:r>
                    <w:rPr>
                      <w:rFonts w:hint="eastAsia"/>
                      <w:szCs w:val="21"/>
                    </w:rPr>
                    <w:t>应用于大中小</w:t>
                  </w:r>
                </w:p>
                <w:p>
                  <w:pPr>
                    <w:contextualSpacing/>
                    <w:jc w:val="center"/>
                    <w:rPr>
                      <w:szCs w:val="21"/>
                    </w:rPr>
                  </w:pPr>
                  <w:r>
                    <w:rPr>
                      <w:rFonts w:hint="eastAsia"/>
                      <w:szCs w:val="21"/>
                    </w:rPr>
                    <w:t>型污水处理厂</w:t>
                  </w:r>
                </w:p>
              </w:tc>
              <w:tc>
                <w:tcPr>
                  <w:tcW w:w="1616" w:type="dxa"/>
                  <w:vAlign w:val="center"/>
                </w:tcPr>
                <w:p>
                  <w:pPr>
                    <w:contextualSpacing/>
                    <w:jc w:val="center"/>
                    <w:rPr>
                      <w:szCs w:val="21"/>
                    </w:rPr>
                  </w:pPr>
                  <w:r>
                    <w:rPr>
                      <w:rFonts w:hint="eastAsia"/>
                      <w:szCs w:val="21"/>
                    </w:rPr>
                    <w:t>B、C优</w:t>
                  </w:r>
                </w:p>
              </w:tc>
            </w:tr>
          </w:tbl>
          <w:p>
            <w:pPr>
              <w:snapToGrid w:val="0"/>
              <w:spacing w:line="360" w:lineRule="auto"/>
              <w:ind w:firstLine="420" w:firstLineChars="200"/>
              <w:rPr>
                <w:szCs w:val="21"/>
              </w:rPr>
            </w:pPr>
            <w:r>
              <w:rPr>
                <w:rFonts w:hint="eastAsia"/>
                <w:szCs w:val="21"/>
              </w:rPr>
              <w:t>以上介绍的三种消毒方案均可以达到消毒的目的，目前，我国中小型污水处理厂出水消毒主要以次氯酸钠消毒及紫外线消毒为主，通过很多污水处理厂的实际运行反应，紫外光线消毒普遍存在运行1年后，消毒效果大大减弱，造成大肠菌群数超标（大于 10000）的情况，需要频繁更换灯管，造成运行费用很高的问题。</w:t>
            </w:r>
          </w:p>
          <w:p>
            <w:pPr>
              <w:snapToGrid w:val="0"/>
              <w:spacing w:line="360" w:lineRule="auto"/>
              <w:ind w:firstLine="420" w:firstLineChars="200"/>
              <w:jc w:val="center"/>
              <w:rPr>
                <w:szCs w:val="21"/>
              </w:rPr>
            </w:pPr>
            <w:r>
              <w:rPr>
                <w:rFonts w:hint="eastAsia"/>
                <w:szCs w:val="21"/>
              </w:rPr>
              <w:t>江南污水处理厂一期工程采用的是次氯酸钠消毒工艺，消毒效果好，运行稳定。且本次扩建接不需要新建触消毒池，设计规模达到7万吨/天时，接触时间有30.6min，满足规范要求的最低30min。综合分析后，本次扩建采用次氯酸钠消毒工艺，与一期保持一致。</w:t>
            </w:r>
          </w:p>
          <w:p>
            <w:pPr>
              <w:snapToGrid w:val="0"/>
              <w:spacing w:line="360" w:lineRule="auto"/>
              <w:ind w:firstLine="420" w:firstLineChars="200"/>
              <w:rPr>
                <w:szCs w:val="21"/>
              </w:rPr>
            </w:pPr>
            <w:r>
              <w:rPr>
                <w:rFonts w:hint="eastAsia"/>
                <w:szCs w:val="21"/>
              </w:rPr>
              <w:t>6、污泥处理工艺</w:t>
            </w:r>
          </w:p>
          <w:p>
            <w:pPr>
              <w:snapToGrid w:val="0"/>
              <w:spacing w:line="360" w:lineRule="auto"/>
              <w:ind w:firstLine="420" w:firstLineChars="200"/>
              <w:jc w:val="left"/>
              <w:rPr>
                <w:szCs w:val="21"/>
              </w:rPr>
            </w:pPr>
            <w:r>
              <w:rPr>
                <w:rFonts w:hint="eastAsia"/>
                <w:szCs w:val="21"/>
              </w:rPr>
              <w:t>目前用于污泥机械脱水的设备主要有带式压滤机、离水脱水机和板框式压滤机、低温干化等。其优缺点分析如下。</w:t>
            </w:r>
          </w:p>
          <w:p>
            <w:pPr>
              <w:snapToGrid w:val="0"/>
              <w:spacing w:line="360" w:lineRule="auto"/>
              <w:ind w:firstLine="420" w:firstLineChars="200"/>
              <w:jc w:val="left"/>
              <w:rPr>
                <w:szCs w:val="21"/>
              </w:rPr>
            </w:pPr>
            <w:r>
              <w:rPr>
                <w:rFonts w:hint="eastAsia"/>
                <w:szCs w:val="21"/>
              </w:rPr>
              <w:t>（1）带式压滤机</w:t>
            </w:r>
          </w:p>
          <w:p>
            <w:pPr>
              <w:snapToGrid w:val="0"/>
              <w:spacing w:line="360" w:lineRule="auto"/>
              <w:ind w:firstLine="420" w:firstLineChars="200"/>
              <w:jc w:val="left"/>
              <w:rPr>
                <w:szCs w:val="21"/>
              </w:rPr>
            </w:pPr>
            <w:r>
              <w:rPr>
                <w:rFonts w:hint="eastAsia"/>
                <w:szCs w:val="21"/>
              </w:rPr>
              <w:t>带式压滤脱水机可分为辊压型和挤压型，一般辊压型应用较多。其工作原理为：带式压滤机设有两层滤带，工作时将浓缩后的污泥夹在两层滤带中间，随着滤带的转动在一组不同直径和间隙的压辊中间穿过，由于受到压辊的挤压，使水从污泥中分离出来，达到污泥脱水的目的，脱水后的污泥在压滤机的一端排出。脱水后污泥含水率为 75~85%。</w:t>
            </w:r>
          </w:p>
          <w:p>
            <w:pPr>
              <w:snapToGrid w:val="0"/>
              <w:spacing w:line="360" w:lineRule="auto"/>
              <w:ind w:firstLine="420" w:firstLineChars="200"/>
              <w:jc w:val="left"/>
              <w:rPr>
                <w:szCs w:val="21"/>
              </w:rPr>
            </w:pPr>
            <w:r>
              <w:rPr>
                <w:rFonts w:hint="eastAsia"/>
                <w:szCs w:val="21"/>
              </w:rPr>
              <w:t>带式压滤机优点是受污泥负荷波动的影响小，还具有脱水效率高、工作稳定启耗少、管理控制相对简单、噪声较小，对运转人员的素质要求不高等特点。缺点是必须正确选用高分子絮凝剂的类型、对污泥浓缩质量要求较高、脱水后泥饼含水率较高、容易出现堵塞的现象，为了防止堵塞，只能用大量的水来进行冲洗，这不仅造成水源浪费，而且大量的冲洗水增加了污水处理内循环的负担。由于带式压滤脱水机进入国内较早，现在新建的污水处理厂大多采用带式压滤机。</w:t>
            </w:r>
          </w:p>
          <w:p>
            <w:pPr>
              <w:snapToGrid w:val="0"/>
              <w:spacing w:line="360" w:lineRule="auto"/>
              <w:ind w:firstLine="420" w:firstLineChars="200"/>
              <w:rPr>
                <w:szCs w:val="21"/>
              </w:rPr>
            </w:pPr>
            <w:r>
              <w:rPr>
                <w:rFonts w:hint="eastAsia"/>
                <w:szCs w:val="21"/>
              </w:rPr>
              <w:t>（2）离心脱水机</w:t>
            </w:r>
          </w:p>
          <w:p>
            <w:pPr>
              <w:snapToGrid w:val="0"/>
              <w:spacing w:line="360" w:lineRule="auto"/>
              <w:ind w:firstLine="420" w:firstLineChars="200"/>
              <w:rPr>
                <w:szCs w:val="21"/>
              </w:rPr>
            </w:pPr>
            <w:r>
              <w:rPr>
                <w:rFonts w:hint="eastAsia"/>
                <w:szCs w:val="21"/>
              </w:rPr>
              <w:t>离心脱水机的工作原理为：当浓缩污泥从进料口投入高速旋转的离心机内时(约 3000rpm)，进泥中比重较大的固体颗粒在离心力的作用下迅速沉降、聚集在离心机转筒的内壁上并形成泥饼，被螺旋状导流输送器移送至锥形转筒的末端压实、排出，而比重较小的液体被从污泥中分离出来汇集在污泥的表面，从转筒圆柱端溢流口排出，从而达到固、液分离的目的。脱水后污泥含水率为 70~75%。</w:t>
            </w:r>
          </w:p>
          <w:p>
            <w:pPr>
              <w:snapToGrid w:val="0"/>
              <w:spacing w:line="360" w:lineRule="auto"/>
              <w:ind w:firstLine="420" w:firstLineChars="200"/>
              <w:jc w:val="left"/>
              <w:rPr>
                <w:szCs w:val="21"/>
              </w:rPr>
            </w:pPr>
            <w:r>
              <w:rPr>
                <w:rFonts w:hint="eastAsia"/>
                <w:szCs w:val="21"/>
              </w:rPr>
              <w:t>离心式脱水机的优点是结构紧凑、附属设备少、卫生条件较好、能长期自动运转、对污泥浓缩效果的适应性较强。缺点是噪音大，在现场有心跳加快的感觉；物料浓度的变化需及时调节转速与速差；在高转速的使用环境中现场较脏，有含泥的雾气产生；操作不当是会出现出泥口堵塞；受污泥负荷的波动影响较大，对运行人员的素质要求较高。目前国内只有为数不多的几个厂家可以生产小型离心脱水机，如果选择大型离心脱水机，就只能依靠进口，会增加工程投资。随着科技进步，离心式脱水机的脱水技术在国外有了长足进展，例如瑞典 AlfaLayal 公司生产的螺旋离心式脱水机，其泥饼含固率可达百分之三十以上，而且操作是在全封闭的环境中进行，脱水机周围没有任何污泥及污水存在，也没有恶臭气味，可以大大改善运行人员的工作环境。</w:t>
            </w:r>
          </w:p>
          <w:p>
            <w:pPr>
              <w:snapToGrid w:val="0"/>
              <w:spacing w:line="360" w:lineRule="auto"/>
              <w:ind w:firstLine="420" w:firstLineChars="200"/>
              <w:rPr>
                <w:szCs w:val="21"/>
              </w:rPr>
            </w:pPr>
            <w:r>
              <w:rPr>
                <w:rFonts w:hint="eastAsia"/>
                <w:szCs w:val="21"/>
              </w:rPr>
              <w:t>（3）板框压滤机</w:t>
            </w:r>
          </w:p>
          <w:p>
            <w:pPr>
              <w:snapToGrid w:val="0"/>
              <w:spacing w:line="360" w:lineRule="auto"/>
              <w:ind w:firstLine="420" w:firstLineChars="200"/>
              <w:jc w:val="center"/>
              <w:rPr>
                <w:szCs w:val="21"/>
              </w:rPr>
            </w:pPr>
            <w:r>
              <w:rPr>
                <w:rFonts w:hint="eastAsia"/>
                <w:szCs w:val="21"/>
              </w:rPr>
              <w:t>板框压滤机系由一定数量的板框串连组成，在每两块板框中间有两层滤布，每块板框的中间是连通的；浓缩后的污泥由板框压滤机的一端进入压滤机，在两滤布中间受到板框的压榨，使污泥中所含的水份分离出来；当污泥含水率降到一定程度时板框逐块分开，脱水后的污泥剥落下来由输送机运出；所有污泥排出后再进行下一次脱水工作过程。脱水后污泥含水率为 45~70%。板框压滤机的优点是脱水后泥饼含水率较低、卫生条件较好；缺点是所需附属设备较多、初期投资较高、脱水效率较低、且不能连续运行、占地较大。</w:t>
            </w:r>
          </w:p>
          <w:p>
            <w:pPr>
              <w:snapToGrid w:val="0"/>
              <w:spacing w:line="360" w:lineRule="auto"/>
              <w:ind w:firstLine="420" w:firstLineChars="200"/>
              <w:rPr>
                <w:szCs w:val="21"/>
              </w:rPr>
            </w:pPr>
            <w:r>
              <w:rPr>
                <w:rFonts w:hint="eastAsia"/>
                <w:szCs w:val="21"/>
              </w:rPr>
              <w:t>（4）低温干化</w:t>
            </w:r>
          </w:p>
          <w:p>
            <w:pPr>
              <w:snapToGrid w:val="0"/>
              <w:spacing w:line="360" w:lineRule="auto"/>
              <w:ind w:firstLine="420" w:firstLineChars="200"/>
              <w:jc w:val="left"/>
              <w:rPr>
                <w:szCs w:val="21"/>
              </w:rPr>
            </w:pPr>
            <w:r>
              <w:rPr>
                <w:rFonts w:hint="eastAsia"/>
                <w:szCs w:val="21"/>
              </w:rPr>
              <w:t>采用的是低温干化工艺，利用污泥除湿干化机，污泥除湿干化机是利用除湿热泵对污泥采用热风循环冷凝除湿烘干。其优点为采用连续网带干燥模式，适合各类型污泥干化系统(包括含砂量大污泥)，使用寿命长；系统运行安全，无爆炸隐患，无需冲氮运行；网带传送速度采用变频控制，污泥出料含水率可调，满足各类型工艺要求。干燥过程无任何污染物排放，干燥车间卫生条件较好。设备占地面积小，安装方便。缺点为需 24h 连续运行，运行能耗较大；设备维护管理较复杂。</w:t>
            </w:r>
          </w:p>
          <w:p>
            <w:pPr>
              <w:snapToGrid w:val="0"/>
              <w:spacing w:line="360" w:lineRule="auto"/>
              <w:ind w:firstLine="420" w:firstLineChars="200"/>
              <w:jc w:val="left"/>
              <w:rPr>
                <w:szCs w:val="21"/>
              </w:rPr>
            </w:pPr>
            <w:r>
              <w:rPr>
                <w:rFonts w:hint="eastAsia"/>
                <w:szCs w:val="21"/>
              </w:rPr>
              <w:t>由上可知，各种污泥脱水设备各有优缺点，根据环境保护部办公厅环办[2010]157 号文件，本工程出厂污泥运至垃圾填埋场进行卫生填埋，必须将污泥脱水至含水率 50%以下，而带式压滤机和离心脱水机均无法实现。一、二期污泥脱水采用的低温干化，设备运行能耗较大，且维护管理较复杂，根据一期低温干化的实际运行状况及业主反馈的信息，本次扩建污泥处理系统不考虑采用低温干化系统。而板框式压滤机与其他类型脱水机相比，泥饼含固率能满足要求，且运行能耗较低，故本工程污泥深度脱水设备选用板框压滤机。</w:t>
            </w:r>
          </w:p>
          <w:p>
            <w:pPr>
              <w:snapToGrid w:val="0"/>
              <w:spacing w:line="360" w:lineRule="auto"/>
              <w:ind w:firstLine="422" w:firstLineChars="200"/>
              <w:rPr>
                <w:b/>
                <w:szCs w:val="21"/>
              </w:rPr>
            </w:pPr>
            <w:r>
              <w:rPr>
                <w:rFonts w:hint="eastAsia"/>
                <w:b/>
                <w:szCs w:val="21"/>
              </w:rPr>
              <w:t>7、公用工程</w:t>
            </w:r>
          </w:p>
          <w:p>
            <w:pPr>
              <w:snapToGrid w:val="0"/>
              <w:spacing w:line="360" w:lineRule="auto"/>
              <w:ind w:firstLine="420" w:firstLineChars="200"/>
              <w:jc w:val="left"/>
              <w:rPr>
                <w:szCs w:val="21"/>
              </w:rPr>
            </w:pPr>
            <w:r>
              <w:rPr>
                <w:szCs w:val="21"/>
              </w:rPr>
              <w:t>（1）给水</w:t>
            </w:r>
          </w:p>
          <w:p>
            <w:pPr>
              <w:snapToGrid w:val="0"/>
              <w:spacing w:line="360" w:lineRule="auto"/>
              <w:ind w:firstLine="420" w:firstLineChars="200"/>
              <w:jc w:val="left"/>
              <w:rPr>
                <w:szCs w:val="21"/>
              </w:rPr>
            </w:pPr>
            <w:r>
              <w:rPr>
                <w:szCs w:val="21"/>
              </w:rPr>
              <w:t>项目生产、生活用水均采用自来水，项目所在地自来水管网已经接通，能满足项目生产、生活用水要求。</w:t>
            </w:r>
          </w:p>
          <w:p>
            <w:pPr>
              <w:snapToGrid w:val="0"/>
              <w:spacing w:line="360" w:lineRule="auto"/>
              <w:ind w:firstLine="420" w:firstLineChars="200"/>
              <w:jc w:val="left"/>
              <w:rPr>
                <w:szCs w:val="21"/>
              </w:rPr>
            </w:pPr>
            <w:r>
              <w:rPr>
                <w:szCs w:val="21"/>
              </w:rPr>
              <w:t>（2）排水</w:t>
            </w:r>
          </w:p>
          <w:p>
            <w:pPr>
              <w:snapToGrid w:val="0"/>
              <w:spacing w:line="360" w:lineRule="auto"/>
              <w:ind w:firstLine="420" w:firstLineChars="200"/>
              <w:jc w:val="left"/>
              <w:rPr>
                <w:szCs w:val="21"/>
              </w:rPr>
            </w:pPr>
            <w:r>
              <w:rPr>
                <w:szCs w:val="21"/>
              </w:rPr>
              <w:t>厂内排水采用雨污分流制。雨水经</w:t>
            </w:r>
            <w:r>
              <w:rPr>
                <w:rFonts w:hint="eastAsia"/>
                <w:szCs w:val="21"/>
              </w:rPr>
              <w:t>厂区内雨水管网收集后，排入杨家河。</w:t>
            </w:r>
            <w:r>
              <w:rPr>
                <w:szCs w:val="21"/>
              </w:rPr>
              <w:t>生活污水经自建污水处理设施处理达标后经总排口排入</w:t>
            </w:r>
            <w:r>
              <w:rPr>
                <w:rFonts w:hint="eastAsia"/>
                <w:szCs w:val="21"/>
              </w:rPr>
              <w:t>北侧杨家河</w:t>
            </w:r>
            <w:r>
              <w:rPr>
                <w:szCs w:val="21"/>
              </w:rPr>
              <w:t>，最终汇入</w:t>
            </w:r>
            <w:r>
              <w:rPr>
                <w:rFonts w:hint="eastAsia"/>
                <w:szCs w:val="21"/>
              </w:rPr>
              <w:t>枉水</w:t>
            </w:r>
            <w:r>
              <w:rPr>
                <w:szCs w:val="21"/>
              </w:rPr>
              <w:t>。</w:t>
            </w:r>
          </w:p>
          <w:p>
            <w:pPr>
              <w:snapToGrid w:val="0"/>
              <w:spacing w:line="360" w:lineRule="auto"/>
              <w:ind w:firstLine="420" w:firstLineChars="200"/>
              <w:jc w:val="left"/>
              <w:rPr>
                <w:szCs w:val="21"/>
              </w:rPr>
            </w:pPr>
            <w:r>
              <w:rPr>
                <w:szCs w:val="21"/>
              </w:rPr>
              <w:t>（3）供电工程</w:t>
            </w:r>
          </w:p>
          <w:p>
            <w:pPr>
              <w:snapToGrid w:val="0"/>
              <w:spacing w:line="360" w:lineRule="auto"/>
              <w:ind w:firstLine="420" w:firstLineChars="200"/>
              <w:jc w:val="left"/>
              <w:rPr>
                <w:szCs w:val="21"/>
              </w:rPr>
            </w:pPr>
            <w:r>
              <w:rPr>
                <w:szCs w:val="21"/>
              </w:rPr>
              <w:t>根据工艺要求，厂内主要工艺装置的用电负荷均为二级负荷。由市政电网供给。</w:t>
            </w:r>
          </w:p>
          <w:p>
            <w:pPr>
              <w:snapToGrid w:val="0"/>
              <w:spacing w:line="360" w:lineRule="auto"/>
              <w:ind w:firstLine="420" w:firstLineChars="200"/>
              <w:jc w:val="left"/>
              <w:rPr>
                <w:szCs w:val="21"/>
              </w:rPr>
            </w:pPr>
            <w:r>
              <w:rPr>
                <w:szCs w:val="21"/>
              </w:rPr>
              <w:t>（4）绿化</w:t>
            </w:r>
          </w:p>
          <w:p>
            <w:pPr>
              <w:snapToGrid w:val="0"/>
              <w:spacing w:line="360" w:lineRule="auto"/>
              <w:ind w:firstLine="420" w:firstLineChars="200"/>
              <w:jc w:val="left"/>
              <w:rPr>
                <w:szCs w:val="21"/>
              </w:rPr>
            </w:pPr>
            <w:r>
              <w:rPr>
                <w:szCs w:val="21"/>
              </w:rPr>
              <w:t>为使厂区有良好的工作环境，减少噪音、灰尘及污水散发的不悦气味的干扰，应在厂区进行大面积绿化。按规范要求，厂区绿化率不高于厂区面积的25%，整个厂区采用乔灌草相结合的方式进行绿化配置，适当选择一些芳香树种，如桂花等，并种植大量的花灌木地被，与园林小品相映成趣。利用绿化隔离管理区与生产区，既明确了厂区的功能分区，同时又使整个厂区充满活力与生机。</w:t>
            </w:r>
          </w:p>
          <w:p>
            <w:pPr>
              <w:snapToGrid w:val="0"/>
              <w:spacing w:line="360" w:lineRule="auto"/>
              <w:ind w:firstLine="422" w:firstLineChars="200"/>
              <w:rPr>
                <w:b/>
                <w:szCs w:val="21"/>
              </w:rPr>
            </w:pPr>
            <w:r>
              <w:rPr>
                <w:rFonts w:hint="eastAsia"/>
                <w:b/>
                <w:szCs w:val="21"/>
              </w:rPr>
              <w:t>8、工作时间劳动定员</w:t>
            </w:r>
          </w:p>
          <w:p>
            <w:pPr>
              <w:snapToGrid w:val="0"/>
              <w:spacing w:line="360" w:lineRule="auto"/>
              <w:ind w:firstLine="420" w:firstLineChars="200"/>
              <w:rPr>
                <w:szCs w:val="21"/>
              </w:rPr>
            </w:pPr>
            <w:r>
              <w:rPr>
                <w:rFonts w:hint="eastAsia"/>
                <w:szCs w:val="21"/>
              </w:rPr>
              <w:t>常德市江南污水处理厂运行时间为365×24h。现有职工22人，本次扩建后拟增加员工8人。本工程营运后，全厂职工共计30人。</w:t>
            </w: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contextualSpacing/>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5" w:type="dxa"/>
            <w:vAlign w:val="center"/>
          </w:tcPr>
          <w:p>
            <w:pPr>
              <w:jc w:val="center"/>
              <w:rPr>
                <w:rFonts w:cs="宋体"/>
                <w:szCs w:val="21"/>
              </w:rPr>
            </w:pPr>
            <w:r>
              <w:rPr>
                <w:rFonts w:hint="eastAsia" w:cs="宋体"/>
                <w:szCs w:val="21"/>
              </w:rPr>
              <w:t>工艺</w:t>
            </w:r>
          </w:p>
          <w:p>
            <w:pPr>
              <w:jc w:val="center"/>
              <w:rPr>
                <w:rFonts w:cs="宋体"/>
                <w:szCs w:val="21"/>
              </w:rPr>
            </w:pPr>
            <w:r>
              <w:rPr>
                <w:rFonts w:hint="eastAsia" w:cs="宋体"/>
                <w:szCs w:val="21"/>
              </w:rPr>
              <w:t>流程</w:t>
            </w:r>
          </w:p>
          <w:p>
            <w:pPr>
              <w:jc w:val="center"/>
              <w:rPr>
                <w:rFonts w:cs="宋体"/>
                <w:szCs w:val="21"/>
              </w:rPr>
            </w:pPr>
            <w:r>
              <w:rPr>
                <w:rFonts w:hint="eastAsia" w:cs="宋体"/>
                <w:szCs w:val="21"/>
              </w:rPr>
              <w:t>和产</w:t>
            </w:r>
          </w:p>
          <w:p>
            <w:pPr>
              <w:jc w:val="center"/>
              <w:rPr>
                <w:rFonts w:cs="宋体"/>
                <w:szCs w:val="21"/>
              </w:rPr>
            </w:pPr>
            <w:r>
              <w:rPr>
                <w:rFonts w:hint="eastAsia" w:cs="宋体"/>
                <w:szCs w:val="21"/>
              </w:rPr>
              <w:t>排污</w:t>
            </w:r>
          </w:p>
          <w:p>
            <w:pPr>
              <w:jc w:val="center"/>
              <w:rPr>
                <w:szCs w:val="21"/>
              </w:rPr>
            </w:pPr>
            <w:r>
              <w:rPr>
                <w:rFonts w:hint="eastAsia" w:cs="宋体"/>
                <w:szCs w:val="21"/>
              </w:rPr>
              <w:t>环节</w:t>
            </w:r>
          </w:p>
        </w:tc>
        <w:tc>
          <w:tcPr>
            <w:tcW w:w="8385" w:type="dxa"/>
          </w:tcPr>
          <w:p>
            <w:pPr>
              <w:spacing w:line="360" w:lineRule="auto"/>
              <w:rPr>
                <w:b/>
                <w:szCs w:val="21"/>
              </w:rPr>
            </w:pPr>
            <w:r>
              <w:rPr>
                <w:rFonts w:hint="eastAsia"/>
                <w:b/>
                <w:szCs w:val="21"/>
              </w:rPr>
              <w:t>一、产排污环节</w:t>
            </w:r>
          </w:p>
          <w:p>
            <w:pPr>
              <w:spacing w:line="360" w:lineRule="auto"/>
              <w:jc w:val="center"/>
              <w:rPr>
                <w:szCs w:val="20"/>
              </w:rPr>
            </w:pPr>
            <w:r>
              <w:object>
                <v:shape id="_x0000_i1025" o:spt="75" type="#_x0000_t75" style="height:394.55pt;width:403.2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line="360" w:lineRule="auto"/>
              <w:jc w:val="center"/>
              <w:rPr>
                <w:b/>
                <w:szCs w:val="21"/>
              </w:rPr>
            </w:pPr>
            <w:r>
              <w:rPr>
                <w:rFonts w:hint="eastAsia"/>
                <w:b/>
                <w:szCs w:val="21"/>
              </w:rPr>
              <w:t>图2-1  工艺流程及产排污环节图</w:t>
            </w:r>
          </w:p>
          <w:p>
            <w:pPr>
              <w:snapToGrid w:val="0"/>
              <w:spacing w:line="360" w:lineRule="auto"/>
              <w:rPr>
                <w:b/>
                <w:szCs w:val="21"/>
              </w:rPr>
            </w:pPr>
            <w:r>
              <w:rPr>
                <w:rFonts w:hint="eastAsia"/>
                <w:b/>
                <w:szCs w:val="21"/>
              </w:rPr>
              <w:t>二、工艺流程说明</w:t>
            </w:r>
          </w:p>
          <w:p>
            <w:pPr>
              <w:pStyle w:val="5"/>
              <w:snapToGrid w:val="0"/>
              <w:spacing w:line="360" w:lineRule="auto"/>
              <w:ind w:firstLine="480"/>
              <w:rPr>
                <w:rFonts w:ascii="Times New Roman" w:hAnsi="Times New Roman"/>
                <w:szCs w:val="21"/>
              </w:rPr>
            </w:pPr>
            <w:r>
              <w:rPr>
                <w:rFonts w:ascii="Times New Roman" w:hAnsi="Times New Roman"/>
                <w:szCs w:val="21"/>
              </w:rPr>
              <w:t>1、预处理</w:t>
            </w:r>
          </w:p>
          <w:p>
            <w:pPr>
              <w:pStyle w:val="5"/>
              <w:snapToGrid w:val="0"/>
              <w:spacing w:line="360" w:lineRule="auto"/>
              <w:ind w:firstLine="480"/>
              <w:rPr>
                <w:rFonts w:ascii="Times New Roman" w:hAnsi="Times New Roman"/>
                <w:szCs w:val="21"/>
              </w:rPr>
            </w:pPr>
            <w:r>
              <w:rPr>
                <w:rFonts w:ascii="Times New Roman" w:hAnsi="Times New Roman"/>
                <w:szCs w:val="21"/>
              </w:rPr>
              <w:t>预处理包括</w:t>
            </w:r>
            <w:r>
              <w:rPr>
                <w:rFonts w:hint="eastAsia" w:ascii="Times New Roman" w:hAnsi="Times New Roman"/>
                <w:szCs w:val="21"/>
              </w:rPr>
              <w:t>粗格栅和细格栅。常德市江南污水处理厂收集的厂外</w:t>
            </w:r>
            <w:r>
              <w:rPr>
                <w:rFonts w:ascii="Times New Roman" w:hAnsi="Times New Roman"/>
                <w:szCs w:val="21"/>
              </w:rPr>
              <w:t>污水经污水收集管网收集后至格栅提升井内，经</w:t>
            </w:r>
            <w:r>
              <w:rPr>
                <w:rFonts w:hint="eastAsia" w:ascii="Times New Roman" w:hAnsi="Times New Roman"/>
                <w:szCs w:val="21"/>
              </w:rPr>
              <w:t>粗格栅和细格栅</w:t>
            </w:r>
            <w:r>
              <w:rPr>
                <w:rFonts w:ascii="Times New Roman" w:hAnsi="Times New Roman"/>
                <w:szCs w:val="21"/>
              </w:rPr>
              <w:t>拦截除去较粗大漂浮物S1</w:t>
            </w:r>
            <w:r>
              <w:rPr>
                <w:rFonts w:hint="eastAsia" w:ascii="Times New Roman" w:hAnsi="Times New Roman"/>
                <w:szCs w:val="21"/>
              </w:rPr>
              <w:t>、S2</w:t>
            </w:r>
            <w:r>
              <w:rPr>
                <w:rFonts w:ascii="Times New Roman" w:hAnsi="Times New Roman"/>
                <w:szCs w:val="21"/>
              </w:rPr>
              <w:t>（如树叶、杂草、木块、废塑料等）后</w:t>
            </w:r>
            <w:r>
              <w:rPr>
                <w:rFonts w:hint="eastAsia" w:ascii="Times New Roman" w:hAnsi="Times New Roman"/>
                <w:szCs w:val="21"/>
              </w:rPr>
              <w:t>经提升泵，</w:t>
            </w:r>
            <w:r>
              <w:rPr>
                <w:rFonts w:ascii="Times New Roman" w:hAnsi="Times New Roman"/>
                <w:szCs w:val="21"/>
              </w:rPr>
              <w:t>进入</w:t>
            </w:r>
            <w:r>
              <w:rPr>
                <w:rFonts w:hint="eastAsia" w:ascii="Times New Roman" w:hAnsi="Times New Roman"/>
                <w:szCs w:val="21"/>
              </w:rPr>
              <w:t>曝气沉砂池内。</w:t>
            </w:r>
            <w:r>
              <w:rPr>
                <w:rFonts w:ascii="Times New Roman" w:hAnsi="Times New Roman"/>
                <w:szCs w:val="21"/>
              </w:rPr>
              <w:t xml:space="preserve"> </w:t>
            </w:r>
            <w:r>
              <w:rPr>
                <w:rFonts w:hint="eastAsia" w:ascii="Times New Roman" w:hAnsi="Times New Roman"/>
                <w:szCs w:val="21"/>
              </w:rPr>
              <w:t>粗格栅、细格栅、提升泵在运行过程中均会产生噪声，分别为（N1、N2、N3）。</w:t>
            </w:r>
          </w:p>
          <w:p>
            <w:pPr>
              <w:snapToGrid w:val="0"/>
              <w:spacing w:line="360" w:lineRule="auto"/>
              <w:ind w:firstLine="420" w:firstLineChars="200"/>
              <w:rPr>
                <w:szCs w:val="21"/>
              </w:rPr>
            </w:pPr>
            <w:r>
              <w:rPr>
                <w:szCs w:val="21"/>
              </w:rPr>
              <w:t>2、</w:t>
            </w:r>
            <w:r>
              <w:rPr>
                <w:rFonts w:hint="eastAsia"/>
                <w:szCs w:val="21"/>
              </w:rPr>
              <w:t>曝气沉砂池</w:t>
            </w:r>
          </w:p>
          <w:p>
            <w:pPr>
              <w:pStyle w:val="4"/>
              <w:snapToGrid w:val="0"/>
              <w:spacing w:before="0" w:after="0" w:line="360" w:lineRule="auto"/>
              <w:ind w:firstLine="420" w:firstLineChars="200"/>
              <w:rPr>
                <w:b w:val="0"/>
                <w:bCs w:val="0"/>
                <w:sz w:val="21"/>
                <w:szCs w:val="21"/>
              </w:rPr>
            </w:pPr>
            <w:bookmarkStart w:id="3" w:name="_Toc103935436"/>
            <w:bookmarkStart w:id="4" w:name="_Toc42764583"/>
            <w:bookmarkStart w:id="5" w:name="_Toc41583004"/>
            <w:r>
              <w:rPr>
                <w:rFonts w:hint="eastAsia"/>
                <w:b w:val="0"/>
                <w:bCs w:val="0"/>
                <w:sz w:val="21"/>
                <w:szCs w:val="21"/>
              </w:rPr>
              <w:t>在曝气作用下，废水中有机颗粒经常处于悬浮状态，砂粒互相摩擦并承受曝气的剪切力，砂粒上附着的有机污染物能够去除，有利于取得较为纯净的砂粒。在旋流的离心力作用下，这些密度较大的砂粒被甩向外部沉入集砂槽，而密度较小的有机物随水流向前流动被带到下一处理单元。另外，在水中曝气可脱臭，改善水质，有利于后续处理。 曝气沉砂池主要产生噪声N2、废气G4。</w:t>
            </w:r>
            <w:bookmarkEnd w:id="3"/>
          </w:p>
          <w:p>
            <w:pPr>
              <w:snapToGrid w:val="0"/>
              <w:spacing w:line="360" w:lineRule="auto"/>
              <w:ind w:firstLine="420" w:firstLineChars="200"/>
              <w:rPr>
                <w:szCs w:val="21"/>
              </w:rPr>
            </w:pPr>
            <w:r>
              <w:rPr>
                <w:rFonts w:hint="eastAsia"/>
                <w:szCs w:val="21"/>
              </w:rPr>
              <w:t>3</w:t>
            </w:r>
            <w:r>
              <w:rPr>
                <w:szCs w:val="21"/>
              </w:rPr>
              <w:t>、</w:t>
            </w:r>
            <w:r>
              <w:rPr>
                <w:rFonts w:hint="eastAsia"/>
                <w:szCs w:val="21"/>
              </w:rPr>
              <w:t>氧化沟</w:t>
            </w:r>
          </w:p>
          <w:p>
            <w:pPr>
              <w:pStyle w:val="4"/>
              <w:snapToGrid w:val="0"/>
              <w:spacing w:before="0" w:after="0" w:line="360" w:lineRule="auto"/>
              <w:ind w:firstLine="420" w:firstLineChars="200"/>
              <w:rPr>
                <w:b w:val="0"/>
                <w:bCs w:val="0"/>
                <w:sz w:val="21"/>
                <w:szCs w:val="21"/>
              </w:rPr>
            </w:pPr>
            <w:bookmarkStart w:id="6" w:name="_Toc103935437"/>
            <w:r>
              <w:rPr>
                <w:rFonts w:hint="eastAsia"/>
                <w:b w:val="0"/>
                <w:bCs w:val="0"/>
                <w:sz w:val="21"/>
                <w:szCs w:val="21"/>
              </w:rPr>
              <w:t>废水经过</w:t>
            </w:r>
            <w:r>
              <w:rPr>
                <w:rFonts w:hint="eastAsia"/>
                <w:b w:val="0"/>
                <w:sz w:val="21"/>
                <w:szCs w:val="21"/>
              </w:rPr>
              <w:t>曝气沉砂池处理后，流入氧化沟。有机物在氧化沟内进行生物降解，随后混合液在二沉池中泥水分离，二沉池中的污泥回流到氧化沟，上清液则进行排放。氧化沟内的流态为一种循环混合态，混合液呈推流式的快速流动，流速在0.4~0.5m/s。氧化沟在运行过程中主要产生噪声N3、废气G5。</w:t>
            </w:r>
            <w:bookmarkEnd w:id="6"/>
          </w:p>
          <w:p>
            <w:pPr>
              <w:snapToGrid w:val="0"/>
              <w:spacing w:line="360" w:lineRule="auto"/>
              <w:ind w:firstLine="420" w:firstLineChars="200"/>
              <w:rPr>
                <w:szCs w:val="21"/>
              </w:rPr>
            </w:pPr>
            <w:r>
              <w:rPr>
                <w:rFonts w:hint="eastAsia"/>
                <w:szCs w:val="21"/>
              </w:rPr>
              <w:t>4</w:t>
            </w:r>
            <w:r>
              <w:rPr>
                <w:szCs w:val="21"/>
              </w:rPr>
              <w:t>、</w:t>
            </w:r>
            <w:r>
              <w:rPr>
                <w:rFonts w:hint="eastAsia"/>
                <w:szCs w:val="21"/>
              </w:rPr>
              <w:t>二沉池</w:t>
            </w:r>
          </w:p>
          <w:p>
            <w:pPr>
              <w:pStyle w:val="4"/>
              <w:snapToGrid w:val="0"/>
              <w:spacing w:before="0" w:after="0" w:line="360" w:lineRule="auto"/>
              <w:ind w:firstLine="420" w:firstLineChars="200"/>
              <w:rPr>
                <w:b w:val="0"/>
                <w:bCs w:val="0"/>
                <w:sz w:val="21"/>
                <w:szCs w:val="21"/>
              </w:rPr>
            </w:pPr>
            <w:bookmarkStart w:id="7" w:name="_Toc103935438"/>
            <w:r>
              <w:rPr>
                <w:rFonts w:hint="eastAsia"/>
                <w:b w:val="0"/>
                <w:bCs w:val="0"/>
                <w:sz w:val="21"/>
                <w:szCs w:val="21"/>
              </w:rPr>
              <w:t>二沉池的作用是泥水分离，使混合液澄清、污泥浓缩并将分离的污泥回流到生物处理段。沉淀时，泥水之间有清晰的界面，絮凝体结成整体共同下沉，初期泥水界面的沉速固定不变，仅与初始浓度有关。进入二次沉淀池的混合掖浓度高于二次沉淀池内澄清液的浓度，二次沉淀池内容易产生二次流现象，进水混合液的相对密度大，在池下部流动。进入二次沉淀池的混合液是泥、水、气三相混合体，进水中心管中的流速不超过0.1-0.3m/s，以利气、水分离，提高澄清区的分离效果。由于二次沉淀池活性污泥质轻，易腐变质，因此．采用静水压力排泥的二次沉淀池，其静水压头降至0.9m，污泥斗底坡与水平夹角应不小于50°，以利污泥及时滑下和通畅排泥。采用刮吸混机排泥的沉淀池，靠池中水位与集泥槽内水位差将污泥虹吸到集泥糟内，然后汇集于排泥井中，排泥井内的污泥泵将泥排走。二沉池在运行过程中主要产生</w:t>
            </w:r>
            <w:r>
              <w:rPr>
                <w:rFonts w:hint="eastAsia"/>
                <w:b w:val="0"/>
                <w:sz w:val="21"/>
                <w:szCs w:val="21"/>
              </w:rPr>
              <w:t>噪声N4、废气G6。</w:t>
            </w:r>
            <w:bookmarkEnd w:id="7"/>
          </w:p>
          <w:p>
            <w:pPr>
              <w:snapToGrid w:val="0"/>
              <w:spacing w:line="360" w:lineRule="auto"/>
              <w:ind w:firstLine="420" w:firstLineChars="200"/>
              <w:rPr>
                <w:szCs w:val="21"/>
              </w:rPr>
            </w:pPr>
            <w:r>
              <w:rPr>
                <w:rFonts w:hint="eastAsia"/>
                <w:szCs w:val="21"/>
              </w:rPr>
              <w:t>5</w:t>
            </w:r>
            <w:r>
              <w:rPr>
                <w:szCs w:val="21"/>
              </w:rPr>
              <w:t>、</w:t>
            </w:r>
            <w:r>
              <w:rPr>
                <w:rFonts w:hint="eastAsia"/>
                <w:szCs w:val="21"/>
              </w:rPr>
              <w:t>A/A/O生化池</w:t>
            </w:r>
          </w:p>
          <w:p>
            <w:pPr>
              <w:pStyle w:val="5"/>
              <w:snapToGrid w:val="0"/>
              <w:spacing w:line="360" w:lineRule="auto"/>
              <w:ind w:firstLine="480"/>
              <w:rPr>
                <w:rFonts w:ascii="Times New Roman" w:hAnsi="Times New Roman"/>
                <w:szCs w:val="21"/>
              </w:rPr>
            </w:pPr>
            <w:r>
              <w:rPr>
                <w:rFonts w:ascii="Times New Roman" w:hAnsi="Times New Roman"/>
                <w:szCs w:val="21"/>
              </w:rPr>
              <w:t>A</w:t>
            </w:r>
            <w:r>
              <w:rPr>
                <w:rFonts w:hint="eastAsia" w:ascii="Times New Roman" w:hAnsi="Times New Roman"/>
                <w:szCs w:val="21"/>
              </w:rPr>
              <w:t>/A</w:t>
            </w:r>
            <w:r>
              <w:rPr>
                <w:rFonts w:ascii="Times New Roman" w:hAnsi="Times New Roman"/>
                <w:szCs w:val="21"/>
              </w:rPr>
              <w:t>/O工艺它可以同时完成有机物的去除、硝化脱氮、磷的过量摄取而被去除等功能，脱氮的前提是NO</w:t>
            </w:r>
            <w:r>
              <w:rPr>
                <w:rFonts w:ascii="Times New Roman" w:hAnsi="Times New Roman"/>
                <w:szCs w:val="21"/>
                <w:vertAlign w:val="subscript"/>
              </w:rPr>
              <w:t>3</w:t>
            </w:r>
            <w:r>
              <w:rPr>
                <w:rFonts w:ascii="Times New Roman" w:hAnsi="Times New Roman"/>
                <w:szCs w:val="21"/>
              </w:rPr>
              <w:t>-N应完全硝化，好氧池能完成这一功能，缺氧池则完成脱氮功能。厌氧池和好氧池联合完成除磷功能。在缺氧池中，反硝化菌利用污水中的有机物作碳源，将回流混合液中带入大量NO</w:t>
            </w:r>
            <w:r>
              <w:rPr>
                <w:rFonts w:ascii="Times New Roman" w:hAnsi="Times New Roman"/>
                <w:szCs w:val="21"/>
                <w:vertAlign w:val="subscript"/>
              </w:rPr>
              <w:t>3</w:t>
            </w:r>
            <w:r>
              <w:rPr>
                <w:rFonts w:ascii="Times New Roman" w:hAnsi="Times New Roman"/>
                <w:szCs w:val="21"/>
              </w:rPr>
              <w:t>-N和NO</w:t>
            </w:r>
            <w:r>
              <w:rPr>
                <w:rFonts w:ascii="Times New Roman" w:hAnsi="Times New Roman"/>
                <w:szCs w:val="21"/>
                <w:vertAlign w:val="subscript"/>
              </w:rPr>
              <w:t>2</w:t>
            </w:r>
            <w:r>
              <w:rPr>
                <w:rFonts w:ascii="Times New Roman" w:hAnsi="Times New Roman"/>
                <w:szCs w:val="21"/>
              </w:rPr>
              <w:t>-N还原为N</w:t>
            </w:r>
            <w:r>
              <w:rPr>
                <w:rFonts w:ascii="Times New Roman" w:hAnsi="Times New Roman"/>
                <w:szCs w:val="21"/>
                <w:vertAlign w:val="subscript"/>
              </w:rPr>
              <w:t>2</w:t>
            </w:r>
            <w:r>
              <w:rPr>
                <w:rFonts w:ascii="Times New Roman" w:hAnsi="Times New Roman"/>
                <w:szCs w:val="21"/>
              </w:rPr>
              <w:t>释放至空气，因此BOD</w:t>
            </w:r>
            <w:r>
              <w:rPr>
                <w:rFonts w:ascii="Times New Roman" w:hAnsi="Times New Roman"/>
                <w:szCs w:val="21"/>
                <w:vertAlign w:val="subscript"/>
              </w:rPr>
              <w:t>5</w:t>
            </w:r>
            <w:r>
              <w:rPr>
                <w:rFonts w:ascii="Times New Roman" w:hAnsi="Times New Roman"/>
                <w:szCs w:val="21"/>
              </w:rPr>
              <w:t>浓度下降，NO</w:t>
            </w:r>
            <w:r>
              <w:rPr>
                <w:rFonts w:ascii="Times New Roman" w:hAnsi="Times New Roman"/>
                <w:szCs w:val="21"/>
                <w:vertAlign w:val="subscript"/>
              </w:rPr>
              <w:t>3</w:t>
            </w:r>
            <w:r>
              <w:rPr>
                <w:rFonts w:ascii="Times New Roman" w:hAnsi="Times New Roman"/>
                <w:szCs w:val="21"/>
              </w:rPr>
              <w:t>-N浓度大幅度下降，而磷的变化很小。在好氧池中，有机物被微生物生化降解而继续下降；有机氮被氨化继而被硝化，使NH</w:t>
            </w:r>
            <w:r>
              <w:rPr>
                <w:rFonts w:ascii="Times New Roman" w:hAnsi="Times New Roman"/>
                <w:szCs w:val="21"/>
                <w:vertAlign w:val="subscript"/>
              </w:rPr>
              <w:t>3</w:t>
            </w:r>
            <w:r>
              <w:rPr>
                <w:rFonts w:ascii="Times New Roman" w:hAnsi="Times New Roman"/>
                <w:szCs w:val="21"/>
              </w:rPr>
              <w:t>-N浓度显著下降，但随着硝化过程使NO</w:t>
            </w:r>
            <w:r>
              <w:rPr>
                <w:rFonts w:ascii="Times New Roman" w:hAnsi="Times New Roman"/>
                <w:szCs w:val="21"/>
                <w:vertAlign w:val="subscript"/>
              </w:rPr>
              <w:t>3</w:t>
            </w:r>
            <w:r>
              <w:rPr>
                <w:rFonts w:ascii="Times New Roman" w:hAnsi="Times New Roman"/>
                <w:szCs w:val="21"/>
              </w:rPr>
              <w:t>-N的浓度增加，P随着聚磷菌的过量摄取，也以较快的速度下降。</w:t>
            </w:r>
            <w:r>
              <w:rPr>
                <w:rFonts w:hint="eastAsia" w:ascii="Times New Roman" w:hAnsi="Times New Roman"/>
                <w:szCs w:val="21"/>
              </w:rPr>
              <w:t>二沉池在运行过程中主要产生噪声N5、废气G7。</w:t>
            </w:r>
          </w:p>
          <w:bookmarkEnd w:id="4"/>
          <w:bookmarkEnd w:id="5"/>
          <w:p>
            <w:pPr>
              <w:pStyle w:val="5"/>
              <w:snapToGrid w:val="0"/>
              <w:spacing w:line="360" w:lineRule="auto"/>
              <w:ind w:firstLine="480"/>
              <w:rPr>
                <w:rFonts w:ascii="Times New Roman" w:hAnsi="Times New Roman"/>
                <w:szCs w:val="21"/>
              </w:rPr>
            </w:pP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高效</w:t>
            </w:r>
            <w:r>
              <w:rPr>
                <w:rFonts w:ascii="Times New Roman" w:hAnsi="Times New Roman"/>
                <w:szCs w:val="21"/>
              </w:rPr>
              <w:t>沉淀池</w:t>
            </w:r>
          </w:p>
          <w:p>
            <w:pPr>
              <w:pStyle w:val="5"/>
              <w:snapToGrid w:val="0"/>
              <w:spacing w:line="360" w:lineRule="auto"/>
              <w:ind w:firstLine="480"/>
              <w:rPr>
                <w:rFonts w:ascii="Times New Roman" w:hAnsi="Times New Roman"/>
                <w:szCs w:val="21"/>
              </w:rPr>
            </w:pPr>
            <w:r>
              <w:rPr>
                <w:rFonts w:ascii="Times New Roman" w:hAnsi="Times New Roman"/>
                <w:szCs w:val="21"/>
              </w:rPr>
              <w:t>污水经A/A/O生化处理后，</w:t>
            </w:r>
            <w:r>
              <w:rPr>
                <w:rFonts w:hint="eastAsia" w:ascii="Times New Roman" w:hAnsi="Times New Roman"/>
                <w:szCs w:val="21"/>
              </w:rPr>
              <w:t>污泥流入高效沉淀池，去处水中颗粒物质及胶体性有机物。高效</w:t>
            </w:r>
            <w:r>
              <w:rPr>
                <w:rFonts w:ascii="Times New Roman" w:hAnsi="Times New Roman"/>
                <w:szCs w:val="21"/>
              </w:rPr>
              <w:t>沉淀池</w:t>
            </w:r>
            <w:r>
              <w:rPr>
                <w:rFonts w:hint="eastAsia" w:ascii="Times New Roman" w:hAnsi="Times New Roman"/>
                <w:szCs w:val="21"/>
              </w:rPr>
              <w:t>在运行过程中主要产生噪声N6、废气G8。</w:t>
            </w:r>
          </w:p>
          <w:p>
            <w:pPr>
              <w:pStyle w:val="5"/>
              <w:snapToGrid w:val="0"/>
              <w:spacing w:line="360" w:lineRule="auto"/>
              <w:ind w:firstLine="482"/>
              <w:rPr>
                <w:rFonts w:ascii="Times New Roman" w:hAnsi="Times New Roman"/>
                <w:szCs w:val="21"/>
              </w:rPr>
            </w:pPr>
            <w:r>
              <w:rPr>
                <w:rFonts w:hint="eastAsia" w:ascii="Times New Roman" w:hAnsi="Times New Roman"/>
                <w:szCs w:val="21"/>
              </w:rPr>
              <w:t>7、污泥浓缩池</w:t>
            </w:r>
          </w:p>
          <w:p>
            <w:pPr>
              <w:pStyle w:val="5"/>
              <w:snapToGrid w:val="0"/>
              <w:spacing w:line="360" w:lineRule="auto"/>
              <w:ind w:firstLine="482"/>
              <w:rPr>
                <w:rFonts w:ascii="Times New Roman" w:hAnsi="Times New Roman"/>
                <w:szCs w:val="21"/>
              </w:rPr>
            </w:pPr>
            <w:r>
              <w:rPr>
                <w:rFonts w:hint="eastAsia" w:ascii="Times New Roman" w:hAnsi="Times New Roman"/>
                <w:szCs w:val="21"/>
              </w:rPr>
              <w:t>经二沉池处理后的污泥流入污泥浓缩池。在污泥浓缩池内投加28%三氯化铁和PAM，料浆中的污泥在自身重力的作用下在浓缩池的内部发生自由沉降，沉淀到浓缩池底部的污泥上下之间发生挤压，使其进一步脱水，最终在锥形浓缩池的底部得到浓度较高的污泥层。在传动部件的带动下耙架将污泥刮集到浓缩池的中心并从排料管排出成为底流。</w:t>
            </w:r>
          </w:p>
          <w:p>
            <w:pPr>
              <w:pStyle w:val="5"/>
              <w:snapToGrid w:val="0"/>
              <w:spacing w:line="360" w:lineRule="auto"/>
              <w:ind w:firstLine="482"/>
              <w:rPr>
                <w:rFonts w:ascii="Times New Roman" w:hAnsi="Times New Roman"/>
                <w:szCs w:val="21"/>
              </w:rPr>
            </w:pP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精密过滤和消毒</w:t>
            </w:r>
          </w:p>
          <w:p>
            <w:pPr>
              <w:pStyle w:val="5"/>
              <w:snapToGrid w:val="0"/>
              <w:spacing w:line="360" w:lineRule="auto"/>
              <w:ind w:firstLine="482"/>
              <w:rPr>
                <w:rFonts w:ascii="Times New Roman" w:hAnsi="Times New Roman"/>
                <w:szCs w:val="21"/>
              </w:rPr>
            </w:pPr>
            <w:r>
              <w:rPr>
                <w:rFonts w:hint="eastAsia" w:ascii="Times New Roman" w:hAnsi="Times New Roman"/>
                <w:szCs w:val="21"/>
              </w:rPr>
              <w:t>高效</w:t>
            </w:r>
            <w:r>
              <w:rPr>
                <w:rFonts w:ascii="Times New Roman" w:hAnsi="Times New Roman"/>
                <w:szCs w:val="21"/>
              </w:rPr>
              <w:t>沉淀池</w:t>
            </w:r>
            <w:r>
              <w:rPr>
                <w:rFonts w:hint="eastAsia" w:ascii="Times New Roman" w:hAnsi="Times New Roman"/>
                <w:szCs w:val="21"/>
              </w:rPr>
              <w:t xml:space="preserve">出水经精密过滤器，滤掉杂质后的出水经过添加次氯酸钠消毒后，排入尾水排放泵站，提升排入杨家河。 </w:t>
            </w:r>
          </w:p>
          <w:p>
            <w:pPr>
              <w:spacing w:line="360" w:lineRule="auto"/>
              <w:contextualSpacing/>
              <w:jc w:val="center"/>
              <w:rPr>
                <w:b/>
                <w:bCs/>
                <w:szCs w:val="21"/>
              </w:rPr>
            </w:pPr>
            <w:r>
              <w:rPr>
                <w:b/>
                <w:bCs/>
                <w:szCs w:val="21"/>
              </w:rPr>
              <w:t>表2-</w:t>
            </w:r>
            <w:r>
              <w:rPr>
                <w:rFonts w:hint="eastAsia"/>
                <w:b/>
                <w:bCs/>
                <w:szCs w:val="21"/>
              </w:rPr>
              <w:t xml:space="preserve">8   </w:t>
            </w:r>
            <w:r>
              <w:rPr>
                <w:rFonts w:eastAsiaTheme="minorEastAsia"/>
                <w:b/>
                <w:bCs/>
                <w:szCs w:val="21"/>
              </w:rPr>
              <w:t>主要产排污节点一览表</w:t>
            </w:r>
          </w:p>
          <w:tbl>
            <w:tblPr>
              <w:tblStyle w:val="12"/>
              <w:tblW w:w="49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22"/>
              <w:gridCol w:w="709"/>
              <w:gridCol w:w="1558"/>
              <w:gridCol w:w="1694"/>
              <w:gridCol w:w="2241"/>
              <w:gridCol w:w="10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tcBorders>
                    <w:top w:val="single" w:color="auto" w:sz="8" w:space="0"/>
                    <w:left w:val="single" w:color="auto" w:sz="8" w:space="0"/>
                    <w:bottom w:val="single" w:color="auto" w:sz="4" w:space="0"/>
                    <w:right w:val="single" w:color="auto" w:sz="4" w:space="0"/>
                  </w:tcBorders>
                  <w:vAlign w:val="center"/>
                </w:tcPr>
                <w:p>
                  <w:pPr>
                    <w:pStyle w:val="31"/>
                    <w:rPr>
                      <w:b/>
                    </w:rPr>
                  </w:pPr>
                  <w:r>
                    <w:rPr>
                      <w:b/>
                    </w:rPr>
                    <w:t>类别</w:t>
                  </w:r>
                </w:p>
              </w:tc>
              <w:tc>
                <w:tcPr>
                  <w:tcW w:w="709" w:type="dxa"/>
                  <w:tcBorders>
                    <w:top w:val="single" w:color="auto" w:sz="8" w:space="0"/>
                    <w:left w:val="single" w:color="auto" w:sz="4" w:space="0"/>
                    <w:bottom w:val="single" w:color="auto" w:sz="4" w:space="0"/>
                    <w:right w:val="single" w:color="auto" w:sz="4" w:space="0"/>
                  </w:tcBorders>
                  <w:vAlign w:val="center"/>
                </w:tcPr>
                <w:p>
                  <w:pPr>
                    <w:pStyle w:val="31"/>
                    <w:rPr>
                      <w:b/>
                    </w:rPr>
                  </w:pPr>
                  <w:r>
                    <w:rPr>
                      <w:b/>
                    </w:rPr>
                    <w:t>序号</w:t>
                  </w:r>
                </w:p>
              </w:tc>
              <w:tc>
                <w:tcPr>
                  <w:tcW w:w="1559" w:type="dxa"/>
                  <w:tcBorders>
                    <w:top w:val="single" w:color="auto" w:sz="8" w:space="0"/>
                    <w:left w:val="single" w:color="auto" w:sz="4" w:space="0"/>
                    <w:bottom w:val="single" w:color="auto" w:sz="4" w:space="0"/>
                    <w:right w:val="single" w:color="auto" w:sz="4" w:space="0"/>
                  </w:tcBorders>
                  <w:vAlign w:val="center"/>
                </w:tcPr>
                <w:p>
                  <w:pPr>
                    <w:pStyle w:val="31"/>
                    <w:rPr>
                      <w:b/>
                    </w:rPr>
                  </w:pPr>
                  <w:r>
                    <w:rPr>
                      <w:b/>
                    </w:rPr>
                    <w:t>污染源名称</w:t>
                  </w:r>
                </w:p>
              </w:tc>
              <w:tc>
                <w:tcPr>
                  <w:tcW w:w="1695" w:type="dxa"/>
                  <w:tcBorders>
                    <w:top w:val="single" w:color="auto" w:sz="8" w:space="0"/>
                    <w:left w:val="single" w:color="auto" w:sz="4" w:space="0"/>
                    <w:bottom w:val="single" w:color="auto" w:sz="4" w:space="0"/>
                    <w:right w:val="single" w:color="auto" w:sz="4" w:space="0"/>
                  </w:tcBorders>
                  <w:vAlign w:val="center"/>
                </w:tcPr>
                <w:p>
                  <w:pPr>
                    <w:pStyle w:val="31"/>
                    <w:rPr>
                      <w:b/>
                    </w:rPr>
                  </w:pPr>
                  <w:r>
                    <w:rPr>
                      <w:b/>
                    </w:rPr>
                    <w:t>污染因子</w:t>
                  </w:r>
                </w:p>
              </w:tc>
              <w:tc>
                <w:tcPr>
                  <w:tcW w:w="2242" w:type="dxa"/>
                  <w:tcBorders>
                    <w:top w:val="single" w:color="auto" w:sz="8" w:space="0"/>
                    <w:left w:val="single" w:color="auto" w:sz="4" w:space="0"/>
                    <w:bottom w:val="single" w:color="auto" w:sz="4" w:space="0"/>
                    <w:right w:val="single" w:color="auto" w:sz="4" w:space="0"/>
                  </w:tcBorders>
                  <w:vAlign w:val="center"/>
                </w:tcPr>
                <w:p>
                  <w:pPr>
                    <w:pStyle w:val="31"/>
                    <w:rPr>
                      <w:b/>
                    </w:rPr>
                  </w:pPr>
                  <w:r>
                    <w:rPr>
                      <w:b/>
                    </w:rPr>
                    <w:t>防治措施</w:t>
                  </w:r>
                </w:p>
              </w:tc>
              <w:tc>
                <w:tcPr>
                  <w:tcW w:w="1045" w:type="dxa"/>
                  <w:tcBorders>
                    <w:top w:val="single" w:color="auto" w:sz="8" w:space="0"/>
                    <w:left w:val="single" w:color="auto" w:sz="4" w:space="0"/>
                    <w:bottom w:val="single" w:color="auto" w:sz="4" w:space="0"/>
                    <w:right w:val="single" w:color="auto" w:sz="4" w:space="0"/>
                  </w:tcBorders>
                  <w:vAlign w:val="center"/>
                </w:tcPr>
                <w:p>
                  <w:pPr>
                    <w:pStyle w:val="31"/>
                    <w:rPr>
                      <w:b/>
                    </w:rPr>
                  </w:pPr>
                  <w:r>
                    <w:rPr>
                      <w:b/>
                    </w:rPr>
                    <w:t>排放特征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restart"/>
                  <w:tcBorders>
                    <w:top w:val="single" w:color="auto" w:sz="4" w:space="0"/>
                    <w:left w:val="single" w:color="auto" w:sz="8" w:space="0"/>
                    <w:right w:val="single" w:color="auto" w:sz="4" w:space="0"/>
                  </w:tcBorders>
                  <w:vAlign w:val="center"/>
                </w:tcPr>
                <w:p>
                  <w:pPr>
                    <w:pStyle w:val="31"/>
                  </w:pPr>
                  <w:r>
                    <w:t>废气</w:t>
                  </w: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G1</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粗格栅</w:t>
                  </w:r>
                </w:p>
              </w:tc>
              <w:tc>
                <w:tcPr>
                  <w:tcW w:w="1695" w:type="dxa"/>
                  <w:vMerge w:val="restart"/>
                  <w:tcBorders>
                    <w:top w:val="single" w:color="auto" w:sz="4" w:space="0"/>
                    <w:left w:val="single" w:color="auto" w:sz="4" w:space="0"/>
                    <w:right w:val="single" w:color="auto" w:sz="4" w:space="0"/>
                  </w:tcBorders>
                  <w:vAlign w:val="center"/>
                </w:tcPr>
                <w:p>
                  <w:pPr>
                    <w:pStyle w:val="31"/>
                  </w:pPr>
                  <w:r>
                    <w:rPr>
                      <w:rFonts w:hint="eastAsia"/>
                    </w:rPr>
                    <w:t>臭气浓度、硫化氢、氨气</w:t>
                  </w:r>
                </w:p>
              </w:tc>
              <w:tc>
                <w:tcPr>
                  <w:tcW w:w="2242" w:type="dxa"/>
                  <w:vMerge w:val="restart"/>
                  <w:tcBorders>
                    <w:top w:val="single" w:color="auto" w:sz="4" w:space="0"/>
                    <w:left w:val="single" w:color="auto" w:sz="4" w:space="0"/>
                    <w:right w:val="single" w:color="auto" w:sz="4" w:space="0"/>
                  </w:tcBorders>
                  <w:vAlign w:val="center"/>
                </w:tcPr>
                <w:p>
                  <w:pPr>
                    <w:pStyle w:val="31"/>
                  </w:pPr>
                  <w:r>
                    <w:rPr>
                      <w:rFonts w:hint="eastAsia"/>
                    </w:rPr>
                    <w:t>生物除臭系统+15m排气筒</w:t>
                  </w:r>
                </w:p>
              </w:tc>
              <w:tc>
                <w:tcPr>
                  <w:tcW w:w="1045" w:type="dxa"/>
                  <w:vMerge w:val="restart"/>
                  <w:tcBorders>
                    <w:top w:val="single" w:color="auto" w:sz="4" w:space="0"/>
                    <w:left w:val="single" w:color="auto" w:sz="4" w:space="0"/>
                    <w:right w:val="single" w:color="auto" w:sz="4" w:space="0"/>
                  </w:tcBorders>
                  <w:vAlign w:val="center"/>
                </w:tcPr>
                <w:p>
                  <w:pPr>
                    <w:pStyle w:val="31"/>
                  </w:pPr>
                  <w:r>
                    <w:t>连续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G2</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细格栅</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G3</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提升泵</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G4</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曝气沉砂池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G5</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氧化沟</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G6</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二沉池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G7</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A/A/O生化池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G8</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高效沉淀池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vMerge w:val="continue"/>
                  <w:tcBorders>
                    <w:left w:val="single" w:color="auto" w:sz="8" w:space="0"/>
                    <w:bottom w:val="single" w:color="auto" w:sz="4"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G9</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压滤污泥脱水机</w:t>
                  </w:r>
                </w:p>
              </w:tc>
              <w:tc>
                <w:tcPr>
                  <w:tcW w:w="1695" w:type="dxa"/>
                  <w:vMerge w:val="continue"/>
                  <w:tcBorders>
                    <w:left w:val="single" w:color="auto" w:sz="4" w:space="0"/>
                    <w:bottom w:val="single" w:color="auto" w:sz="4" w:space="0"/>
                    <w:right w:val="single" w:color="auto" w:sz="4" w:space="0"/>
                  </w:tcBorders>
                  <w:vAlign w:val="center"/>
                </w:tcPr>
                <w:p>
                  <w:pPr>
                    <w:pStyle w:val="31"/>
                  </w:pPr>
                </w:p>
              </w:tc>
              <w:tc>
                <w:tcPr>
                  <w:tcW w:w="2242" w:type="dxa"/>
                  <w:vMerge w:val="continue"/>
                  <w:tcBorders>
                    <w:left w:val="single" w:color="auto" w:sz="4" w:space="0"/>
                    <w:bottom w:val="single" w:color="auto" w:sz="4" w:space="0"/>
                    <w:right w:val="single" w:color="auto" w:sz="4" w:space="0"/>
                  </w:tcBorders>
                  <w:vAlign w:val="center"/>
                </w:tcPr>
                <w:p>
                  <w:pPr>
                    <w:pStyle w:val="31"/>
                  </w:pPr>
                </w:p>
              </w:tc>
              <w:tc>
                <w:tcPr>
                  <w:tcW w:w="1045" w:type="dxa"/>
                  <w:vMerge w:val="continue"/>
                  <w:tcBorders>
                    <w:left w:val="single" w:color="auto" w:sz="4" w:space="0"/>
                    <w:bottom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2" w:type="dxa"/>
                  <w:tcBorders>
                    <w:top w:val="single" w:color="auto" w:sz="4" w:space="0"/>
                    <w:left w:val="single" w:color="auto" w:sz="8" w:space="0"/>
                    <w:bottom w:val="single" w:color="auto" w:sz="4" w:space="0"/>
                    <w:right w:val="single" w:color="auto" w:sz="4" w:space="0"/>
                  </w:tcBorders>
                  <w:vAlign w:val="center"/>
                </w:tcPr>
                <w:p>
                  <w:pPr>
                    <w:pStyle w:val="31"/>
                  </w:pPr>
                  <w:r>
                    <w:rPr>
                      <w:rFonts w:hint="eastAsia"/>
                    </w:rPr>
                    <w:t>废水</w:t>
                  </w: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W1</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职工</w:t>
                  </w:r>
                </w:p>
              </w:tc>
              <w:tc>
                <w:tcPr>
                  <w:tcW w:w="169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COD</w:t>
                  </w:r>
                  <w:r>
                    <w:rPr>
                      <w:rFonts w:hint="eastAsia"/>
                      <w:vertAlign w:val="subscript"/>
                    </w:rPr>
                    <w:t>Cr</w:t>
                  </w:r>
                  <w:r>
                    <w:rPr>
                      <w:rFonts w:hint="eastAsia"/>
                    </w:rPr>
                    <w:t>、BOD</w:t>
                  </w:r>
                  <w:r>
                    <w:rPr>
                      <w:rFonts w:hint="eastAsia"/>
                      <w:vertAlign w:val="subscript"/>
                    </w:rPr>
                    <w:t>5</w:t>
                  </w:r>
                  <w:r>
                    <w:rPr>
                      <w:rFonts w:hint="eastAsia"/>
                    </w:rPr>
                    <w:t>、氨氮、悬浮物</w:t>
                  </w:r>
                </w:p>
              </w:tc>
              <w:tc>
                <w:tcPr>
                  <w:tcW w:w="2242"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经化粪池处理后，纳入厂区污水处理系统</w:t>
                  </w:r>
                </w:p>
              </w:tc>
              <w:tc>
                <w:tcPr>
                  <w:tcW w:w="104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间断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restart"/>
                  <w:tcBorders>
                    <w:top w:val="single" w:color="auto" w:sz="4" w:space="0"/>
                    <w:left w:val="single" w:color="auto" w:sz="8" w:space="0"/>
                    <w:right w:val="single" w:color="auto" w:sz="4" w:space="0"/>
                  </w:tcBorders>
                  <w:vAlign w:val="center"/>
                </w:tcPr>
                <w:p>
                  <w:pPr>
                    <w:pStyle w:val="31"/>
                  </w:pPr>
                  <w:r>
                    <w:t>噪声</w:t>
                  </w: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N1</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提升泵</w:t>
                  </w:r>
                </w:p>
              </w:tc>
              <w:tc>
                <w:tcPr>
                  <w:tcW w:w="1695" w:type="dxa"/>
                  <w:vMerge w:val="restart"/>
                  <w:tcBorders>
                    <w:top w:val="single" w:color="auto" w:sz="4" w:space="0"/>
                    <w:left w:val="single" w:color="auto" w:sz="4" w:space="0"/>
                    <w:right w:val="single" w:color="auto" w:sz="4" w:space="0"/>
                  </w:tcBorders>
                  <w:vAlign w:val="center"/>
                </w:tcPr>
                <w:p>
                  <w:pPr>
                    <w:pStyle w:val="31"/>
                  </w:pPr>
                  <w:r>
                    <w:t>噪声</w:t>
                  </w:r>
                </w:p>
              </w:tc>
              <w:tc>
                <w:tcPr>
                  <w:tcW w:w="2242" w:type="dxa"/>
                  <w:vMerge w:val="restart"/>
                  <w:tcBorders>
                    <w:top w:val="single" w:color="auto" w:sz="4" w:space="0"/>
                    <w:left w:val="single" w:color="auto" w:sz="4" w:space="0"/>
                    <w:right w:val="single" w:color="auto" w:sz="4" w:space="0"/>
                  </w:tcBorders>
                  <w:vAlign w:val="center"/>
                </w:tcPr>
                <w:p>
                  <w:pPr>
                    <w:pStyle w:val="31"/>
                  </w:pPr>
                  <w:r>
                    <w:t>基础减</w:t>
                  </w:r>
                  <w:r>
                    <w:rPr>
                      <w:rFonts w:hint="eastAsia"/>
                    </w:rPr>
                    <w:t>振垫片；空压机、污泥脱水机放置于室内作业</w:t>
                  </w:r>
                </w:p>
              </w:tc>
              <w:tc>
                <w:tcPr>
                  <w:tcW w:w="1045" w:type="dxa"/>
                  <w:vMerge w:val="restart"/>
                  <w:tcBorders>
                    <w:top w:val="single" w:color="auto" w:sz="4" w:space="0"/>
                    <w:left w:val="single" w:color="auto" w:sz="4" w:space="0"/>
                    <w:right w:val="single" w:color="auto" w:sz="4" w:space="0"/>
                  </w:tcBorders>
                  <w:vAlign w:val="center"/>
                </w:tcPr>
                <w:p>
                  <w:pPr>
                    <w:pStyle w:val="31"/>
                  </w:pPr>
                  <w:r>
                    <w:t>连续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N2</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曝气沉砂池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N3</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氧化沟</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N4</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二沉池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A/A/O生化池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高效沉淀池</w:t>
                  </w:r>
                </w:p>
              </w:tc>
              <w:tc>
                <w:tcPr>
                  <w:tcW w:w="1695" w:type="dxa"/>
                  <w:vMerge w:val="continue"/>
                  <w:tcBorders>
                    <w:left w:val="single" w:color="auto" w:sz="4" w:space="0"/>
                    <w:right w:val="single" w:color="auto" w:sz="4" w:space="0"/>
                  </w:tcBorders>
                  <w:vAlign w:val="center"/>
                </w:tcPr>
                <w:p>
                  <w:pPr>
                    <w:pStyle w:val="31"/>
                  </w:pPr>
                </w:p>
              </w:tc>
              <w:tc>
                <w:tcPr>
                  <w:tcW w:w="2242" w:type="dxa"/>
                  <w:vMerge w:val="continue"/>
                  <w:tcBorders>
                    <w:left w:val="single" w:color="auto" w:sz="4" w:space="0"/>
                    <w:right w:val="single" w:color="auto" w:sz="4" w:space="0"/>
                  </w:tcBorders>
                  <w:vAlign w:val="center"/>
                </w:tcPr>
                <w:p>
                  <w:pPr>
                    <w:pStyle w:val="31"/>
                  </w:pPr>
                </w:p>
              </w:tc>
              <w:tc>
                <w:tcPr>
                  <w:tcW w:w="1045" w:type="dxa"/>
                  <w:vMerge w:val="continue"/>
                  <w:tcBorders>
                    <w:left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822" w:type="dxa"/>
                  <w:vMerge w:val="continue"/>
                  <w:tcBorders>
                    <w:left w:val="single" w:color="auto" w:sz="8" w:space="0"/>
                    <w:bottom w:val="single" w:color="auto" w:sz="4"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N7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rPr>
                    <w:t>压滤污泥脱水机</w:t>
                  </w:r>
                </w:p>
              </w:tc>
              <w:tc>
                <w:tcPr>
                  <w:tcW w:w="1695" w:type="dxa"/>
                  <w:vMerge w:val="continue"/>
                  <w:tcBorders>
                    <w:left w:val="single" w:color="auto" w:sz="4" w:space="0"/>
                    <w:bottom w:val="single" w:color="auto" w:sz="4" w:space="0"/>
                    <w:right w:val="single" w:color="auto" w:sz="4" w:space="0"/>
                  </w:tcBorders>
                  <w:vAlign w:val="center"/>
                </w:tcPr>
                <w:p>
                  <w:pPr>
                    <w:pStyle w:val="31"/>
                  </w:pPr>
                </w:p>
              </w:tc>
              <w:tc>
                <w:tcPr>
                  <w:tcW w:w="2242" w:type="dxa"/>
                  <w:vMerge w:val="continue"/>
                  <w:tcBorders>
                    <w:left w:val="single" w:color="auto" w:sz="4" w:space="0"/>
                    <w:bottom w:val="single" w:color="auto" w:sz="4" w:space="0"/>
                    <w:right w:val="single" w:color="auto" w:sz="4" w:space="0"/>
                  </w:tcBorders>
                  <w:vAlign w:val="center"/>
                </w:tcPr>
                <w:p>
                  <w:pPr>
                    <w:pStyle w:val="31"/>
                  </w:pPr>
                </w:p>
              </w:tc>
              <w:tc>
                <w:tcPr>
                  <w:tcW w:w="1045" w:type="dxa"/>
                  <w:vMerge w:val="continue"/>
                  <w:tcBorders>
                    <w:left w:val="single" w:color="auto" w:sz="4" w:space="0"/>
                    <w:bottom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restart"/>
                  <w:tcBorders>
                    <w:top w:val="single" w:color="auto" w:sz="4" w:space="0"/>
                    <w:left w:val="single" w:color="auto" w:sz="8" w:space="0"/>
                    <w:right w:val="single" w:color="auto" w:sz="4" w:space="0"/>
                  </w:tcBorders>
                  <w:vAlign w:val="center"/>
                </w:tcPr>
                <w:p>
                  <w:pPr>
                    <w:pStyle w:val="31"/>
                  </w:pPr>
                  <w:r>
                    <w:rPr>
                      <w:rFonts w:hint="eastAsia"/>
                    </w:rPr>
                    <w:t>固废</w:t>
                  </w: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S1</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粗格栅</w:t>
                  </w:r>
                </w:p>
              </w:tc>
              <w:tc>
                <w:tcPr>
                  <w:tcW w:w="1695" w:type="dxa"/>
                  <w:vMerge w:val="restart"/>
                  <w:tcBorders>
                    <w:top w:val="single" w:color="auto" w:sz="4" w:space="0"/>
                    <w:left w:val="single" w:color="auto" w:sz="4" w:space="0"/>
                    <w:right w:val="single" w:color="auto" w:sz="4" w:space="0"/>
                  </w:tcBorders>
                  <w:vAlign w:val="center"/>
                </w:tcPr>
                <w:p>
                  <w:pPr>
                    <w:pStyle w:val="31"/>
                  </w:pPr>
                  <w:r>
                    <w:rPr>
                      <w:rFonts w:hint="eastAsia"/>
                    </w:rPr>
                    <w:t>格栅渣</w:t>
                  </w:r>
                </w:p>
              </w:tc>
              <w:tc>
                <w:tcPr>
                  <w:tcW w:w="2242" w:type="dxa"/>
                  <w:vMerge w:val="restart"/>
                  <w:tcBorders>
                    <w:top w:val="single" w:color="auto" w:sz="4" w:space="0"/>
                    <w:left w:val="single" w:color="auto" w:sz="4" w:space="0"/>
                    <w:right w:val="single" w:color="auto" w:sz="4" w:space="0"/>
                  </w:tcBorders>
                  <w:vAlign w:val="center"/>
                </w:tcPr>
                <w:p>
                  <w:pPr>
                    <w:pStyle w:val="31"/>
                  </w:pPr>
                  <w:r>
                    <w:rPr>
                      <w:rFonts w:hint="eastAsia"/>
                    </w:rPr>
                    <w:t>委托环卫部门处置</w:t>
                  </w:r>
                </w:p>
              </w:tc>
              <w:tc>
                <w:tcPr>
                  <w:tcW w:w="1045" w:type="dxa"/>
                  <w:vMerge w:val="restart"/>
                  <w:tcBorders>
                    <w:top w:val="single" w:color="auto" w:sz="4" w:space="0"/>
                    <w:left w:val="single" w:color="auto" w:sz="4" w:space="0"/>
                    <w:right w:val="single" w:color="auto" w:sz="4" w:space="0"/>
                  </w:tcBorders>
                  <w:vAlign w:val="center"/>
                </w:tcPr>
                <w:p>
                  <w:pPr>
                    <w:pStyle w:val="3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S2</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细格栅</w:t>
                  </w:r>
                </w:p>
              </w:tc>
              <w:tc>
                <w:tcPr>
                  <w:tcW w:w="1695" w:type="dxa"/>
                  <w:vMerge w:val="continue"/>
                  <w:tcBorders>
                    <w:left w:val="single" w:color="auto" w:sz="4" w:space="0"/>
                    <w:bottom w:val="single" w:color="auto" w:sz="4" w:space="0"/>
                    <w:right w:val="single" w:color="auto" w:sz="4" w:space="0"/>
                  </w:tcBorders>
                  <w:vAlign w:val="center"/>
                </w:tcPr>
                <w:p>
                  <w:pPr>
                    <w:pStyle w:val="31"/>
                  </w:pPr>
                </w:p>
              </w:tc>
              <w:tc>
                <w:tcPr>
                  <w:tcW w:w="2242" w:type="dxa"/>
                  <w:vMerge w:val="continue"/>
                  <w:tcBorders>
                    <w:left w:val="single" w:color="auto" w:sz="4" w:space="0"/>
                    <w:bottom w:val="single" w:color="auto" w:sz="4" w:space="0"/>
                    <w:right w:val="single" w:color="auto" w:sz="4" w:space="0"/>
                  </w:tcBorders>
                  <w:vAlign w:val="center"/>
                </w:tcPr>
                <w:p>
                  <w:pPr>
                    <w:pStyle w:val="31"/>
                  </w:pPr>
                </w:p>
              </w:tc>
              <w:tc>
                <w:tcPr>
                  <w:tcW w:w="1045" w:type="dxa"/>
                  <w:vMerge w:val="continue"/>
                  <w:tcBorders>
                    <w:left w:val="single" w:color="auto" w:sz="4" w:space="0"/>
                    <w:bottom w:val="single" w:color="auto" w:sz="4" w:space="0"/>
                    <w:right w:val="single" w:color="auto" w:sz="4" w:space="0"/>
                  </w:tcBorders>
                  <w:vAlign w:val="center"/>
                </w:tcPr>
                <w:p>
                  <w:pPr>
                    <w:pStyle w:val="3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S3</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压滤污泥脱水机</w:t>
                  </w:r>
                </w:p>
              </w:tc>
              <w:tc>
                <w:tcPr>
                  <w:tcW w:w="169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污泥</w:t>
                  </w:r>
                </w:p>
              </w:tc>
              <w:tc>
                <w:tcPr>
                  <w:tcW w:w="2242"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厂内暂存，委托常德宪平环保有限公司处置</w:t>
                  </w:r>
                </w:p>
              </w:tc>
              <w:tc>
                <w:tcPr>
                  <w:tcW w:w="104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S4</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职工</w:t>
                  </w:r>
                </w:p>
              </w:tc>
              <w:tc>
                <w:tcPr>
                  <w:tcW w:w="169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生活垃圾</w:t>
                  </w:r>
                </w:p>
              </w:tc>
              <w:tc>
                <w:tcPr>
                  <w:tcW w:w="2242"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委托环卫部门处置</w:t>
                  </w:r>
                </w:p>
              </w:tc>
              <w:tc>
                <w:tcPr>
                  <w:tcW w:w="104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S5</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在线监测</w:t>
                  </w:r>
                </w:p>
              </w:tc>
              <w:tc>
                <w:tcPr>
                  <w:tcW w:w="169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废液</w:t>
                  </w:r>
                </w:p>
              </w:tc>
              <w:tc>
                <w:tcPr>
                  <w:tcW w:w="2242"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危废暂存间暂存，委托常德德盈环保有限公司处置</w:t>
                  </w:r>
                </w:p>
              </w:tc>
              <w:tc>
                <w:tcPr>
                  <w:tcW w:w="104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822" w:type="dxa"/>
                  <w:vMerge w:val="continue"/>
                  <w:tcBorders>
                    <w:left w:val="single" w:color="auto" w:sz="8" w:space="0"/>
                    <w:right w:val="single" w:color="auto" w:sz="4" w:space="0"/>
                  </w:tcBorders>
                  <w:vAlign w:val="center"/>
                </w:tcPr>
                <w:p>
                  <w:pPr>
                    <w:pStyle w:val="31"/>
                  </w:pPr>
                </w:p>
              </w:tc>
              <w:tc>
                <w:tcPr>
                  <w:tcW w:w="70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S6</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药剂外包装</w:t>
                  </w:r>
                </w:p>
              </w:tc>
              <w:tc>
                <w:tcPr>
                  <w:tcW w:w="1695"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废弃包装物</w:t>
                  </w:r>
                </w:p>
              </w:tc>
              <w:tc>
                <w:tcPr>
                  <w:tcW w:w="2242" w:type="dxa"/>
                  <w:tcBorders>
                    <w:top w:val="single" w:color="auto" w:sz="4" w:space="0"/>
                    <w:left w:val="single" w:color="auto" w:sz="4" w:space="0"/>
                    <w:bottom w:val="single" w:color="auto" w:sz="4" w:space="0"/>
                    <w:right w:val="single" w:color="auto" w:sz="4" w:space="0"/>
                  </w:tcBorders>
                  <w:vAlign w:val="center"/>
                </w:tcPr>
                <w:p>
                  <w:pPr>
                    <w:pStyle w:val="31"/>
                  </w:pPr>
                  <w:r>
                    <w:rPr>
                      <w:rFonts w:hint="eastAsia"/>
                    </w:rPr>
                    <w:t>作为一般固体废物外售处理</w:t>
                  </w:r>
                </w:p>
              </w:tc>
              <w:tc>
                <w:tcPr>
                  <w:tcW w:w="1045" w:type="dxa"/>
                  <w:tcBorders>
                    <w:top w:val="single" w:color="auto" w:sz="4" w:space="0"/>
                    <w:left w:val="single" w:color="auto" w:sz="4" w:space="0"/>
                    <w:bottom w:val="single" w:color="auto" w:sz="4" w:space="0"/>
                    <w:right w:val="single" w:color="auto" w:sz="4" w:space="0"/>
                  </w:tcBorders>
                  <w:vAlign w:val="center"/>
                </w:tcPr>
                <w:p>
                  <w:pPr>
                    <w:pStyle w:val="31"/>
                  </w:pPr>
                </w:p>
              </w:tc>
            </w:tr>
          </w:tbl>
          <w:p>
            <w:pPr>
              <w:spacing w:line="360" w:lineRule="auto"/>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5" w:type="dxa"/>
            <w:vAlign w:val="center"/>
          </w:tcPr>
          <w:p>
            <w:pPr>
              <w:jc w:val="center"/>
              <w:rPr>
                <w:rFonts w:cs="宋体"/>
                <w:szCs w:val="21"/>
              </w:rPr>
            </w:pPr>
          </w:p>
        </w:tc>
        <w:tc>
          <w:tcPr>
            <w:tcW w:w="8385" w:type="dxa"/>
          </w:tcPr>
          <w:p>
            <w:pPr>
              <w:snapToGrid w:val="0"/>
              <w:spacing w:line="360" w:lineRule="auto"/>
              <w:ind w:firstLine="422" w:firstLineChars="200"/>
              <w:rPr>
                <w:b/>
                <w:szCs w:val="21"/>
              </w:rPr>
            </w:pPr>
            <w:r>
              <w:rPr>
                <w:rFonts w:hint="eastAsia"/>
                <w:b/>
                <w:szCs w:val="21"/>
              </w:rPr>
              <w:t>一、现有工程建设情况</w:t>
            </w:r>
          </w:p>
          <w:p>
            <w:pPr>
              <w:snapToGrid w:val="0"/>
              <w:spacing w:line="360" w:lineRule="auto"/>
              <w:ind w:firstLine="420" w:firstLineChars="200"/>
              <w:rPr>
                <w:szCs w:val="21"/>
              </w:rPr>
            </w:pPr>
            <w:r>
              <w:rPr>
                <w:rFonts w:hint="eastAsia"/>
                <w:szCs w:val="21"/>
              </w:rPr>
              <w:t>1、建设内容及规模</w:t>
            </w:r>
          </w:p>
          <w:p>
            <w:pPr>
              <w:snapToGrid w:val="0"/>
              <w:spacing w:line="360" w:lineRule="auto"/>
              <w:ind w:firstLine="420" w:firstLineChars="200"/>
              <w:rPr>
                <w:szCs w:val="21"/>
              </w:rPr>
            </w:pPr>
            <w:r>
              <w:rPr>
                <w:rFonts w:hint="eastAsia"/>
                <w:szCs w:val="21"/>
              </w:rPr>
              <w:t>2019年，常德市江南污水处理厂进了提标改造升级。污水处理能力从1.5万m</w:t>
            </w:r>
            <w:r>
              <w:rPr>
                <w:rFonts w:hint="eastAsia"/>
                <w:szCs w:val="21"/>
                <w:vertAlign w:val="superscript"/>
              </w:rPr>
              <w:t>3</w:t>
            </w:r>
            <w:r>
              <w:rPr>
                <w:rFonts w:hint="eastAsia"/>
                <w:szCs w:val="21"/>
              </w:rPr>
              <w:t>/d提高至3万m</w:t>
            </w:r>
            <w:r>
              <w:rPr>
                <w:rFonts w:hint="eastAsia"/>
                <w:szCs w:val="21"/>
                <w:vertAlign w:val="superscript"/>
              </w:rPr>
              <w:t>3</w:t>
            </w:r>
            <w:r>
              <w:rPr>
                <w:rFonts w:hint="eastAsia"/>
                <w:szCs w:val="21"/>
              </w:rPr>
              <w:t>/d，出水水质由《城镇污水处理厂污染物排放标准》（GB18918-2002）一级B标准提升为一级A标准。现有工程组成一览表见表2-9。</w:t>
            </w:r>
          </w:p>
          <w:p>
            <w:pPr>
              <w:spacing w:line="360" w:lineRule="auto"/>
              <w:jc w:val="center"/>
              <w:rPr>
                <w:b/>
                <w:szCs w:val="21"/>
              </w:rPr>
            </w:pPr>
            <w:r>
              <w:rPr>
                <w:rFonts w:hint="eastAsia"/>
                <w:b/>
                <w:szCs w:val="21"/>
              </w:rPr>
              <w:t>表2-9  现有工程组成一览表</w:t>
            </w:r>
          </w:p>
          <w:tbl>
            <w:tblPr>
              <w:tblStyle w:val="12"/>
              <w:tblW w:w="495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2"/>
              <w:gridCol w:w="1573"/>
              <w:gridCol w:w="3703"/>
              <w:gridCol w:w="16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Align w:val="center"/>
                </w:tcPr>
                <w:p>
                  <w:pPr>
                    <w:jc w:val="center"/>
                    <w:rPr>
                      <w:b/>
                      <w:szCs w:val="21"/>
                    </w:rPr>
                  </w:pPr>
                  <w:r>
                    <w:rPr>
                      <w:rFonts w:hint="eastAsia"/>
                      <w:b/>
                      <w:szCs w:val="21"/>
                    </w:rPr>
                    <w:t>工程名称</w:t>
                  </w:r>
                </w:p>
              </w:tc>
              <w:tc>
                <w:tcPr>
                  <w:tcW w:w="1572" w:type="dxa"/>
                  <w:vAlign w:val="center"/>
                </w:tcPr>
                <w:p>
                  <w:pPr>
                    <w:jc w:val="center"/>
                    <w:rPr>
                      <w:b/>
                      <w:szCs w:val="21"/>
                    </w:rPr>
                  </w:pPr>
                  <w:r>
                    <w:rPr>
                      <w:rFonts w:hint="eastAsia"/>
                      <w:b/>
                      <w:szCs w:val="21"/>
                    </w:rPr>
                    <w:t>工程组成</w:t>
                  </w:r>
                </w:p>
              </w:tc>
              <w:tc>
                <w:tcPr>
                  <w:tcW w:w="3701" w:type="dxa"/>
                  <w:vAlign w:val="center"/>
                </w:tcPr>
                <w:p>
                  <w:pPr>
                    <w:jc w:val="center"/>
                    <w:rPr>
                      <w:b/>
                      <w:szCs w:val="21"/>
                    </w:rPr>
                  </w:pPr>
                  <w:r>
                    <w:rPr>
                      <w:rFonts w:hint="eastAsia"/>
                      <w:b/>
                      <w:szCs w:val="21"/>
                    </w:rPr>
                    <w:t>建设内容</w:t>
                  </w:r>
                </w:p>
              </w:tc>
              <w:tc>
                <w:tcPr>
                  <w:tcW w:w="1632" w:type="dxa"/>
                  <w:vAlign w:val="center"/>
                </w:tcPr>
                <w:p>
                  <w:pPr>
                    <w:jc w:val="center"/>
                    <w:rPr>
                      <w:b/>
                      <w:szCs w:val="21"/>
                    </w:rPr>
                  </w:pPr>
                  <w:r>
                    <w:rPr>
                      <w:rFonts w:hint="eastAsia"/>
                      <w:b/>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restart"/>
                  <w:vAlign w:val="center"/>
                </w:tcPr>
                <w:p>
                  <w:pPr>
                    <w:jc w:val="center"/>
                    <w:rPr>
                      <w:szCs w:val="21"/>
                      <w:u w:val="single"/>
                    </w:rPr>
                  </w:pPr>
                  <w:r>
                    <w:rPr>
                      <w:szCs w:val="21"/>
                      <w:u w:val="single"/>
                    </w:rPr>
                    <w:t>主体工程</w:t>
                  </w:r>
                </w:p>
              </w:tc>
              <w:tc>
                <w:tcPr>
                  <w:tcW w:w="1572" w:type="dxa"/>
                  <w:vAlign w:val="center"/>
                </w:tcPr>
                <w:p>
                  <w:pPr>
                    <w:jc w:val="center"/>
                    <w:rPr>
                      <w:szCs w:val="21"/>
                      <w:u w:val="single"/>
                    </w:rPr>
                  </w:pPr>
                  <w:r>
                    <w:rPr>
                      <w:rFonts w:hint="eastAsia"/>
                      <w:szCs w:val="21"/>
                      <w:u w:val="single"/>
                    </w:rPr>
                    <w:t>进水提升泵站</w:t>
                  </w:r>
                </w:p>
              </w:tc>
              <w:tc>
                <w:tcPr>
                  <w:tcW w:w="3701" w:type="dxa"/>
                  <w:vAlign w:val="center"/>
                </w:tcPr>
                <w:p>
                  <w:pPr>
                    <w:jc w:val="center"/>
                    <w:rPr>
                      <w:szCs w:val="21"/>
                      <w:u w:val="single"/>
                    </w:rPr>
                  </w:pPr>
                  <w:r>
                    <w:rPr>
                      <w:rFonts w:hint="eastAsia"/>
                      <w:szCs w:val="21"/>
                      <w:u w:val="single"/>
                    </w:rPr>
                    <w:t>依托现有进水泵房，新增大泵2台，Q=9000m</w:t>
                  </w:r>
                  <w:r>
                    <w:rPr>
                      <w:rFonts w:hint="eastAsia"/>
                      <w:szCs w:val="21"/>
                      <w:u w:val="single"/>
                      <w:vertAlign w:val="superscript"/>
                    </w:rPr>
                    <w:t>3</w:t>
                  </w:r>
                  <w:r>
                    <w:rPr>
                      <w:rFonts w:hint="eastAsia"/>
                      <w:szCs w:val="21"/>
                      <w:u w:val="single"/>
                    </w:rPr>
                    <w:t>/h，H=12m，N=0.75kW</w:t>
                  </w:r>
                  <w:r>
                    <w:rPr>
                      <w:szCs w:val="21"/>
                      <w:u w:val="single"/>
                    </w:rPr>
                    <w:t xml:space="preserve"> </w:t>
                  </w:r>
                </w:p>
              </w:tc>
              <w:tc>
                <w:tcPr>
                  <w:tcW w:w="1632" w:type="dxa"/>
                  <w:vAlign w:val="center"/>
                </w:tcPr>
                <w:p>
                  <w:pPr>
                    <w:jc w:val="center"/>
                    <w:rPr>
                      <w:szCs w:val="21"/>
                      <w:u w:val="single"/>
                    </w:rPr>
                  </w:pPr>
                  <w:r>
                    <w:rPr>
                      <w:rFonts w:hint="eastAsia"/>
                      <w:szCs w:val="21"/>
                      <w:u w:val="single"/>
                    </w:rPr>
                    <w:t>泵房已建成，已封闭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u w:val="single"/>
                    </w:rPr>
                  </w:pPr>
                </w:p>
              </w:tc>
              <w:tc>
                <w:tcPr>
                  <w:tcW w:w="1572" w:type="dxa"/>
                  <w:vAlign w:val="center"/>
                </w:tcPr>
                <w:p>
                  <w:pPr>
                    <w:jc w:val="center"/>
                    <w:rPr>
                      <w:szCs w:val="21"/>
                      <w:u w:val="single"/>
                    </w:rPr>
                  </w:pPr>
                  <w:r>
                    <w:rPr>
                      <w:rFonts w:hint="eastAsia"/>
                      <w:szCs w:val="21"/>
                      <w:u w:val="single"/>
                    </w:rPr>
                    <w:t>细格栅</w:t>
                  </w:r>
                </w:p>
              </w:tc>
              <w:tc>
                <w:tcPr>
                  <w:tcW w:w="3701" w:type="dxa"/>
                  <w:vAlign w:val="center"/>
                </w:tcPr>
                <w:p>
                  <w:pPr>
                    <w:jc w:val="center"/>
                    <w:rPr>
                      <w:szCs w:val="21"/>
                      <w:u w:val="single"/>
                    </w:rPr>
                  </w:pPr>
                  <w:r>
                    <w:rPr>
                      <w:rFonts w:hint="eastAsia"/>
                      <w:szCs w:val="21"/>
                      <w:u w:val="single"/>
                    </w:rPr>
                    <w:t>新建细格栅1座，钢筋砼直壁渠道，设计流量Q=0.46m</w:t>
                  </w:r>
                  <w:r>
                    <w:rPr>
                      <w:rFonts w:hint="eastAsia"/>
                      <w:szCs w:val="21"/>
                      <w:u w:val="single"/>
                      <w:vertAlign w:val="superscript"/>
                    </w:rPr>
                    <w:t>3</w:t>
                  </w:r>
                  <w:r>
                    <w:rPr>
                      <w:rFonts w:hint="eastAsia"/>
                      <w:szCs w:val="21"/>
                      <w:u w:val="single"/>
                    </w:rPr>
                    <w:t>/s</w:t>
                  </w:r>
                </w:p>
              </w:tc>
              <w:tc>
                <w:tcPr>
                  <w:tcW w:w="1632" w:type="dxa"/>
                  <w:vAlign w:val="center"/>
                </w:tcPr>
                <w:p>
                  <w:pPr>
                    <w:jc w:val="center"/>
                    <w:rPr>
                      <w:szCs w:val="21"/>
                      <w:u w:val="single"/>
                    </w:rPr>
                  </w:pPr>
                  <w:r>
                    <w:rPr>
                      <w:rFonts w:hint="eastAsia"/>
                      <w:szCs w:val="21"/>
                      <w:u w:val="single"/>
                    </w:rPr>
                    <w:t>已封闭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72" w:type="dxa"/>
                  <w:vMerge w:val="continue"/>
                  <w:vAlign w:val="center"/>
                </w:tcPr>
                <w:p>
                  <w:pPr>
                    <w:jc w:val="center"/>
                    <w:rPr>
                      <w:szCs w:val="21"/>
                      <w:u w:val="single"/>
                    </w:rPr>
                  </w:pPr>
                </w:p>
              </w:tc>
              <w:tc>
                <w:tcPr>
                  <w:tcW w:w="1572" w:type="dxa"/>
                  <w:vAlign w:val="center"/>
                </w:tcPr>
                <w:p>
                  <w:pPr>
                    <w:jc w:val="center"/>
                    <w:rPr>
                      <w:szCs w:val="21"/>
                      <w:u w:val="single"/>
                    </w:rPr>
                  </w:pPr>
                  <w:r>
                    <w:rPr>
                      <w:rFonts w:hint="eastAsia"/>
                      <w:szCs w:val="21"/>
                      <w:u w:val="single"/>
                    </w:rPr>
                    <w:t>曝气沉砂池</w:t>
                  </w:r>
                </w:p>
              </w:tc>
              <w:tc>
                <w:tcPr>
                  <w:tcW w:w="3701" w:type="dxa"/>
                  <w:vAlign w:val="center"/>
                </w:tcPr>
                <w:p>
                  <w:pPr>
                    <w:jc w:val="center"/>
                    <w:rPr>
                      <w:szCs w:val="21"/>
                      <w:u w:val="single"/>
                    </w:rPr>
                  </w:pPr>
                  <w:r>
                    <w:rPr>
                      <w:rFonts w:hint="eastAsia"/>
                      <w:szCs w:val="21"/>
                      <w:u w:val="single"/>
                    </w:rPr>
                    <w:t>新建旋流沉砂池1座，钢筋混凝土结构，设计规模：3万m</w:t>
                  </w:r>
                  <w:r>
                    <w:rPr>
                      <w:rFonts w:hint="eastAsia"/>
                      <w:szCs w:val="21"/>
                      <w:u w:val="single"/>
                      <w:vertAlign w:val="superscript"/>
                    </w:rPr>
                    <w:t>3</w:t>
                  </w:r>
                  <w:r>
                    <w:rPr>
                      <w:rFonts w:hint="eastAsia"/>
                      <w:szCs w:val="21"/>
                      <w:u w:val="single"/>
                    </w:rPr>
                    <w:t>/d</w:t>
                  </w:r>
                </w:p>
              </w:tc>
              <w:tc>
                <w:tcPr>
                  <w:tcW w:w="1632" w:type="dxa"/>
                  <w:vAlign w:val="center"/>
                </w:tcPr>
                <w:p>
                  <w:pPr>
                    <w:jc w:val="center"/>
                    <w:rPr>
                      <w:szCs w:val="21"/>
                      <w:u w:val="single"/>
                    </w:rPr>
                  </w:pPr>
                  <w:r>
                    <w:rPr>
                      <w:rFonts w:hint="eastAsia"/>
                      <w:szCs w:val="21"/>
                      <w:u w:val="single"/>
                    </w:rPr>
                    <w:t>已封闭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u w:val="single"/>
                    </w:rPr>
                  </w:pPr>
                </w:p>
              </w:tc>
              <w:tc>
                <w:tcPr>
                  <w:tcW w:w="1572" w:type="dxa"/>
                  <w:vAlign w:val="center"/>
                </w:tcPr>
                <w:p>
                  <w:pPr>
                    <w:jc w:val="center"/>
                    <w:rPr>
                      <w:szCs w:val="21"/>
                      <w:u w:val="single"/>
                    </w:rPr>
                  </w:pPr>
                  <w:r>
                    <w:rPr>
                      <w:rFonts w:hint="eastAsia"/>
                      <w:szCs w:val="21"/>
                      <w:u w:val="single"/>
                    </w:rPr>
                    <w:t>高效沉淀池</w:t>
                  </w:r>
                </w:p>
              </w:tc>
              <w:tc>
                <w:tcPr>
                  <w:tcW w:w="3701" w:type="dxa"/>
                  <w:vAlign w:val="center"/>
                </w:tcPr>
                <w:p>
                  <w:pPr>
                    <w:jc w:val="center"/>
                    <w:rPr>
                      <w:szCs w:val="21"/>
                      <w:u w:val="single"/>
                    </w:rPr>
                  </w:pPr>
                  <w:r>
                    <w:rPr>
                      <w:rFonts w:hint="eastAsia"/>
                      <w:szCs w:val="21"/>
                      <w:u w:val="single"/>
                    </w:rPr>
                    <w:t>新建高效沉淀池1座，钢筋混凝土结构，设计规模：3万m</w:t>
                  </w:r>
                  <w:r>
                    <w:rPr>
                      <w:rFonts w:hint="eastAsia"/>
                      <w:szCs w:val="21"/>
                      <w:u w:val="single"/>
                      <w:vertAlign w:val="superscript"/>
                    </w:rPr>
                    <w:t>3</w:t>
                  </w:r>
                  <w:r>
                    <w:rPr>
                      <w:rFonts w:hint="eastAsia"/>
                      <w:szCs w:val="21"/>
                      <w:u w:val="single"/>
                    </w:rPr>
                    <w:t>/d，</w:t>
                  </w:r>
                </w:p>
              </w:tc>
              <w:tc>
                <w:tcPr>
                  <w:tcW w:w="1632" w:type="dxa"/>
                  <w:vAlign w:val="center"/>
                </w:tcPr>
                <w:p>
                  <w:pPr>
                    <w:jc w:val="center"/>
                    <w:rPr>
                      <w:szCs w:val="21"/>
                      <w:u w:val="single"/>
                    </w:rPr>
                  </w:pPr>
                  <w:r>
                    <w:rPr>
                      <w:rFonts w:hint="eastAsia"/>
                      <w:szCs w:val="21"/>
                      <w:u w:val="single"/>
                    </w:rPr>
                    <w:t>已封闭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u w:val="single"/>
                    </w:rPr>
                  </w:pPr>
                </w:p>
              </w:tc>
              <w:tc>
                <w:tcPr>
                  <w:tcW w:w="1572" w:type="dxa"/>
                  <w:vAlign w:val="center"/>
                </w:tcPr>
                <w:p>
                  <w:pPr>
                    <w:jc w:val="center"/>
                    <w:rPr>
                      <w:szCs w:val="21"/>
                      <w:u w:val="single"/>
                    </w:rPr>
                  </w:pPr>
                  <w:r>
                    <w:rPr>
                      <w:rFonts w:hint="eastAsia"/>
                      <w:szCs w:val="21"/>
                      <w:u w:val="single"/>
                    </w:rPr>
                    <w:t>A/A/O生化池</w:t>
                  </w:r>
                </w:p>
              </w:tc>
              <w:tc>
                <w:tcPr>
                  <w:tcW w:w="3701" w:type="dxa"/>
                  <w:vAlign w:val="center"/>
                </w:tcPr>
                <w:p>
                  <w:pPr>
                    <w:jc w:val="center"/>
                    <w:rPr>
                      <w:szCs w:val="21"/>
                      <w:u w:val="single"/>
                    </w:rPr>
                  </w:pPr>
                  <w:r>
                    <w:rPr>
                      <w:rFonts w:hint="eastAsia"/>
                      <w:szCs w:val="21"/>
                      <w:u w:val="single"/>
                    </w:rPr>
                    <w:t>新建A/A/O生化池1座，钢筋混凝土结构，设计规模：3万m</w:t>
                  </w:r>
                  <w:r>
                    <w:rPr>
                      <w:rFonts w:hint="eastAsia"/>
                      <w:szCs w:val="21"/>
                      <w:u w:val="single"/>
                      <w:vertAlign w:val="superscript"/>
                    </w:rPr>
                    <w:t>3</w:t>
                  </w:r>
                  <w:r>
                    <w:rPr>
                      <w:rFonts w:hint="eastAsia"/>
                      <w:szCs w:val="21"/>
                      <w:u w:val="single"/>
                    </w:rPr>
                    <w:t>/d</w:t>
                  </w:r>
                </w:p>
              </w:tc>
              <w:tc>
                <w:tcPr>
                  <w:tcW w:w="1632" w:type="dxa"/>
                  <w:vAlign w:val="center"/>
                </w:tcPr>
                <w:p>
                  <w:pPr>
                    <w:jc w:val="center"/>
                    <w:rPr>
                      <w:szCs w:val="21"/>
                      <w:u w:val="single"/>
                    </w:rPr>
                  </w:pPr>
                  <w:r>
                    <w:rPr>
                      <w:rFonts w:hint="eastAsia"/>
                      <w:szCs w:val="21"/>
                      <w:u w:val="single"/>
                    </w:rPr>
                    <w:t>已封闭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jc w:val="center"/>
                    <w:rPr>
                      <w:szCs w:val="21"/>
                    </w:rPr>
                  </w:pPr>
                  <w:r>
                    <w:rPr>
                      <w:rFonts w:hint="eastAsia"/>
                      <w:szCs w:val="21"/>
                    </w:rPr>
                    <w:t>二次沉淀池</w:t>
                  </w:r>
                </w:p>
              </w:tc>
              <w:tc>
                <w:tcPr>
                  <w:tcW w:w="3701" w:type="dxa"/>
                  <w:vAlign w:val="center"/>
                </w:tcPr>
                <w:p>
                  <w:pPr>
                    <w:jc w:val="center"/>
                    <w:rPr>
                      <w:szCs w:val="21"/>
                    </w:rPr>
                  </w:pPr>
                  <w:r>
                    <w:rPr>
                      <w:rFonts w:hint="eastAsia"/>
                      <w:szCs w:val="21"/>
                    </w:rPr>
                    <w:t>新建二沉池一座，钢筋混凝土结构，设计规模：3万m</w:t>
                  </w:r>
                  <w:r>
                    <w:rPr>
                      <w:rFonts w:hint="eastAsia"/>
                      <w:szCs w:val="21"/>
                      <w:vertAlign w:val="superscript"/>
                    </w:rPr>
                    <w:t>3</w:t>
                  </w:r>
                  <w:r>
                    <w:rPr>
                      <w:rFonts w:hint="eastAsia"/>
                      <w:szCs w:val="21"/>
                    </w:rPr>
                    <w:t>/d</w:t>
                  </w:r>
                </w:p>
              </w:tc>
              <w:tc>
                <w:tcPr>
                  <w:tcW w:w="1632" w:type="dxa"/>
                  <w:vAlign w:val="center"/>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 w:hRule="atLeast"/>
              </w:trPr>
              <w:tc>
                <w:tcPr>
                  <w:tcW w:w="1172" w:type="dxa"/>
                  <w:vMerge w:val="restart"/>
                  <w:vAlign w:val="center"/>
                </w:tcPr>
                <w:p>
                  <w:pPr>
                    <w:jc w:val="center"/>
                    <w:rPr>
                      <w:szCs w:val="21"/>
                    </w:rPr>
                  </w:pPr>
                  <w:r>
                    <w:rPr>
                      <w:rFonts w:hint="eastAsia"/>
                      <w:szCs w:val="21"/>
                    </w:rPr>
                    <w:t>辅助工程</w:t>
                  </w:r>
                </w:p>
              </w:tc>
              <w:tc>
                <w:tcPr>
                  <w:tcW w:w="1572" w:type="dxa"/>
                  <w:vAlign w:val="center"/>
                </w:tcPr>
                <w:p>
                  <w:pPr>
                    <w:jc w:val="center"/>
                    <w:rPr>
                      <w:szCs w:val="21"/>
                    </w:rPr>
                  </w:pPr>
                  <w:r>
                    <w:rPr>
                      <w:rFonts w:hint="eastAsia"/>
                      <w:szCs w:val="21"/>
                    </w:rPr>
                    <w:t>污泥脱水间</w:t>
                  </w:r>
                </w:p>
              </w:tc>
              <w:tc>
                <w:tcPr>
                  <w:tcW w:w="3701" w:type="dxa"/>
                  <w:vAlign w:val="center"/>
                </w:tcPr>
                <w:p>
                  <w:pPr>
                    <w:jc w:val="center"/>
                    <w:rPr>
                      <w:szCs w:val="21"/>
                    </w:rPr>
                  </w:pPr>
                  <w:r>
                    <w:rPr>
                      <w:rFonts w:hint="eastAsia"/>
                      <w:szCs w:val="21"/>
                    </w:rPr>
                    <w:t>新建污泥脱水间1座，1F，建筑面积180m</w:t>
                  </w:r>
                  <w:r>
                    <w:rPr>
                      <w:rFonts w:hint="eastAsia"/>
                      <w:szCs w:val="21"/>
                      <w:vertAlign w:val="superscript"/>
                    </w:rPr>
                    <w:t>2</w:t>
                  </w:r>
                  <w:r>
                    <w:rPr>
                      <w:rFonts w:hint="eastAsia"/>
                      <w:szCs w:val="21"/>
                    </w:rPr>
                    <w:t>，位于二期工程厂区东侧</w:t>
                  </w:r>
                </w:p>
              </w:tc>
              <w:tc>
                <w:tcPr>
                  <w:tcW w:w="1632" w:type="dxa"/>
                  <w:vAlign w:val="center"/>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pStyle w:val="20"/>
                    <w:spacing w:before="31" w:after="31"/>
                    <w:rPr>
                      <w:szCs w:val="21"/>
                    </w:rPr>
                  </w:pPr>
                  <w:r>
                    <w:rPr>
                      <w:rFonts w:hint="eastAsia"/>
                      <w:szCs w:val="21"/>
                    </w:rPr>
                    <w:t>门卫室</w:t>
                  </w:r>
                </w:p>
              </w:tc>
              <w:tc>
                <w:tcPr>
                  <w:tcW w:w="3701" w:type="dxa"/>
                  <w:vAlign w:val="center"/>
                </w:tcPr>
                <w:p>
                  <w:pPr>
                    <w:pStyle w:val="20"/>
                    <w:spacing w:before="31" w:after="31"/>
                    <w:rPr>
                      <w:rFonts w:ascii="Times New Roman" w:hAnsi="Times New Roman" w:cs="Times New Roman"/>
                      <w:szCs w:val="21"/>
                    </w:rPr>
                  </w:pPr>
                  <w:r>
                    <w:rPr>
                      <w:rFonts w:hint="eastAsia" w:ascii="Times New Roman" w:hAnsi="Times New Roman" w:cs="Times New Roman"/>
                      <w:szCs w:val="21"/>
                    </w:rPr>
                    <w:t>新建门卫室1座，1F，建筑面积20m</w:t>
                  </w:r>
                  <w:r>
                    <w:rPr>
                      <w:rFonts w:hint="eastAsia" w:ascii="Times New Roman" w:hAnsi="Times New Roman" w:cs="Times New Roman"/>
                      <w:szCs w:val="21"/>
                      <w:vertAlign w:val="superscript"/>
                    </w:rPr>
                    <w:t>2</w:t>
                  </w:r>
                  <w:r>
                    <w:rPr>
                      <w:rFonts w:hint="eastAsia" w:ascii="Times New Roman" w:hAnsi="Times New Roman" w:cs="Times New Roman"/>
                      <w:szCs w:val="21"/>
                    </w:rPr>
                    <w:t>，位于二期工程厂区北侧临杨家港路</w:t>
                  </w:r>
                </w:p>
              </w:tc>
              <w:tc>
                <w:tcPr>
                  <w:tcW w:w="1632" w:type="dxa"/>
                  <w:vAlign w:val="center"/>
                </w:tcPr>
                <w:p>
                  <w:pPr>
                    <w:pStyle w:val="20"/>
                    <w:spacing w:before="31" w:after="31"/>
                    <w:rPr>
                      <w:rFonts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jc w:val="center"/>
                    <w:rPr>
                      <w:szCs w:val="21"/>
                    </w:rPr>
                  </w:pPr>
                  <w:r>
                    <w:rPr>
                      <w:rFonts w:hint="eastAsia"/>
                      <w:szCs w:val="21"/>
                    </w:rPr>
                    <w:t>综合办公室</w:t>
                  </w:r>
                </w:p>
              </w:tc>
              <w:tc>
                <w:tcPr>
                  <w:tcW w:w="3701" w:type="dxa"/>
                  <w:vAlign w:val="center"/>
                </w:tcPr>
                <w:p>
                  <w:pPr>
                    <w:jc w:val="center"/>
                    <w:rPr>
                      <w:szCs w:val="21"/>
                    </w:rPr>
                  </w:pPr>
                  <w:r>
                    <w:rPr>
                      <w:rFonts w:hint="eastAsia"/>
                      <w:szCs w:val="21"/>
                    </w:rPr>
                    <w:t>建筑面积675.2m</w:t>
                  </w:r>
                  <w:r>
                    <w:rPr>
                      <w:rFonts w:hint="eastAsia"/>
                      <w:szCs w:val="21"/>
                      <w:vertAlign w:val="superscript"/>
                    </w:rPr>
                    <w:t>2</w:t>
                  </w:r>
                  <w:r>
                    <w:rPr>
                      <w:rFonts w:hint="eastAsia"/>
                      <w:szCs w:val="21"/>
                    </w:rPr>
                    <w:t>，2F，位于二期工程南侧</w:t>
                  </w:r>
                </w:p>
              </w:tc>
              <w:tc>
                <w:tcPr>
                  <w:tcW w:w="1632" w:type="dxa"/>
                  <w:vAlign w:val="center"/>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Align w:val="center"/>
                </w:tcPr>
                <w:p>
                  <w:pPr>
                    <w:jc w:val="center"/>
                    <w:rPr>
                      <w:szCs w:val="21"/>
                    </w:rPr>
                  </w:pPr>
                  <w:r>
                    <w:rPr>
                      <w:rFonts w:hint="eastAsia"/>
                      <w:szCs w:val="21"/>
                    </w:rPr>
                    <w:t>储运工程</w:t>
                  </w:r>
                </w:p>
              </w:tc>
              <w:tc>
                <w:tcPr>
                  <w:tcW w:w="1572" w:type="dxa"/>
                  <w:vAlign w:val="center"/>
                </w:tcPr>
                <w:p>
                  <w:pPr>
                    <w:pStyle w:val="20"/>
                    <w:spacing w:before="31" w:after="31"/>
                    <w:rPr>
                      <w:szCs w:val="21"/>
                    </w:rPr>
                  </w:pPr>
                  <w:r>
                    <w:rPr>
                      <w:rFonts w:hint="eastAsia"/>
                      <w:szCs w:val="21"/>
                    </w:rPr>
                    <w:t>污泥储池</w:t>
                  </w:r>
                </w:p>
              </w:tc>
              <w:tc>
                <w:tcPr>
                  <w:tcW w:w="3701" w:type="dxa"/>
                  <w:vAlign w:val="center"/>
                </w:tcPr>
                <w:p>
                  <w:pPr>
                    <w:pStyle w:val="20"/>
                    <w:spacing w:before="31" w:after="31"/>
                    <w:rPr>
                      <w:rFonts w:ascii="Times New Roman" w:hAnsi="Times New Roman" w:cs="Times New Roman"/>
                      <w:szCs w:val="21"/>
                      <w:vertAlign w:val="superscript"/>
                    </w:rPr>
                  </w:pPr>
                  <w:r>
                    <w:rPr>
                      <w:rFonts w:hint="eastAsia" w:ascii="Times New Roman" w:hAnsi="Times New Roman" w:cs="Times New Roman"/>
                      <w:szCs w:val="21"/>
                    </w:rPr>
                    <w:t>新建污泥储池1座，位于二期工程厂区西侧，平面尺寸4.0×4.0m，有效容积48m</w:t>
                  </w:r>
                  <w:r>
                    <w:rPr>
                      <w:rFonts w:hint="eastAsia" w:ascii="Times New Roman" w:hAnsi="Times New Roman" w:cs="Times New Roman"/>
                      <w:szCs w:val="21"/>
                      <w:vertAlign w:val="superscript"/>
                    </w:rPr>
                    <w:t>3</w:t>
                  </w:r>
                </w:p>
              </w:tc>
              <w:tc>
                <w:tcPr>
                  <w:tcW w:w="1632" w:type="dxa"/>
                  <w:vAlign w:val="center"/>
                </w:tcPr>
                <w:p>
                  <w:pPr>
                    <w:pStyle w:val="20"/>
                    <w:spacing w:before="31" w:after="31"/>
                    <w:rPr>
                      <w:rFonts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restart"/>
                  <w:vAlign w:val="center"/>
                </w:tcPr>
                <w:p>
                  <w:pPr>
                    <w:jc w:val="center"/>
                    <w:rPr>
                      <w:szCs w:val="21"/>
                    </w:rPr>
                  </w:pPr>
                  <w:r>
                    <w:rPr>
                      <w:rFonts w:hint="eastAsia"/>
                      <w:szCs w:val="21"/>
                    </w:rPr>
                    <w:t>依托工程</w:t>
                  </w:r>
                </w:p>
              </w:tc>
              <w:tc>
                <w:tcPr>
                  <w:tcW w:w="1572" w:type="dxa"/>
                  <w:vAlign w:val="center"/>
                </w:tcPr>
                <w:p>
                  <w:pPr>
                    <w:jc w:val="center"/>
                    <w:rPr>
                      <w:szCs w:val="21"/>
                    </w:rPr>
                  </w:pPr>
                  <w:r>
                    <w:rPr>
                      <w:rFonts w:hint="eastAsia"/>
                      <w:szCs w:val="21"/>
                    </w:rPr>
                    <w:t>消毒加药间</w:t>
                  </w:r>
                </w:p>
              </w:tc>
              <w:tc>
                <w:tcPr>
                  <w:tcW w:w="3701" w:type="dxa"/>
                  <w:vAlign w:val="center"/>
                </w:tcPr>
                <w:p>
                  <w:pPr>
                    <w:jc w:val="center"/>
                    <w:rPr>
                      <w:szCs w:val="21"/>
                    </w:rPr>
                  </w:pPr>
                  <w:r>
                    <w:rPr>
                      <w:rFonts w:hint="eastAsia"/>
                      <w:szCs w:val="21"/>
                    </w:rPr>
                    <w:t>建筑面积249m</w:t>
                  </w:r>
                  <w:r>
                    <w:rPr>
                      <w:rFonts w:hint="eastAsia"/>
                      <w:szCs w:val="21"/>
                      <w:vertAlign w:val="superscript"/>
                    </w:rPr>
                    <w:t>2</w:t>
                  </w:r>
                  <w:r>
                    <w:rPr>
                      <w:rFonts w:hint="eastAsia"/>
                      <w:szCs w:val="21"/>
                    </w:rPr>
                    <w:t>，1F，位于二期工程西南侧</w:t>
                  </w:r>
                </w:p>
              </w:tc>
              <w:tc>
                <w:tcPr>
                  <w:tcW w:w="1632" w:type="dxa"/>
                  <w:vAlign w:val="center"/>
                </w:tcPr>
                <w:p>
                  <w:pPr>
                    <w:jc w:val="center"/>
                    <w:rPr>
                      <w:szCs w:val="21"/>
                    </w:rPr>
                  </w:pPr>
                  <w:r>
                    <w:rPr>
                      <w:rFonts w:hint="eastAsia"/>
                      <w:szCs w:val="21"/>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jc w:val="center"/>
                    <w:rPr>
                      <w:szCs w:val="21"/>
                    </w:rPr>
                  </w:pPr>
                  <w:r>
                    <w:rPr>
                      <w:rFonts w:hint="eastAsia"/>
                      <w:szCs w:val="21"/>
                    </w:rPr>
                    <w:t>在线监测用房</w:t>
                  </w:r>
                </w:p>
              </w:tc>
              <w:tc>
                <w:tcPr>
                  <w:tcW w:w="3701" w:type="dxa"/>
                  <w:vAlign w:val="center"/>
                </w:tcPr>
                <w:p>
                  <w:pPr>
                    <w:jc w:val="center"/>
                    <w:rPr>
                      <w:szCs w:val="21"/>
                    </w:rPr>
                  </w:pPr>
                  <w:r>
                    <w:rPr>
                      <w:rFonts w:hint="eastAsia"/>
                      <w:szCs w:val="21"/>
                    </w:rPr>
                    <w:t>建筑面积18m</w:t>
                  </w:r>
                  <w:r>
                    <w:rPr>
                      <w:rFonts w:hint="eastAsia"/>
                      <w:szCs w:val="21"/>
                      <w:vertAlign w:val="superscript"/>
                    </w:rPr>
                    <w:t>2</w:t>
                  </w:r>
                  <w:r>
                    <w:rPr>
                      <w:rFonts w:hint="eastAsia"/>
                      <w:szCs w:val="21"/>
                    </w:rPr>
                    <w:t>，1F，位于二期工程北侧</w:t>
                  </w:r>
                </w:p>
              </w:tc>
              <w:tc>
                <w:tcPr>
                  <w:tcW w:w="1632" w:type="dxa"/>
                  <w:vAlign w:val="center"/>
                </w:tcPr>
                <w:p>
                  <w:pPr>
                    <w:jc w:val="center"/>
                    <w:rPr>
                      <w:szCs w:val="21"/>
                    </w:rPr>
                  </w:pPr>
                  <w:r>
                    <w:rPr>
                      <w:rFonts w:hint="eastAsia"/>
                      <w:szCs w:val="21"/>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jc w:val="center"/>
                    <w:rPr>
                      <w:szCs w:val="21"/>
                    </w:rPr>
                  </w:pPr>
                  <w:r>
                    <w:rPr>
                      <w:rFonts w:hint="eastAsia"/>
                      <w:szCs w:val="21"/>
                    </w:rPr>
                    <w:t>机修间及仓库</w:t>
                  </w:r>
                </w:p>
              </w:tc>
              <w:tc>
                <w:tcPr>
                  <w:tcW w:w="3701" w:type="dxa"/>
                  <w:vAlign w:val="center"/>
                </w:tcPr>
                <w:p>
                  <w:pPr>
                    <w:jc w:val="center"/>
                    <w:rPr>
                      <w:szCs w:val="21"/>
                    </w:rPr>
                  </w:pPr>
                  <w:r>
                    <w:rPr>
                      <w:rFonts w:hint="eastAsia"/>
                      <w:szCs w:val="21"/>
                    </w:rPr>
                    <w:t>建筑面积90m</w:t>
                  </w:r>
                  <w:r>
                    <w:rPr>
                      <w:rFonts w:hint="eastAsia"/>
                      <w:szCs w:val="21"/>
                      <w:vertAlign w:val="superscript"/>
                    </w:rPr>
                    <w:t>2</w:t>
                  </w:r>
                  <w:r>
                    <w:rPr>
                      <w:rFonts w:hint="eastAsia"/>
                      <w:szCs w:val="21"/>
                    </w:rPr>
                    <w:t>，1F，位于二期工程东侧</w:t>
                  </w:r>
                </w:p>
              </w:tc>
              <w:tc>
                <w:tcPr>
                  <w:tcW w:w="1632" w:type="dxa"/>
                  <w:vAlign w:val="center"/>
                </w:tcPr>
                <w:p>
                  <w:pPr>
                    <w:jc w:val="center"/>
                    <w:rPr>
                      <w:szCs w:val="21"/>
                    </w:rPr>
                  </w:pPr>
                  <w:r>
                    <w:rPr>
                      <w:rFonts w:hint="eastAsia"/>
                      <w:szCs w:val="21"/>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restart"/>
                  <w:vAlign w:val="center"/>
                </w:tcPr>
                <w:p>
                  <w:pPr>
                    <w:jc w:val="center"/>
                    <w:rPr>
                      <w:szCs w:val="21"/>
                    </w:rPr>
                  </w:pPr>
                  <w:r>
                    <w:rPr>
                      <w:rFonts w:hint="eastAsia"/>
                      <w:szCs w:val="21"/>
                    </w:rPr>
                    <w:t>公用工程</w:t>
                  </w:r>
                </w:p>
              </w:tc>
              <w:tc>
                <w:tcPr>
                  <w:tcW w:w="1572" w:type="dxa"/>
                  <w:vAlign w:val="center"/>
                </w:tcPr>
                <w:p>
                  <w:pPr>
                    <w:pStyle w:val="20"/>
                    <w:spacing w:before="31" w:after="31"/>
                    <w:rPr>
                      <w:szCs w:val="21"/>
                    </w:rPr>
                  </w:pPr>
                  <w:r>
                    <w:rPr>
                      <w:szCs w:val="21"/>
                    </w:rPr>
                    <w:t>供水</w:t>
                  </w:r>
                </w:p>
              </w:tc>
              <w:tc>
                <w:tcPr>
                  <w:tcW w:w="5333" w:type="dxa"/>
                  <w:gridSpan w:val="2"/>
                  <w:vAlign w:val="center"/>
                </w:tcPr>
                <w:p>
                  <w:pPr>
                    <w:jc w:val="center"/>
                    <w:rPr>
                      <w:szCs w:val="21"/>
                    </w:rPr>
                  </w:pPr>
                  <w:r>
                    <w:rPr>
                      <w:szCs w:val="21"/>
                    </w:rPr>
                    <w:t>由</w:t>
                  </w:r>
                  <w:r>
                    <w:rPr>
                      <w:rFonts w:hint="eastAsia"/>
                      <w:szCs w:val="21"/>
                    </w:rPr>
                    <w:t>鼎城区</w:t>
                  </w:r>
                  <w:r>
                    <w:rPr>
                      <w:szCs w:val="21"/>
                    </w:rPr>
                    <w:t>市政管网供水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pStyle w:val="20"/>
                    <w:spacing w:before="31" w:after="31"/>
                    <w:rPr>
                      <w:szCs w:val="21"/>
                    </w:rPr>
                  </w:pPr>
                  <w:r>
                    <w:rPr>
                      <w:szCs w:val="21"/>
                    </w:rPr>
                    <w:t>供电</w:t>
                  </w:r>
                </w:p>
              </w:tc>
              <w:tc>
                <w:tcPr>
                  <w:tcW w:w="5333" w:type="dxa"/>
                  <w:gridSpan w:val="2"/>
                  <w:vAlign w:val="center"/>
                </w:tcPr>
                <w:p>
                  <w:pPr>
                    <w:jc w:val="center"/>
                    <w:rPr>
                      <w:szCs w:val="21"/>
                    </w:rPr>
                  </w:pPr>
                  <w:r>
                    <w:rPr>
                      <w:szCs w:val="21"/>
                    </w:rPr>
                    <w:t>由</w:t>
                  </w:r>
                  <w:r>
                    <w:rPr>
                      <w:rFonts w:hint="eastAsia"/>
                      <w:szCs w:val="21"/>
                    </w:rPr>
                    <w:t>鼎城区</w:t>
                  </w:r>
                  <w:r>
                    <w:rPr>
                      <w:szCs w:val="21"/>
                    </w:rPr>
                    <w:t>市政供电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pStyle w:val="20"/>
                    <w:spacing w:before="31" w:after="31"/>
                    <w:rPr>
                      <w:szCs w:val="21"/>
                    </w:rPr>
                  </w:pPr>
                  <w:r>
                    <w:rPr>
                      <w:szCs w:val="21"/>
                    </w:rPr>
                    <w:t>排水系统</w:t>
                  </w:r>
                </w:p>
              </w:tc>
              <w:tc>
                <w:tcPr>
                  <w:tcW w:w="5333" w:type="dxa"/>
                  <w:gridSpan w:val="2"/>
                  <w:vAlign w:val="center"/>
                </w:tcPr>
                <w:p>
                  <w:pPr>
                    <w:jc w:val="center"/>
                    <w:rPr>
                      <w:szCs w:val="21"/>
                    </w:rPr>
                  </w:pPr>
                  <w:r>
                    <w:rPr>
                      <w:szCs w:val="21"/>
                    </w:rPr>
                    <w:t>采取雨、污分流的排水体制。雨水通过厂区雨水管网排入杨家河。生活废水经污水处理厂内设施处理后</w:t>
                  </w:r>
                  <w:r>
                    <w:rPr>
                      <w:rFonts w:hint="eastAsia"/>
                      <w:szCs w:val="21"/>
                    </w:rPr>
                    <w:t>经污水总排口</w:t>
                  </w:r>
                  <w:r>
                    <w:rPr>
                      <w:szCs w:val="21"/>
                    </w:rPr>
                    <w:t xml:space="preserve">排入杨家河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restart"/>
                  <w:vAlign w:val="center"/>
                </w:tcPr>
                <w:p>
                  <w:pPr>
                    <w:jc w:val="center"/>
                    <w:rPr>
                      <w:szCs w:val="21"/>
                    </w:rPr>
                  </w:pPr>
                  <w:r>
                    <w:rPr>
                      <w:szCs w:val="21"/>
                    </w:rPr>
                    <w:t>环保工程</w:t>
                  </w:r>
                </w:p>
              </w:tc>
              <w:tc>
                <w:tcPr>
                  <w:tcW w:w="1572" w:type="dxa"/>
                  <w:vAlign w:val="center"/>
                </w:tcPr>
                <w:p>
                  <w:pPr>
                    <w:pStyle w:val="20"/>
                    <w:spacing w:before="31" w:after="31"/>
                    <w:rPr>
                      <w:szCs w:val="21"/>
                    </w:rPr>
                  </w:pPr>
                  <w:r>
                    <w:rPr>
                      <w:szCs w:val="21"/>
                    </w:rPr>
                    <w:t>废气治理工程</w:t>
                  </w:r>
                </w:p>
              </w:tc>
              <w:tc>
                <w:tcPr>
                  <w:tcW w:w="5333" w:type="dxa"/>
                  <w:gridSpan w:val="2"/>
                  <w:vAlign w:val="center"/>
                </w:tcPr>
                <w:p>
                  <w:pPr>
                    <w:jc w:val="center"/>
                    <w:rPr>
                      <w:szCs w:val="21"/>
                    </w:rPr>
                  </w:pPr>
                  <w:r>
                    <w:rPr>
                      <w:szCs w:val="21"/>
                    </w:rPr>
                    <w:t>生物除臭系统1套，通过1根15m排气筒外排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pStyle w:val="20"/>
                    <w:spacing w:before="31" w:after="31"/>
                    <w:rPr>
                      <w:szCs w:val="21"/>
                    </w:rPr>
                  </w:pPr>
                  <w:r>
                    <w:rPr>
                      <w:szCs w:val="21"/>
                    </w:rPr>
                    <w:t>废水治理工程</w:t>
                  </w:r>
                </w:p>
              </w:tc>
              <w:tc>
                <w:tcPr>
                  <w:tcW w:w="5333" w:type="dxa"/>
                  <w:gridSpan w:val="2"/>
                  <w:vAlign w:val="center"/>
                </w:tcPr>
                <w:p>
                  <w:pPr>
                    <w:jc w:val="center"/>
                    <w:rPr>
                      <w:szCs w:val="21"/>
                    </w:rPr>
                  </w:pPr>
                  <w:r>
                    <w:rPr>
                      <w:szCs w:val="21"/>
                    </w:rPr>
                    <w:t>项目本身为污水处理工程，项目管理人员产生的生活污水纳入本项目污水处理系统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Align w:val="center"/>
                </w:tcPr>
                <w:p>
                  <w:pPr>
                    <w:pStyle w:val="20"/>
                    <w:spacing w:before="31" w:after="31"/>
                    <w:rPr>
                      <w:szCs w:val="21"/>
                    </w:rPr>
                  </w:pPr>
                  <w:r>
                    <w:rPr>
                      <w:szCs w:val="21"/>
                    </w:rPr>
                    <w:t>噪声治理工程</w:t>
                  </w:r>
                </w:p>
              </w:tc>
              <w:tc>
                <w:tcPr>
                  <w:tcW w:w="5333" w:type="dxa"/>
                  <w:gridSpan w:val="2"/>
                  <w:vAlign w:val="center"/>
                </w:tcPr>
                <w:p>
                  <w:pPr>
                    <w:jc w:val="center"/>
                    <w:rPr>
                      <w:szCs w:val="21"/>
                    </w:rPr>
                  </w:pPr>
                  <w:r>
                    <w:rPr>
                      <w:szCs w:val="21"/>
                    </w:rPr>
                    <w:t>采取设备减震、设备合理布置等降噪措施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Merge w:val="restart"/>
                  <w:vAlign w:val="center"/>
                </w:tcPr>
                <w:p>
                  <w:pPr>
                    <w:pStyle w:val="20"/>
                    <w:spacing w:before="31" w:after="31"/>
                    <w:rPr>
                      <w:szCs w:val="21"/>
                    </w:rPr>
                  </w:pPr>
                  <w:r>
                    <w:rPr>
                      <w:szCs w:val="21"/>
                    </w:rPr>
                    <w:t>固废治理工程</w:t>
                  </w:r>
                </w:p>
              </w:tc>
              <w:tc>
                <w:tcPr>
                  <w:tcW w:w="5333" w:type="dxa"/>
                  <w:gridSpan w:val="2"/>
                  <w:vAlign w:val="center"/>
                </w:tcPr>
                <w:p>
                  <w:pPr>
                    <w:jc w:val="center"/>
                    <w:rPr>
                      <w:szCs w:val="21"/>
                    </w:rPr>
                  </w:pPr>
                  <w:r>
                    <w:rPr>
                      <w:szCs w:val="21"/>
                    </w:rPr>
                    <w:t>生活垃圾、格栅渣经收集后交由鼎城区环卫处置；污泥交常德宪平环保有限公司进行无害化处理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72" w:type="dxa"/>
                  <w:vMerge w:val="continue"/>
                  <w:vAlign w:val="center"/>
                </w:tcPr>
                <w:p>
                  <w:pPr>
                    <w:jc w:val="center"/>
                    <w:rPr>
                      <w:szCs w:val="21"/>
                    </w:rPr>
                  </w:pPr>
                </w:p>
              </w:tc>
              <w:tc>
                <w:tcPr>
                  <w:tcW w:w="1572" w:type="dxa"/>
                  <w:vMerge w:val="continue"/>
                  <w:vAlign w:val="center"/>
                </w:tcPr>
                <w:p>
                  <w:pPr>
                    <w:pStyle w:val="20"/>
                    <w:spacing w:before="31" w:after="31"/>
                    <w:rPr>
                      <w:szCs w:val="21"/>
                    </w:rPr>
                  </w:pPr>
                </w:p>
              </w:tc>
              <w:tc>
                <w:tcPr>
                  <w:tcW w:w="5333" w:type="dxa"/>
                  <w:gridSpan w:val="2"/>
                  <w:vAlign w:val="center"/>
                </w:tcPr>
                <w:p>
                  <w:pPr>
                    <w:jc w:val="center"/>
                    <w:rPr>
                      <w:szCs w:val="21"/>
                    </w:rPr>
                  </w:pPr>
                  <w:r>
                    <w:rPr>
                      <w:szCs w:val="21"/>
                    </w:rPr>
                    <w:t>厂区设有20m</w:t>
                  </w:r>
                  <w:r>
                    <w:rPr>
                      <w:szCs w:val="21"/>
                      <w:vertAlign w:val="superscript"/>
                    </w:rPr>
                    <w:t>2</w:t>
                  </w:r>
                  <w:r>
                    <w:rPr>
                      <w:szCs w:val="21"/>
                    </w:rPr>
                    <w:t>危险废物暂存间，危险废物交常德德盈环保有限公司收集处理</w:t>
                  </w:r>
                </w:p>
              </w:tc>
            </w:tr>
          </w:tbl>
          <w:p>
            <w:pPr>
              <w:spacing w:line="360" w:lineRule="auto"/>
              <w:ind w:firstLine="420" w:firstLineChars="200"/>
              <w:rPr>
                <w:szCs w:val="21"/>
              </w:rPr>
            </w:pPr>
            <w:r>
              <w:rPr>
                <w:rFonts w:hint="eastAsia"/>
                <w:szCs w:val="21"/>
              </w:rPr>
              <w:t>2、主要设备</w:t>
            </w:r>
          </w:p>
          <w:p>
            <w:pPr>
              <w:spacing w:line="360" w:lineRule="auto"/>
              <w:ind w:firstLine="420" w:firstLineChars="200"/>
              <w:rPr>
                <w:szCs w:val="21"/>
              </w:rPr>
            </w:pPr>
            <w:r>
              <w:rPr>
                <w:rFonts w:hint="eastAsia"/>
                <w:szCs w:val="21"/>
              </w:rPr>
              <w:t>现有工程主要设备见表2-10。</w:t>
            </w:r>
          </w:p>
          <w:p>
            <w:pPr>
              <w:spacing w:line="360" w:lineRule="auto"/>
              <w:ind w:firstLine="422" w:firstLineChars="200"/>
              <w:jc w:val="center"/>
              <w:rPr>
                <w:b/>
                <w:szCs w:val="21"/>
              </w:rPr>
            </w:pPr>
            <w:r>
              <w:rPr>
                <w:rFonts w:hint="eastAsia"/>
                <w:b/>
                <w:szCs w:val="21"/>
              </w:rPr>
              <w:t>表2-10  主要设备一览表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1560"/>
              <w:gridCol w:w="1986"/>
              <w:gridCol w:w="1702"/>
              <w:gridCol w:w="992"/>
              <w:gridCol w:w="10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tcPr>
                <w:p>
                  <w:pPr>
                    <w:contextualSpacing/>
                    <w:jc w:val="center"/>
                    <w:rPr>
                      <w:b/>
                      <w:szCs w:val="21"/>
                    </w:rPr>
                  </w:pPr>
                  <w:r>
                    <w:rPr>
                      <w:rFonts w:hint="eastAsia"/>
                      <w:b/>
                      <w:szCs w:val="21"/>
                    </w:rPr>
                    <w:t>序号</w:t>
                  </w:r>
                </w:p>
              </w:tc>
              <w:tc>
                <w:tcPr>
                  <w:tcW w:w="1559" w:type="dxa"/>
                </w:tcPr>
                <w:p>
                  <w:pPr>
                    <w:contextualSpacing/>
                    <w:jc w:val="center"/>
                    <w:rPr>
                      <w:b/>
                      <w:szCs w:val="21"/>
                    </w:rPr>
                  </w:pPr>
                  <w:r>
                    <w:rPr>
                      <w:rFonts w:hint="eastAsia"/>
                      <w:b/>
                      <w:szCs w:val="21"/>
                    </w:rPr>
                    <w:t>设备名称</w:t>
                  </w:r>
                </w:p>
              </w:tc>
              <w:tc>
                <w:tcPr>
                  <w:tcW w:w="1985" w:type="dxa"/>
                </w:tcPr>
                <w:p>
                  <w:pPr>
                    <w:contextualSpacing/>
                    <w:jc w:val="center"/>
                    <w:rPr>
                      <w:b/>
                      <w:szCs w:val="21"/>
                    </w:rPr>
                  </w:pPr>
                  <w:r>
                    <w:rPr>
                      <w:rFonts w:hint="eastAsia"/>
                      <w:b/>
                      <w:szCs w:val="21"/>
                    </w:rPr>
                    <w:t>型号规格</w:t>
                  </w:r>
                </w:p>
              </w:tc>
              <w:tc>
                <w:tcPr>
                  <w:tcW w:w="1701" w:type="dxa"/>
                </w:tcPr>
                <w:p>
                  <w:pPr>
                    <w:contextualSpacing/>
                    <w:jc w:val="center"/>
                    <w:rPr>
                      <w:b/>
                      <w:szCs w:val="21"/>
                    </w:rPr>
                  </w:pPr>
                  <w:r>
                    <w:rPr>
                      <w:rFonts w:hint="eastAsia"/>
                      <w:b/>
                      <w:szCs w:val="21"/>
                    </w:rPr>
                    <w:t>其余参数</w:t>
                  </w:r>
                </w:p>
              </w:tc>
              <w:tc>
                <w:tcPr>
                  <w:tcW w:w="992" w:type="dxa"/>
                </w:tcPr>
                <w:p>
                  <w:pPr>
                    <w:contextualSpacing/>
                    <w:jc w:val="center"/>
                    <w:rPr>
                      <w:b/>
                      <w:szCs w:val="21"/>
                    </w:rPr>
                  </w:pPr>
                  <w:r>
                    <w:rPr>
                      <w:rFonts w:hint="eastAsia"/>
                      <w:b/>
                      <w:szCs w:val="21"/>
                    </w:rPr>
                    <w:t>单位</w:t>
                  </w:r>
                </w:p>
              </w:tc>
              <w:tc>
                <w:tcPr>
                  <w:tcW w:w="1016" w:type="dxa"/>
                </w:tcPr>
                <w:p>
                  <w:pPr>
                    <w:contextualSpacing/>
                    <w:jc w:val="center"/>
                    <w:rPr>
                      <w:b/>
                      <w:szCs w:val="21"/>
                    </w:rPr>
                  </w:pPr>
                  <w:r>
                    <w:rPr>
                      <w:rFonts w:hint="eastAsia"/>
                      <w:b/>
                      <w:szCs w:val="21"/>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tcPr>
                <w:p>
                  <w:pPr>
                    <w:contextualSpacing/>
                    <w:jc w:val="center"/>
                    <w:rPr>
                      <w:szCs w:val="21"/>
                    </w:rPr>
                  </w:pPr>
                  <w:r>
                    <w:rPr>
                      <w:rFonts w:hint="eastAsia"/>
                      <w:szCs w:val="21"/>
                    </w:rPr>
                    <w:t>预处理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1</w:t>
                  </w:r>
                </w:p>
              </w:tc>
              <w:tc>
                <w:tcPr>
                  <w:tcW w:w="1559" w:type="dxa"/>
                  <w:vAlign w:val="center"/>
                </w:tcPr>
                <w:p>
                  <w:pPr>
                    <w:contextualSpacing/>
                    <w:jc w:val="center"/>
                    <w:rPr>
                      <w:szCs w:val="21"/>
                    </w:rPr>
                  </w:pPr>
                  <w:r>
                    <w:rPr>
                      <w:rFonts w:hint="eastAsia"/>
                      <w:szCs w:val="21"/>
                    </w:rPr>
                    <w:t>进水提升泵</w:t>
                  </w:r>
                </w:p>
              </w:tc>
              <w:tc>
                <w:tcPr>
                  <w:tcW w:w="1985" w:type="dxa"/>
                  <w:vAlign w:val="center"/>
                </w:tcPr>
                <w:p>
                  <w:pPr>
                    <w:contextualSpacing/>
                    <w:jc w:val="center"/>
                    <w:rPr>
                      <w:szCs w:val="21"/>
                    </w:rPr>
                  </w:pPr>
                  <w:r>
                    <w:rPr>
                      <w:rFonts w:hint="eastAsia"/>
                      <w:szCs w:val="21"/>
                    </w:rPr>
                    <w:t>350WQ1100-16-75</w:t>
                  </w:r>
                </w:p>
              </w:tc>
              <w:tc>
                <w:tcPr>
                  <w:tcW w:w="1701" w:type="dxa"/>
                </w:tcPr>
                <w:p>
                  <w:pPr>
                    <w:contextualSpacing/>
                    <w:jc w:val="center"/>
                    <w:rPr>
                      <w:szCs w:val="21"/>
                    </w:rPr>
                  </w:pPr>
                  <w:r>
                    <w:rPr>
                      <w:rFonts w:hint="eastAsia"/>
                      <w:szCs w:val="21"/>
                    </w:rPr>
                    <w:t>流量1100m</w:t>
                  </w:r>
                  <w:r>
                    <w:rPr>
                      <w:rFonts w:hint="eastAsia"/>
                      <w:szCs w:val="21"/>
                      <w:vertAlign w:val="superscript"/>
                    </w:rPr>
                    <w:t>3</w:t>
                  </w:r>
                  <w:r>
                    <w:rPr>
                      <w:rFonts w:hint="eastAsia"/>
                      <w:szCs w:val="21"/>
                    </w:rPr>
                    <w:t>/h，扬程16米</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2</w:t>
                  </w:r>
                </w:p>
              </w:tc>
              <w:tc>
                <w:tcPr>
                  <w:tcW w:w="1559" w:type="dxa"/>
                  <w:vAlign w:val="center"/>
                </w:tcPr>
                <w:p>
                  <w:pPr>
                    <w:contextualSpacing/>
                    <w:jc w:val="center"/>
                    <w:rPr>
                      <w:szCs w:val="21"/>
                    </w:rPr>
                  </w:pPr>
                  <w:r>
                    <w:rPr>
                      <w:rFonts w:hint="eastAsia"/>
                      <w:szCs w:val="21"/>
                    </w:rPr>
                    <w:t>人工格栅</w:t>
                  </w:r>
                </w:p>
              </w:tc>
              <w:tc>
                <w:tcPr>
                  <w:tcW w:w="1985" w:type="dxa"/>
                  <w:vAlign w:val="center"/>
                </w:tcPr>
                <w:p>
                  <w:pPr>
                    <w:contextualSpacing/>
                    <w:jc w:val="center"/>
                    <w:rPr>
                      <w:szCs w:val="21"/>
                    </w:rPr>
                  </w:pPr>
                  <w:r>
                    <w:rPr>
                      <w:rFonts w:hint="eastAsia"/>
                      <w:szCs w:val="21"/>
                    </w:rPr>
                    <w:t>-</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3</w:t>
                  </w:r>
                </w:p>
              </w:tc>
              <w:tc>
                <w:tcPr>
                  <w:tcW w:w="1559" w:type="dxa"/>
                  <w:vAlign w:val="center"/>
                </w:tcPr>
                <w:p>
                  <w:pPr>
                    <w:contextualSpacing/>
                    <w:jc w:val="center"/>
                    <w:rPr>
                      <w:szCs w:val="21"/>
                    </w:rPr>
                  </w:pPr>
                  <w:r>
                    <w:rPr>
                      <w:rFonts w:hint="eastAsia"/>
                      <w:szCs w:val="21"/>
                    </w:rPr>
                    <w:t>双栅式齿耙格栅除污机</w:t>
                  </w:r>
                </w:p>
              </w:tc>
              <w:tc>
                <w:tcPr>
                  <w:tcW w:w="1985" w:type="dxa"/>
                  <w:vAlign w:val="center"/>
                </w:tcPr>
                <w:p>
                  <w:pPr>
                    <w:contextualSpacing/>
                    <w:jc w:val="center"/>
                    <w:rPr>
                      <w:szCs w:val="21"/>
                    </w:rPr>
                  </w:pPr>
                  <w:r>
                    <w:rPr>
                      <w:rFonts w:hint="eastAsia"/>
                      <w:szCs w:val="21"/>
                    </w:rPr>
                    <w:t>SBD700</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4</w:t>
                  </w:r>
                </w:p>
              </w:tc>
              <w:tc>
                <w:tcPr>
                  <w:tcW w:w="1559" w:type="dxa"/>
                  <w:vAlign w:val="center"/>
                </w:tcPr>
                <w:p>
                  <w:pPr>
                    <w:contextualSpacing/>
                    <w:jc w:val="center"/>
                    <w:rPr>
                      <w:szCs w:val="21"/>
                    </w:rPr>
                  </w:pPr>
                  <w:r>
                    <w:rPr>
                      <w:rFonts w:hint="eastAsia"/>
                      <w:szCs w:val="21"/>
                    </w:rPr>
                    <w:t>皮带输送机</w:t>
                  </w:r>
                </w:p>
              </w:tc>
              <w:tc>
                <w:tcPr>
                  <w:tcW w:w="1985" w:type="dxa"/>
                  <w:vAlign w:val="center"/>
                </w:tcPr>
                <w:p>
                  <w:pPr>
                    <w:contextualSpacing/>
                    <w:jc w:val="center"/>
                    <w:rPr>
                      <w:szCs w:val="21"/>
                    </w:rPr>
                  </w:pPr>
                  <w:r>
                    <w:rPr>
                      <w:rFonts w:hint="eastAsia"/>
                      <w:szCs w:val="21"/>
                    </w:rPr>
                    <w:t>CB500*4700</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5</w:t>
                  </w:r>
                </w:p>
              </w:tc>
              <w:tc>
                <w:tcPr>
                  <w:tcW w:w="1559" w:type="dxa"/>
                  <w:vAlign w:val="center"/>
                </w:tcPr>
                <w:p>
                  <w:pPr>
                    <w:contextualSpacing/>
                    <w:jc w:val="center"/>
                    <w:rPr>
                      <w:szCs w:val="21"/>
                    </w:rPr>
                  </w:pPr>
                  <w:r>
                    <w:rPr>
                      <w:rFonts w:hint="eastAsia"/>
                      <w:szCs w:val="21"/>
                    </w:rPr>
                    <w:t>潜水排污泵</w:t>
                  </w:r>
                </w:p>
              </w:tc>
              <w:tc>
                <w:tcPr>
                  <w:tcW w:w="1985" w:type="dxa"/>
                  <w:vAlign w:val="center"/>
                </w:tcPr>
                <w:p>
                  <w:pPr>
                    <w:contextualSpacing/>
                    <w:jc w:val="center"/>
                    <w:rPr>
                      <w:szCs w:val="21"/>
                    </w:rPr>
                  </w:pPr>
                  <w:r>
                    <w:rPr>
                      <w:rFonts w:hint="eastAsia"/>
                      <w:szCs w:val="21"/>
                    </w:rPr>
                    <w:t>300WQ700-16-45</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6</w:t>
                  </w:r>
                </w:p>
              </w:tc>
              <w:tc>
                <w:tcPr>
                  <w:tcW w:w="1559" w:type="dxa"/>
                  <w:vAlign w:val="center"/>
                </w:tcPr>
                <w:p>
                  <w:pPr>
                    <w:contextualSpacing/>
                    <w:jc w:val="center"/>
                    <w:rPr>
                      <w:szCs w:val="21"/>
                    </w:rPr>
                  </w:pPr>
                  <w:r>
                    <w:rPr>
                      <w:rFonts w:hint="eastAsia"/>
                      <w:szCs w:val="21"/>
                    </w:rPr>
                    <w:t>潜水排污泵</w:t>
                  </w:r>
                </w:p>
              </w:tc>
              <w:tc>
                <w:tcPr>
                  <w:tcW w:w="1985" w:type="dxa"/>
                  <w:vAlign w:val="center"/>
                </w:tcPr>
                <w:p>
                  <w:pPr>
                    <w:contextualSpacing/>
                    <w:jc w:val="center"/>
                    <w:rPr>
                      <w:szCs w:val="21"/>
                    </w:rPr>
                  </w:pPr>
                  <w:r>
                    <w:rPr>
                      <w:rFonts w:hint="eastAsia"/>
                      <w:szCs w:val="21"/>
                    </w:rPr>
                    <w:t>250WQ400-13-22</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7</w:t>
                  </w:r>
                </w:p>
              </w:tc>
              <w:tc>
                <w:tcPr>
                  <w:tcW w:w="1559" w:type="dxa"/>
                  <w:vAlign w:val="center"/>
                </w:tcPr>
                <w:p>
                  <w:pPr>
                    <w:contextualSpacing/>
                    <w:jc w:val="center"/>
                    <w:rPr>
                      <w:szCs w:val="21"/>
                    </w:rPr>
                  </w:pPr>
                  <w:r>
                    <w:rPr>
                      <w:rFonts w:hint="eastAsia"/>
                      <w:szCs w:val="21"/>
                    </w:rPr>
                    <w:t>回转式钩齿格栅除污机</w:t>
                  </w:r>
                </w:p>
              </w:tc>
              <w:tc>
                <w:tcPr>
                  <w:tcW w:w="1985" w:type="dxa"/>
                  <w:vAlign w:val="center"/>
                </w:tcPr>
                <w:p>
                  <w:pPr>
                    <w:contextualSpacing/>
                    <w:jc w:val="center"/>
                    <w:rPr>
                      <w:szCs w:val="21"/>
                    </w:rPr>
                  </w:pPr>
                  <w:r>
                    <w:rPr>
                      <w:rFonts w:hint="eastAsia"/>
                      <w:szCs w:val="21"/>
                    </w:rPr>
                    <w:t>SRH1200</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8</w:t>
                  </w:r>
                </w:p>
              </w:tc>
              <w:tc>
                <w:tcPr>
                  <w:tcW w:w="1559" w:type="dxa"/>
                  <w:vAlign w:val="center"/>
                </w:tcPr>
                <w:p>
                  <w:pPr>
                    <w:contextualSpacing/>
                    <w:jc w:val="center"/>
                    <w:rPr>
                      <w:szCs w:val="21"/>
                    </w:rPr>
                  </w:pPr>
                  <w:r>
                    <w:rPr>
                      <w:rFonts w:hint="eastAsia"/>
                      <w:szCs w:val="21"/>
                    </w:rPr>
                    <w:t>螺旋输送机</w:t>
                  </w:r>
                </w:p>
              </w:tc>
              <w:tc>
                <w:tcPr>
                  <w:tcW w:w="1985" w:type="dxa"/>
                </w:tcPr>
                <w:p>
                  <w:pPr>
                    <w:contextualSpacing/>
                    <w:jc w:val="center"/>
                    <w:rPr>
                      <w:szCs w:val="21"/>
                    </w:rPr>
                  </w:pPr>
                  <w:r>
                    <w:rPr>
                      <w:rFonts w:hint="eastAsia"/>
                      <w:szCs w:val="21"/>
                    </w:rPr>
                    <w:t>CSS280（5.32m）</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9</w:t>
                  </w:r>
                </w:p>
              </w:tc>
              <w:tc>
                <w:tcPr>
                  <w:tcW w:w="1559" w:type="dxa"/>
                  <w:vAlign w:val="center"/>
                </w:tcPr>
                <w:p>
                  <w:pPr>
                    <w:contextualSpacing/>
                    <w:jc w:val="center"/>
                    <w:rPr>
                      <w:szCs w:val="21"/>
                    </w:rPr>
                  </w:pPr>
                  <w:r>
                    <w:rPr>
                      <w:rFonts w:hint="eastAsia"/>
                      <w:szCs w:val="21"/>
                    </w:rPr>
                    <w:t>旋流除砂机</w:t>
                  </w:r>
                </w:p>
              </w:tc>
              <w:tc>
                <w:tcPr>
                  <w:tcW w:w="1985" w:type="dxa"/>
                </w:tcPr>
                <w:p>
                  <w:pPr>
                    <w:contextualSpacing/>
                    <w:jc w:val="center"/>
                    <w:rPr>
                      <w:szCs w:val="21"/>
                    </w:rPr>
                  </w:pPr>
                  <w:r>
                    <w:rPr>
                      <w:rFonts w:hint="eastAsia"/>
                      <w:szCs w:val="21"/>
                    </w:rPr>
                    <w:t>GRV1080</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contextualSpacing/>
                    <w:jc w:val="center"/>
                    <w:rPr>
                      <w:szCs w:val="21"/>
                    </w:rPr>
                  </w:pPr>
                  <w:r>
                    <w:rPr>
                      <w:rFonts w:hint="eastAsia"/>
                      <w:szCs w:val="21"/>
                    </w:rPr>
                    <w:t>10</w:t>
                  </w:r>
                </w:p>
              </w:tc>
              <w:tc>
                <w:tcPr>
                  <w:tcW w:w="1559" w:type="dxa"/>
                  <w:vAlign w:val="center"/>
                </w:tcPr>
                <w:p>
                  <w:pPr>
                    <w:contextualSpacing/>
                    <w:jc w:val="center"/>
                    <w:rPr>
                      <w:szCs w:val="21"/>
                    </w:rPr>
                  </w:pPr>
                  <w:r>
                    <w:rPr>
                      <w:rFonts w:hint="eastAsia"/>
                      <w:szCs w:val="21"/>
                    </w:rPr>
                    <w:t>砂水分离器</w:t>
                  </w:r>
                </w:p>
              </w:tc>
              <w:tc>
                <w:tcPr>
                  <w:tcW w:w="1985" w:type="dxa"/>
                  <w:vAlign w:val="center"/>
                </w:tcPr>
                <w:p>
                  <w:pPr>
                    <w:contextualSpacing/>
                    <w:jc w:val="center"/>
                    <w:rPr>
                      <w:szCs w:val="21"/>
                    </w:rPr>
                  </w:pPr>
                  <w:r>
                    <w:rPr>
                      <w:rFonts w:hint="eastAsia"/>
                      <w:szCs w:val="21"/>
                    </w:rPr>
                    <w:t>GC220</w:t>
                  </w:r>
                </w:p>
              </w:tc>
              <w:tc>
                <w:tcPr>
                  <w:tcW w:w="1701" w:type="dxa"/>
                  <w:vAlign w:val="center"/>
                </w:tcPr>
                <w:p>
                  <w:pPr>
                    <w:contextualSpacing/>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11</w:t>
                  </w:r>
                </w:p>
              </w:tc>
              <w:tc>
                <w:tcPr>
                  <w:tcW w:w="1559" w:type="dxa"/>
                  <w:vAlign w:val="center"/>
                </w:tcPr>
                <w:p>
                  <w:pPr>
                    <w:jc w:val="center"/>
                    <w:rPr>
                      <w:szCs w:val="21"/>
                    </w:rPr>
                  </w:pPr>
                  <w:r>
                    <w:rPr>
                      <w:rFonts w:hint="eastAsia"/>
                      <w:szCs w:val="21"/>
                    </w:rPr>
                    <w:t>三叶罗茨鼓风机</w:t>
                  </w:r>
                </w:p>
              </w:tc>
              <w:tc>
                <w:tcPr>
                  <w:tcW w:w="1985" w:type="dxa"/>
                  <w:vAlign w:val="center"/>
                </w:tcPr>
                <w:p>
                  <w:pPr>
                    <w:jc w:val="center"/>
                    <w:rPr>
                      <w:szCs w:val="21"/>
                    </w:rPr>
                  </w:pPr>
                  <w:r>
                    <w:rPr>
                      <w:rFonts w:hint="eastAsia"/>
                      <w:szCs w:val="21"/>
                    </w:rPr>
                    <w:t>DRS65</w:t>
                  </w:r>
                </w:p>
              </w:tc>
              <w:tc>
                <w:tcPr>
                  <w:tcW w:w="1701" w:type="dxa"/>
                  <w:vAlign w:val="center"/>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contextualSpacing/>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氧化沟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双曲面潜水搅拌机</w:t>
                  </w:r>
                </w:p>
              </w:tc>
              <w:tc>
                <w:tcPr>
                  <w:tcW w:w="1985" w:type="dxa"/>
                  <w:vAlign w:val="center"/>
                </w:tcPr>
                <w:p>
                  <w:pPr>
                    <w:jc w:val="center"/>
                    <w:rPr>
                      <w:szCs w:val="21"/>
                    </w:rPr>
                  </w:pPr>
                  <w:r>
                    <w:rPr>
                      <w:rFonts w:hint="eastAsia"/>
                      <w:szCs w:val="21"/>
                    </w:rPr>
                    <w:t>GSJ-2000</w:t>
                  </w:r>
                </w:p>
              </w:tc>
              <w:tc>
                <w:tcPr>
                  <w:tcW w:w="1701" w:type="dxa"/>
                  <w:vAlign w:val="center"/>
                </w:tcPr>
                <w:p>
                  <w:pPr>
                    <w:jc w:val="center"/>
                    <w:rPr>
                      <w:szCs w:val="21"/>
                    </w:rPr>
                  </w:pPr>
                  <w:r>
                    <w:rPr>
                      <w:rFonts w:hint="eastAsia"/>
                      <w:szCs w:val="21"/>
                    </w:rPr>
                    <w:t>-</w:t>
                  </w:r>
                </w:p>
              </w:tc>
              <w:tc>
                <w:tcPr>
                  <w:tcW w:w="992" w:type="dxa"/>
                  <w:vAlign w:val="center"/>
                </w:tcPr>
                <w:p>
                  <w:pPr>
                    <w:jc w:val="center"/>
                    <w:rPr>
                      <w:szCs w:val="21"/>
                    </w:rPr>
                  </w:pPr>
                  <w:r>
                    <w:rPr>
                      <w:rFonts w:hint="eastAsia"/>
                      <w:szCs w:val="21"/>
                    </w:rPr>
                    <w:t>台</w:t>
                  </w:r>
                </w:p>
              </w:tc>
              <w:tc>
                <w:tcPr>
                  <w:tcW w:w="1016" w:type="dxa"/>
                  <w:vAlign w:val="center"/>
                </w:tcPr>
                <w:p>
                  <w:pPr>
                    <w:jc w:val="center"/>
                    <w:rPr>
                      <w:szCs w:val="21"/>
                    </w:rPr>
                  </w:pPr>
                  <w:r>
                    <w:rPr>
                      <w:rFonts w:hint="eastAsia"/>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2</w:t>
                  </w:r>
                </w:p>
              </w:tc>
              <w:tc>
                <w:tcPr>
                  <w:tcW w:w="1559" w:type="dxa"/>
                  <w:vAlign w:val="center"/>
                </w:tcPr>
                <w:p>
                  <w:pPr>
                    <w:jc w:val="center"/>
                    <w:rPr>
                      <w:szCs w:val="21"/>
                    </w:rPr>
                  </w:pPr>
                  <w:r>
                    <w:rPr>
                      <w:rFonts w:hint="eastAsia"/>
                      <w:szCs w:val="21"/>
                    </w:rPr>
                    <w:t>潜水推进器</w:t>
                  </w:r>
                </w:p>
              </w:tc>
              <w:tc>
                <w:tcPr>
                  <w:tcW w:w="1985" w:type="dxa"/>
                </w:tcPr>
                <w:p>
                  <w:pPr>
                    <w:jc w:val="center"/>
                    <w:rPr>
                      <w:szCs w:val="21"/>
                    </w:rPr>
                  </w:pPr>
                  <w:r>
                    <w:rPr>
                      <w:rFonts w:hint="eastAsia"/>
                      <w:szCs w:val="21"/>
                    </w:rPr>
                    <w:t>QDT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3</w:t>
                  </w:r>
                </w:p>
              </w:tc>
              <w:tc>
                <w:tcPr>
                  <w:tcW w:w="1559" w:type="dxa"/>
                  <w:vAlign w:val="center"/>
                </w:tcPr>
                <w:p>
                  <w:pPr>
                    <w:jc w:val="center"/>
                    <w:rPr>
                      <w:szCs w:val="21"/>
                    </w:rPr>
                  </w:pPr>
                  <w:r>
                    <w:rPr>
                      <w:rFonts w:hint="eastAsia"/>
                      <w:szCs w:val="21"/>
                    </w:rPr>
                    <w:t>倒伞形曝气机</w:t>
                  </w:r>
                </w:p>
              </w:tc>
              <w:tc>
                <w:tcPr>
                  <w:tcW w:w="1985" w:type="dxa"/>
                </w:tcPr>
                <w:p>
                  <w:pPr>
                    <w:jc w:val="center"/>
                    <w:rPr>
                      <w:szCs w:val="21"/>
                    </w:rPr>
                  </w:pPr>
                  <w:r>
                    <w:rPr>
                      <w:rFonts w:hint="eastAsia"/>
                      <w:szCs w:val="21"/>
                    </w:rPr>
                    <w:t>DS325L</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4</w:t>
                  </w:r>
                </w:p>
              </w:tc>
              <w:tc>
                <w:tcPr>
                  <w:tcW w:w="1559" w:type="dxa"/>
                  <w:vAlign w:val="center"/>
                </w:tcPr>
                <w:p>
                  <w:pPr>
                    <w:jc w:val="center"/>
                    <w:rPr>
                      <w:szCs w:val="21"/>
                    </w:rPr>
                  </w:pPr>
                  <w:r>
                    <w:rPr>
                      <w:rFonts w:hint="eastAsia"/>
                      <w:szCs w:val="21"/>
                    </w:rPr>
                    <w:t>曝气机</w:t>
                  </w:r>
                </w:p>
              </w:tc>
              <w:tc>
                <w:tcPr>
                  <w:tcW w:w="1985" w:type="dxa"/>
                </w:tcPr>
                <w:p>
                  <w:pPr>
                    <w:jc w:val="center"/>
                    <w:rPr>
                      <w:szCs w:val="21"/>
                    </w:rPr>
                  </w:pPr>
                  <w:r>
                    <w:rPr>
                      <w:rFonts w:hint="eastAsia"/>
                      <w:szCs w:val="21"/>
                    </w:rPr>
                    <w:t>调速型DSC280H</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5</w:t>
                  </w:r>
                </w:p>
              </w:tc>
              <w:tc>
                <w:tcPr>
                  <w:tcW w:w="1559" w:type="dxa"/>
                  <w:vAlign w:val="center"/>
                </w:tcPr>
                <w:p>
                  <w:pPr>
                    <w:jc w:val="center"/>
                    <w:rPr>
                      <w:szCs w:val="21"/>
                    </w:rPr>
                  </w:pPr>
                  <w:r>
                    <w:rPr>
                      <w:rFonts w:hint="eastAsia"/>
                      <w:szCs w:val="21"/>
                    </w:rPr>
                    <w:t>双曲面搅拌机</w:t>
                  </w:r>
                </w:p>
              </w:tc>
              <w:tc>
                <w:tcPr>
                  <w:tcW w:w="1985" w:type="dxa"/>
                </w:tcPr>
                <w:p>
                  <w:pPr>
                    <w:jc w:val="center"/>
                    <w:rPr>
                      <w:szCs w:val="21"/>
                    </w:rPr>
                  </w:pPr>
                  <w:r>
                    <w:rPr>
                      <w:rFonts w:hint="eastAsia"/>
                      <w:szCs w:val="21"/>
                    </w:rPr>
                    <w:t>QSJ2500-3</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6</w:t>
                  </w:r>
                </w:p>
              </w:tc>
              <w:tc>
                <w:tcPr>
                  <w:tcW w:w="1559" w:type="dxa"/>
                  <w:vAlign w:val="center"/>
                </w:tcPr>
                <w:p>
                  <w:pPr>
                    <w:jc w:val="center"/>
                    <w:rPr>
                      <w:szCs w:val="21"/>
                    </w:rPr>
                  </w:pPr>
                  <w:r>
                    <w:rPr>
                      <w:rFonts w:hint="eastAsia"/>
                      <w:szCs w:val="21"/>
                    </w:rPr>
                    <w:t>缺氧区潜水推流器</w:t>
                  </w:r>
                </w:p>
              </w:tc>
              <w:tc>
                <w:tcPr>
                  <w:tcW w:w="1985" w:type="dxa"/>
                  <w:vAlign w:val="center"/>
                </w:tcPr>
                <w:p>
                  <w:pPr>
                    <w:jc w:val="center"/>
                    <w:rPr>
                      <w:szCs w:val="21"/>
                    </w:rPr>
                  </w:pPr>
                  <w:r>
                    <w:rPr>
                      <w:rFonts w:hint="eastAsia"/>
                      <w:szCs w:val="21"/>
                    </w:rPr>
                    <w:t>QDTA1400/43/2-3.0</w:t>
                  </w:r>
                </w:p>
              </w:tc>
              <w:tc>
                <w:tcPr>
                  <w:tcW w:w="1701" w:type="dxa"/>
                  <w:vAlign w:val="center"/>
                </w:tcPr>
                <w:p>
                  <w:pPr>
                    <w:jc w:val="center"/>
                    <w:rPr>
                      <w:szCs w:val="21"/>
                    </w:rPr>
                  </w:pPr>
                  <w:r>
                    <w:rPr>
                      <w:rFonts w:hint="eastAsia"/>
                      <w:szCs w:val="21"/>
                    </w:rPr>
                    <w:t>D=1400mm</w:t>
                  </w:r>
                </w:p>
              </w:tc>
              <w:tc>
                <w:tcPr>
                  <w:tcW w:w="992" w:type="dxa"/>
                  <w:vAlign w:val="center"/>
                </w:tcPr>
                <w:p>
                  <w:pPr>
                    <w:jc w:val="center"/>
                    <w:rPr>
                      <w:szCs w:val="21"/>
                    </w:rPr>
                  </w:pPr>
                  <w:r>
                    <w:rPr>
                      <w:rFonts w:hint="eastAsia"/>
                      <w:szCs w:val="21"/>
                    </w:rPr>
                    <w:t>台</w:t>
                  </w:r>
                </w:p>
              </w:tc>
              <w:tc>
                <w:tcPr>
                  <w:tcW w:w="1016" w:type="dxa"/>
                  <w:vAlign w:val="center"/>
                </w:tcPr>
                <w:p>
                  <w:pPr>
                    <w:jc w:val="center"/>
                    <w:rPr>
                      <w:szCs w:val="21"/>
                    </w:rPr>
                  </w:pPr>
                  <w:r>
                    <w:rPr>
                      <w:rFonts w:hint="eastAsia"/>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7</w:t>
                  </w:r>
                </w:p>
              </w:tc>
              <w:tc>
                <w:tcPr>
                  <w:tcW w:w="1559" w:type="dxa"/>
                  <w:vMerge w:val="restart"/>
                  <w:vAlign w:val="center"/>
                </w:tcPr>
                <w:p>
                  <w:pPr>
                    <w:jc w:val="center"/>
                    <w:rPr>
                      <w:szCs w:val="21"/>
                    </w:rPr>
                  </w:pPr>
                  <w:r>
                    <w:rPr>
                      <w:rFonts w:hint="eastAsia"/>
                      <w:szCs w:val="21"/>
                    </w:rPr>
                    <w:t>氧化沟好氧区潜水推进器</w:t>
                  </w:r>
                </w:p>
              </w:tc>
              <w:tc>
                <w:tcPr>
                  <w:tcW w:w="1985" w:type="dxa"/>
                </w:tcPr>
                <w:p>
                  <w:pPr>
                    <w:jc w:val="center"/>
                    <w:rPr>
                      <w:szCs w:val="21"/>
                    </w:rPr>
                  </w:pPr>
                  <w:r>
                    <w:rPr>
                      <w:rFonts w:hint="eastAsia"/>
                      <w:szCs w:val="21"/>
                    </w:rPr>
                    <w:t>QDTA1400/52/2-5.5</w:t>
                  </w:r>
                </w:p>
              </w:tc>
              <w:tc>
                <w:tcPr>
                  <w:tcW w:w="1701" w:type="dxa"/>
                </w:tcPr>
                <w:p>
                  <w:pPr>
                    <w:jc w:val="center"/>
                    <w:rPr>
                      <w:szCs w:val="21"/>
                    </w:rPr>
                  </w:pPr>
                  <w:r>
                    <w:rPr>
                      <w:rFonts w:hint="eastAsia"/>
                      <w:szCs w:val="21"/>
                    </w:rPr>
                    <w:t>D=1400mm</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8</w:t>
                  </w:r>
                </w:p>
              </w:tc>
              <w:tc>
                <w:tcPr>
                  <w:tcW w:w="1559" w:type="dxa"/>
                  <w:vMerge w:val="continue"/>
                  <w:vAlign w:val="center"/>
                </w:tcPr>
                <w:p>
                  <w:pPr>
                    <w:jc w:val="center"/>
                    <w:rPr>
                      <w:szCs w:val="21"/>
                    </w:rPr>
                  </w:pPr>
                </w:p>
              </w:tc>
              <w:tc>
                <w:tcPr>
                  <w:tcW w:w="1985" w:type="dxa"/>
                </w:tcPr>
                <w:p>
                  <w:pPr>
                    <w:jc w:val="center"/>
                    <w:rPr>
                      <w:szCs w:val="21"/>
                    </w:rPr>
                  </w:pPr>
                  <w:r>
                    <w:rPr>
                      <w:rFonts w:hint="eastAsia"/>
                      <w:szCs w:val="21"/>
                    </w:rPr>
                    <w:t>QDTA1400/34/2-3.0</w:t>
                  </w:r>
                </w:p>
              </w:tc>
              <w:tc>
                <w:tcPr>
                  <w:tcW w:w="1701" w:type="dxa"/>
                </w:tcPr>
                <w:p>
                  <w:pPr>
                    <w:jc w:val="center"/>
                    <w:rPr>
                      <w:szCs w:val="21"/>
                    </w:rPr>
                  </w:pPr>
                  <w:r>
                    <w:rPr>
                      <w:rFonts w:hint="eastAsia"/>
                      <w:szCs w:val="21"/>
                    </w:rPr>
                    <w:t>D=1800mm</w:t>
                  </w:r>
                </w:p>
              </w:tc>
              <w:tc>
                <w:tcPr>
                  <w:tcW w:w="992" w:type="dxa"/>
                  <w:vAlign w:val="center"/>
                </w:tcPr>
                <w:p>
                  <w:pPr>
                    <w:jc w:val="center"/>
                    <w:rPr>
                      <w:szCs w:val="21"/>
                    </w:rPr>
                  </w:pPr>
                  <w:r>
                    <w:rPr>
                      <w:rFonts w:hint="eastAsia"/>
                      <w:szCs w:val="21"/>
                    </w:rPr>
                    <w:t>台</w:t>
                  </w:r>
                </w:p>
              </w:tc>
              <w:tc>
                <w:tcPr>
                  <w:tcW w:w="1016" w:type="dxa"/>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二沉池、污泥泵站、消毒狗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中心传动单管吸泥机</w:t>
                  </w:r>
                </w:p>
              </w:tc>
              <w:tc>
                <w:tcPr>
                  <w:tcW w:w="1985" w:type="dxa"/>
                  <w:vAlign w:val="center"/>
                </w:tcPr>
                <w:p>
                  <w:pPr>
                    <w:jc w:val="center"/>
                    <w:rPr>
                      <w:szCs w:val="21"/>
                    </w:rPr>
                  </w:pPr>
                  <w:r>
                    <w:rPr>
                      <w:rFonts w:hint="eastAsia"/>
                      <w:szCs w:val="21"/>
                    </w:rPr>
                    <w:t>-</w:t>
                  </w:r>
                </w:p>
              </w:tc>
              <w:tc>
                <w:tcPr>
                  <w:tcW w:w="1701" w:type="dxa"/>
                  <w:vAlign w:val="center"/>
                </w:tcPr>
                <w:p>
                  <w:pPr>
                    <w:jc w:val="center"/>
                    <w:rPr>
                      <w:szCs w:val="21"/>
                    </w:rPr>
                  </w:pPr>
                  <w:r>
                    <w:rPr>
                      <w:rFonts w:hint="eastAsia"/>
                      <w:szCs w:val="21"/>
                    </w:rPr>
                    <w:t>32m，池边水深4.1m，中心距顶面4.9m，转速度0.03rpm</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2</w:t>
                  </w:r>
                </w:p>
              </w:tc>
              <w:tc>
                <w:tcPr>
                  <w:tcW w:w="1559" w:type="dxa"/>
                  <w:vAlign w:val="center"/>
                </w:tcPr>
                <w:p>
                  <w:pPr>
                    <w:jc w:val="center"/>
                    <w:rPr>
                      <w:szCs w:val="21"/>
                    </w:rPr>
                  </w:pPr>
                  <w:r>
                    <w:rPr>
                      <w:rFonts w:hint="eastAsia"/>
                      <w:szCs w:val="21"/>
                    </w:rPr>
                    <w:t>出水三角堰板</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SS304不锈钢，高度230mm，厚度3mm</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3</w:t>
                  </w:r>
                </w:p>
              </w:tc>
              <w:tc>
                <w:tcPr>
                  <w:tcW w:w="1559" w:type="dxa"/>
                  <w:vAlign w:val="center"/>
                </w:tcPr>
                <w:p>
                  <w:pPr>
                    <w:jc w:val="center"/>
                    <w:rPr>
                      <w:szCs w:val="21"/>
                    </w:rPr>
                  </w:pPr>
                  <w:r>
                    <w:rPr>
                      <w:rFonts w:hint="eastAsia"/>
                      <w:szCs w:val="21"/>
                    </w:rPr>
                    <w:t>浮渣挡板</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SS304不锈钢，高度230mm，厚度3mm</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4</w:t>
                  </w:r>
                </w:p>
              </w:tc>
              <w:tc>
                <w:tcPr>
                  <w:tcW w:w="1559" w:type="dxa"/>
                  <w:vAlign w:val="center"/>
                </w:tcPr>
                <w:p>
                  <w:pPr>
                    <w:jc w:val="center"/>
                    <w:rPr>
                      <w:szCs w:val="21"/>
                    </w:rPr>
                  </w:pPr>
                  <w:r>
                    <w:rPr>
                      <w:rFonts w:hint="eastAsia"/>
                      <w:szCs w:val="21"/>
                    </w:rPr>
                    <w:t>导流裙板</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SS304不锈钢，高度600mm</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5</w:t>
                  </w:r>
                </w:p>
              </w:tc>
              <w:tc>
                <w:tcPr>
                  <w:tcW w:w="1559" w:type="dxa"/>
                  <w:vAlign w:val="center"/>
                </w:tcPr>
                <w:p>
                  <w:pPr>
                    <w:jc w:val="center"/>
                    <w:rPr>
                      <w:szCs w:val="21"/>
                    </w:rPr>
                  </w:pPr>
                  <w:r>
                    <w:rPr>
                      <w:rFonts w:hint="eastAsia"/>
                      <w:szCs w:val="21"/>
                    </w:rPr>
                    <w:t>隔流板</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SS304不锈钢</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6</w:t>
                  </w:r>
                </w:p>
              </w:tc>
              <w:tc>
                <w:tcPr>
                  <w:tcW w:w="1559" w:type="dxa"/>
                  <w:vAlign w:val="center"/>
                </w:tcPr>
                <w:p>
                  <w:pPr>
                    <w:jc w:val="center"/>
                    <w:rPr>
                      <w:szCs w:val="21"/>
                    </w:rPr>
                  </w:pPr>
                  <w:r>
                    <w:rPr>
                      <w:rFonts w:hint="eastAsia"/>
                      <w:szCs w:val="21"/>
                    </w:rPr>
                    <w:t>按钮箱、控制柜</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每台设备一个按钮箱，新配电间2套控制柜</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7</w:t>
                  </w:r>
                </w:p>
              </w:tc>
              <w:tc>
                <w:tcPr>
                  <w:tcW w:w="1559" w:type="dxa"/>
                  <w:vAlign w:val="center"/>
                </w:tcPr>
                <w:p>
                  <w:pPr>
                    <w:jc w:val="center"/>
                    <w:rPr>
                      <w:szCs w:val="21"/>
                    </w:rPr>
                  </w:pPr>
                  <w:r>
                    <w:rPr>
                      <w:rFonts w:hint="eastAsia"/>
                      <w:szCs w:val="21"/>
                    </w:rPr>
                    <w:t>吸刮泥机</w:t>
                  </w:r>
                </w:p>
              </w:tc>
              <w:tc>
                <w:tcPr>
                  <w:tcW w:w="1985" w:type="dxa"/>
                </w:tcPr>
                <w:p>
                  <w:pPr>
                    <w:jc w:val="center"/>
                    <w:rPr>
                      <w:szCs w:val="21"/>
                    </w:rPr>
                  </w:pPr>
                  <w:r>
                    <w:rPr>
                      <w:rFonts w:hint="eastAsia"/>
                      <w:szCs w:val="21"/>
                    </w:rPr>
                    <w:t>SDCU32</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8</w:t>
                  </w:r>
                </w:p>
              </w:tc>
              <w:tc>
                <w:tcPr>
                  <w:tcW w:w="1559" w:type="dxa"/>
                  <w:vAlign w:val="center"/>
                </w:tcPr>
                <w:p>
                  <w:pPr>
                    <w:jc w:val="center"/>
                    <w:rPr>
                      <w:szCs w:val="21"/>
                    </w:rPr>
                  </w:pPr>
                  <w:r>
                    <w:rPr>
                      <w:rFonts w:hint="eastAsia"/>
                      <w:szCs w:val="21"/>
                    </w:rPr>
                    <w:t>潜水排污泵</w:t>
                  </w:r>
                </w:p>
              </w:tc>
              <w:tc>
                <w:tcPr>
                  <w:tcW w:w="1985" w:type="dxa"/>
                </w:tcPr>
                <w:p>
                  <w:pPr>
                    <w:jc w:val="center"/>
                    <w:rPr>
                      <w:szCs w:val="21"/>
                    </w:rPr>
                  </w:pPr>
                  <w:r>
                    <w:rPr>
                      <w:rFonts w:hint="eastAsia"/>
                      <w:szCs w:val="21"/>
                    </w:rPr>
                    <w:t>250WQ400-7-15</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9</w:t>
                  </w:r>
                </w:p>
              </w:tc>
              <w:tc>
                <w:tcPr>
                  <w:tcW w:w="1559" w:type="dxa"/>
                  <w:vAlign w:val="center"/>
                </w:tcPr>
                <w:p>
                  <w:pPr>
                    <w:jc w:val="center"/>
                    <w:rPr>
                      <w:szCs w:val="21"/>
                    </w:rPr>
                  </w:pPr>
                  <w:r>
                    <w:rPr>
                      <w:rFonts w:hint="eastAsia"/>
                      <w:szCs w:val="21"/>
                    </w:rPr>
                    <w:t>潜水排污泵</w:t>
                  </w:r>
                </w:p>
              </w:tc>
              <w:tc>
                <w:tcPr>
                  <w:tcW w:w="1985" w:type="dxa"/>
                </w:tcPr>
                <w:p>
                  <w:pPr>
                    <w:jc w:val="center"/>
                    <w:rPr>
                      <w:szCs w:val="21"/>
                    </w:rPr>
                  </w:pPr>
                  <w:r>
                    <w:rPr>
                      <w:rFonts w:hint="eastAsia"/>
                      <w:szCs w:val="21"/>
                    </w:rPr>
                    <w:t>250WQ400-10-18.5</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10</w:t>
                  </w:r>
                </w:p>
              </w:tc>
              <w:tc>
                <w:tcPr>
                  <w:tcW w:w="1559" w:type="dxa"/>
                  <w:vAlign w:val="center"/>
                </w:tcPr>
                <w:p>
                  <w:pPr>
                    <w:jc w:val="center"/>
                    <w:rPr>
                      <w:szCs w:val="21"/>
                    </w:rPr>
                  </w:pPr>
                  <w:r>
                    <w:rPr>
                      <w:rFonts w:hint="eastAsia"/>
                      <w:szCs w:val="21"/>
                    </w:rPr>
                    <w:t>潜水排污泵</w:t>
                  </w:r>
                </w:p>
              </w:tc>
              <w:tc>
                <w:tcPr>
                  <w:tcW w:w="1985" w:type="dxa"/>
                </w:tcPr>
                <w:p>
                  <w:pPr>
                    <w:jc w:val="center"/>
                    <w:rPr>
                      <w:szCs w:val="21"/>
                    </w:rPr>
                  </w:pPr>
                  <w:r>
                    <w:rPr>
                      <w:rFonts w:hint="eastAsia"/>
                      <w:szCs w:val="21"/>
                    </w:rPr>
                    <w:t>80WQ50-8-2.2</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tcPr>
                <w:p>
                  <w:pPr>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高效沉淀池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快速搅拌机</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2</w:t>
                  </w:r>
                </w:p>
              </w:tc>
              <w:tc>
                <w:tcPr>
                  <w:tcW w:w="1559" w:type="dxa"/>
                  <w:vAlign w:val="center"/>
                </w:tcPr>
                <w:p>
                  <w:pPr>
                    <w:jc w:val="center"/>
                    <w:rPr>
                      <w:szCs w:val="21"/>
                    </w:rPr>
                  </w:pPr>
                  <w:r>
                    <w:rPr>
                      <w:rFonts w:hint="eastAsia"/>
                      <w:szCs w:val="21"/>
                    </w:rPr>
                    <w:t>絮凝搅拌机</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3</w:t>
                  </w:r>
                </w:p>
              </w:tc>
              <w:tc>
                <w:tcPr>
                  <w:tcW w:w="1559" w:type="dxa"/>
                  <w:vAlign w:val="center"/>
                </w:tcPr>
                <w:p>
                  <w:pPr>
                    <w:jc w:val="center"/>
                    <w:rPr>
                      <w:szCs w:val="21"/>
                    </w:rPr>
                  </w:pPr>
                  <w:r>
                    <w:rPr>
                      <w:rFonts w:hint="eastAsia"/>
                      <w:szCs w:val="21"/>
                    </w:rPr>
                    <w:t>导流筒及导流装置</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4</w:t>
                  </w:r>
                </w:p>
              </w:tc>
              <w:tc>
                <w:tcPr>
                  <w:tcW w:w="1559" w:type="dxa"/>
                  <w:vAlign w:val="center"/>
                </w:tcPr>
                <w:p>
                  <w:pPr>
                    <w:jc w:val="center"/>
                    <w:rPr>
                      <w:szCs w:val="21"/>
                    </w:rPr>
                  </w:pPr>
                  <w:r>
                    <w:rPr>
                      <w:rFonts w:hint="eastAsia"/>
                      <w:szCs w:val="21"/>
                    </w:rPr>
                    <w:t>中心传动刮泥机</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5</w:t>
                  </w:r>
                </w:p>
              </w:tc>
              <w:tc>
                <w:tcPr>
                  <w:tcW w:w="1559" w:type="dxa"/>
                  <w:vAlign w:val="center"/>
                </w:tcPr>
                <w:p>
                  <w:pPr>
                    <w:jc w:val="center"/>
                    <w:rPr>
                      <w:szCs w:val="21"/>
                    </w:rPr>
                  </w:pPr>
                  <w:r>
                    <w:rPr>
                      <w:rFonts w:hint="eastAsia"/>
                      <w:szCs w:val="21"/>
                    </w:rPr>
                    <w:t>不锈钢集水槽</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6</w:t>
                  </w:r>
                </w:p>
              </w:tc>
              <w:tc>
                <w:tcPr>
                  <w:tcW w:w="1559" w:type="dxa"/>
                  <w:vAlign w:val="center"/>
                </w:tcPr>
                <w:p>
                  <w:pPr>
                    <w:jc w:val="center"/>
                    <w:rPr>
                      <w:szCs w:val="21"/>
                    </w:rPr>
                  </w:pPr>
                  <w:r>
                    <w:rPr>
                      <w:rFonts w:hint="eastAsia"/>
                      <w:szCs w:val="21"/>
                    </w:rPr>
                    <w:t>斜管及安装支架</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7</w:t>
                  </w:r>
                </w:p>
              </w:tc>
              <w:tc>
                <w:tcPr>
                  <w:tcW w:w="1559" w:type="dxa"/>
                  <w:vAlign w:val="center"/>
                </w:tcPr>
                <w:p>
                  <w:pPr>
                    <w:jc w:val="center"/>
                    <w:rPr>
                      <w:szCs w:val="21"/>
                    </w:rPr>
                  </w:pPr>
                  <w:r>
                    <w:rPr>
                      <w:rFonts w:hint="eastAsia"/>
                      <w:szCs w:val="21"/>
                    </w:rPr>
                    <w:t>螺杆泵</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Q=33m</w:t>
                  </w:r>
                  <w:r>
                    <w:rPr>
                      <w:rFonts w:hint="eastAsia"/>
                      <w:szCs w:val="21"/>
                      <w:vertAlign w:val="superscript"/>
                    </w:rPr>
                    <w:t>3</w:t>
                  </w:r>
                  <w:r>
                    <w:rPr>
                      <w:rFonts w:hint="eastAsia"/>
                      <w:szCs w:val="21"/>
                    </w:rPr>
                    <w:t>/h</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8</w:t>
                  </w:r>
                </w:p>
              </w:tc>
              <w:tc>
                <w:tcPr>
                  <w:tcW w:w="1559" w:type="dxa"/>
                  <w:vAlign w:val="center"/>
                </w:tcPr>
                <w:p>
                  <w:pPr>
                    <w:jc w:val="center"/>
                    <w:rPr>
                      <w:szCs w:val="21"/>
                    </w:rPr>
                  </w:pPr>
                  <w:r>
                    <w:rPr>
                      <w:rFonts w:hint="eastAsia"/>
                      <w:szCs w:val="21"/>
                    </w:rPr>
                    <w:t>潜污泵</w:t>
                  </w:r>
                </w:p>
              </w:tc>
              <w:tc>
                <w:tcPr>
                  <w:tcW w:w="1985" w:type="dxa"/>
                  <w:vAlign w:val="center"/>
                </w:tcPr>
                <w:p>
                  <w:pPr>
                    <w:jc w:val="center"/>
                    <w:rPr>
                      <w:szCs w:val="21"/>
                    </w:rPr>
                  </w:pPr>
                  <w:r>
                    <w:rPr>
                      <w:rFonts w:hint="eastAsia"/>
                      <w:szCs w:val="21"/>
                    </w:rPr>
                    <w:t>100WQ80-18-7.5</w:t>
                  </w:r>
                </w:p>
              </w:tc>
              <w:tc>
                <w:tcPr>
                  <w:tcW w:w="1701" w:type="dxa"/>
                </w:tcPr>
                <w:p>
                  <w:pPr>
                    <w:jc w:val="center"/>
                    <w:rPr>
                      <w:szCs w:val="21"/>
                    </w:rPr>
                  </w:pPr>
                  <w:r>
                    <w:rPr>
                      <w:rFonts w:hint="eastAsia"/>
                      <w:szCs w:val="21"/>
                    </w:rPr>
                    <w:t>-</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9</w:t>
                  </w:r>
                </w:p>
              </w:tc>
              <w:tc>
                <w:tcPr>
                  <w:tcW w:w="1559" w:type="dxa"/>
                  <w:vAlign w:val="center"/>
                </w:tcPr>
                <w:p>
                  <w:pPr>
                    <w:jc w:val="center"/>
                    <w:rPr>
                      <w:szCs w:val="21"/>
                    </w:rPr>
                  </w:pPr>
                  <w:r>
                    <w:rPr>
                      <w:rFonts w:hint="eastAsia"/>
                      <w:szCs w:val="21"/>
                    </w:rPr>
                    <w:t>快速搅拌机</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池径2.55m</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10</w:t>
                  </w:r>
                </w:p>
              </w:tc>
              <w:tc>
                <w:tcPr>
                  <w:tcW w:w="1559" w:type="dxa"/>
                  <w:vAlign w:val="center"/>
                </w:tcPr>
                <w:p>
                  <w:pPr>
                    <w:jc w:val="center"/>
                    <w:rPr>
                      <w:szCs w:val="21"/>
                    </w:rPr>
                  </w:pPr>
                  <w:r>
                    <w:rPr>
                      <w:rFonts w:hint="eastAsia"/>
                      <w:szCs w:val="21"/>
                    </w:rPr>
                    <w:t>絮凝搅拌机</w:t>
                  </w:r>
                </w:p>
              </w:tc>
              <w:tc>
                <w:tcPr>
                  <w:tcW w:w="1985" w:type="dxa"/>
                  <w:vAlign w:val="center"/>
                </w:tcPr>
                <w:p>
                  <w:pPr>
                    <w:jc w:val="center"/>
                    <w:rPr>
                      <w:szCs w:val="21"/>
                    </w:rPr>
                  </w:pPr>
                  <w:r>
                    <w:rPr>
                      <w:rFonts w:hint="eastAsia"/>
                      <w:szCs w:val="21"/>
                    </w:rPr>
                    <w:t>-</w:t>
                  </w:r>
                </w:p>
              </w:tc>
              <w:tc>
                <w:tcPr>
                  <w:tcW w:w="1701" w:type="dxa"/>
                </w:tcPr>
                <w:p>
                  <w:pPr>
                    <w:jc w:val="center"/>
                    <w:rPr>
                      <w:szCs w:val="21"/>
                    </w:rPr>
                  </w:pPr>
                  <w:r>
                    <w:rPr>
                      <w:rFonts w:hint="eastAsia"/>
                      <w:szCs w:val="21"/>
                    </w:rPr>
                    <w:t>池径5.3m</w:t>
                  </w:r>
                </w:p>
              </w:tc>
              <w:tc>
                <w:tcPr>
                  <w:tcW w:w="992" w:type="dxa"/>
                  <w:vAlign w:val="center"/>
                </w:tcPr>
                <w:p>
                  <w:pPr>
                    <w:contextualSpacing/>
                    <w:jc w:val="center"/>
                    <w:rPr>
                      <w:szCs w:val="21"/>
                    </w:rPr>
                  </w:pPr>
                  <w:r>
                    <w:rPr>
                      <w:rFonts w:hint="eastAsia"/>
                      <w:szCs w:val="21"/>
                    </w:rPr>
                    <w:t>台</w:t>
                  </w:r>
                </w:p>
              </w:tc>
              <w:tc>
                <w:tcPr>
                  <w:tcW w:w="1016" w:type="dxa"/>
                  <w:vAlign w:val="center"/>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精密滤布滤池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精密过滤器</w:t>
                  </w:r>
                </w:p>
              </w:tc>
              <w:tc>
                <w:tcPr>
                  <w:tcW w:w="1985" w:type="dxa"/>
                </w:tcPr>
                <w:p>
                  <w:pPr>
                    <w:jc w:val="center"/>
                    <w:rPr>
                      <w:szCs w:val="21"/>
                    </w:rPr>
                  </w:pPr>
                  <w:r>
                    <w:rPr>
                      <w:rFonts w:hint="eastAsia"/>
                      <w:szCs w:val="21"/>
                    </w:rPr>
                    <w:t>PLS-R200</w:t>
                  </w:r>
                </w:p>
              </w:tc>
              <w:tc>
                <w:tcPr>
                  <w:tcW w:w="1701" w:type="dxa"/>
                </w:tcPr>
                <w:p>
                  <w:pPr>
                    <w:jc w:val="center"/>
                    <w:rPr>
                      <w:szCs w:val="21"/>
                    </w:rPr>
                  </w:pPr>
                  <w:r>
                    <w:rPr>
                      <w:rFonts w:hint="eastAsia"/>
                      <w:szCs w:val="21"/>
                    </w:rPr>
                    <w:t>20000m</w:t>
                  </w:r>
                  <w:r>
                    <w:rPr>
                      <w:rFonts w:hint="eastAsia"/>
                      <w:szCs w:val="21"/>
                      <w:vertAlign w:val="superscript"/>
                    </w:rPr>
                    <w:t>3</w:t>
                  </w:r>
                  <w:r>
                    <w:rPr>
                      <w:rFonts w:hint="eastAsia"/>
                      <w:szCs w:val="21"/>
                    </w:rPr>
                    <w:t>/h</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消毒系统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紫外消毒设备</w:t>
                  </w:r>
                </w:p>
              </w:tc>
              <w:tc>
                <w:tcPr>
                  <w:tcW w:w="1985" w:type="dxa"/>
                </w:tcPr>
                <w:p>
                  <w:pPr>
                    <w:jc w:val="center"/>
                    <w:rPr>
                      <w:szCs w:val="21"/>
                    </w:rPr>
                  </w:pPr>
                  <w:r>
                    <w:rPr>
                      <w:rFonts w:hint="eastAsia"/>
                      <w:szCs w:val="21"/>
                    </w:rPr>
                    <w:t>JUVC-320W-5-8</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套</w:t>
                  </w:r>
                </w:p>
              </w:tc>
              <w:tc>
                <w:tcPr>
                  <w:tcW w:w="1016" w:type="dxa"/>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2</w:t>
                  </w:r>
                </w:p>
              </w:tc>
              <w:tc>
                <w:tcPr>
                  <w:tcW w:w="1559" w:type="dxa"/>
                  <w:vAlign w:val="center"/>
                </w:tcPr>
                <w:p>
                  <w:pPr>
                    <w:jc w:val="center"/>
                    <w:rPr>
                      <w:szCs w:val="21"/>
                    </w:rPr>
                  </w:pPr>
                  <w:r>
                    <w:rPr>
                      <w:rFonts w:hint="eastAsia"/>
                      <w:szCs w:val="21"/>
                    </w:rPr>
                    <w:t>空压机</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3</w:t>
                  </w:r>
                </w:p>
              </w:tc>
              <w:tc>
                <w:tcPr>
                  <w:tcW w:w="1559" w:type="dxa"/>
                  <w:vAlign w:val="center"/>
                </w:tcPr>
                <w:p>
                  <w:pPr>
                    <w:jc w:val="center"/>
                    <w:rPr>
                      <w:szCs w:val="21"/>
                    </w:rPr>
                  </w:pPr>
                  <w:r>
                    <w:rPr>
                      <w:rFonts w:hint="eastAsia"/>
                      <w:szCs w:val="21"/>
                    </w:rPr>
                    <w:t>消毒辅助器</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4</w:t>
                  </w:r>
                </w:p>
              </w:tc>
              <w:tc>
                <w:tcPr>
                  <w:tcW w:w="1559" w:type="dxa"/>
                  <w:vAlign w:val="center"/>
                </w:tcPr>
                <w:p>
                  <w:pPr>
                    <w:jc w:val="center"/>
                    <w:rPr>
                      <w:szCs w:val="21"/>
                    </w:rPr>
                  </w:pPr>
                  <w:r>
                    <w:rPr>
                      <w:rFonts w:hint="eastAsia"/>
                      <w:szCs w:val="21"/>
                    </w:rPr>
                    <w:t>消毒沟深井泵</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加药设备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三氯化铁机械混合搅拌器</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2</w:t>
                  </w:r>
                </w:p>
              </w:tc>
              <w:tc>
                <w:tcPr>
                  <w:tcW w:w="1559" w:type="dxa"/>
                  <w:vAlign w:val="center"/>
                </w:tcPr>
                <w:p>
                  <w:pPr>
                    <w:jc w:val="center"/>
                    <w:rPr>
                      <w:szCs w:val="21"/>
                    </w:rPr>
                  </w:pPr>
                  <w:r>
                    <w:rPr>
                      <w:rFonts w:hint="eastAsia"/>
                      <w:szCs w:val="21"/>
                    </w:rPr>
                    <w:t>三氯化铁加药计量泵</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3</w:t>
                  </w:r>
                </w:p>
              </w:tc>
              <w:tc>
                <w:tcPr>
                  <w:tcW w:w="1559" w:type="dxa"/>
                  <w:vAlign w:val="center"/>
                </w:tcPr>
                <w:p>
                  <w:pPr>
                    <w:jc w:val="center"/>
                    <w:rPr>
                      <w:szCs w:val="21"/>
                    </w:rPr>
                  </w:pPr>
                  <w:r>
                    <w:rPr>
                      <w:rFonts w:hint="eastAsia"/>
                      <w:szCs w:val="21"/>
                    </w:rPr>
                    <w:t>PAM投加装置</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4</w:t>
                  </w:r>
                </w:p>
              </w:tc>
              <w:tc>
                <w:tcPr>
                  <w:tcW w:w="1559" w:type="dxa"/>
                  <w:vAlign w:val="center"/>
                </w:tcPr>
                <w:p>
                  <w:pPr>
                    <w:jc w:val="center"/>
                    <w:rPr>
                      <w:szCs w:val="21"/>
                    </w:rPr>
                  </w:pPr>
                  <w:r>
                    <w:rPr>
                      <w:rFonts w:hint="eastAsia"/>
                      <w:szCs w:val="21"/>
                    </w:rPr>
                    <w:t>PAM加药泵</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5</w:t>
                  </w:r>
                </w:p>
              </w:tc>
              <w:tc>
                <w:tcPr>
                  <w:tcW w:w="1559" w:type="dxa"/>
                  <w:vAlign w:val="center"/>
                </w:tcPr>
                <w:p>
                  <w:pPr>
                    <w:jc w:val="center"/>
                    <w:rPr>
                      <w:szCs w:val="21"/>
                    </w:rPr>
                  </w:pPr>
                  <w:r>
                    <w:rPr>
                      <w:rFonts w:hint="eastAsia"/>
                      <w:szCs w:val="21"/>
                    </w:rPr>
                    <w:t>次氯酸钠加药泵</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6</w:t>
                  </w:r>
                </w:p>
              </w:tc>
              <w:tc>
                <w:tcPr>
                  <w:tcW w:w="1559" w:type="dxa"/>
                  <w:vAlign w:val="center"/>
                </w:tcPr>
                <w:p>
                  <w:pPr>
                    <w:jc w:val="center"/>
                    <w:rPr>
                      <w:szCs w:val="21"/>
                    </w:rPr>
                  </w:pPr>
                  <w:r>
                    <w:rPr>
                      <w:rFonts w:hint="eastAsia"/>
                      <w:szCs w:val="21"/>
                    </w:rPr>
                    <w:t>次氯酸钠鞋料泵</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7</w:t>
                  </w:r>
                </w:p>
              </w:tc>
              <w:tc>
                <w:tcPr>
                  <w:tcW w:w="1559" w:type="dxa"/>
                  <w:vAlign w:val="center"/>
                </w:tcPr>
                <w:p>
                  <w:pPr>
                    <w:jc w:val="center"/>
                    <w:rPr>
                      <w:szCs w:val="21"/>
                    </w:rPr>
                  </w:pPr>
                  <w:r>
                    <w:rPr>
                      <w:rFonts w:hint="eastAsia"/>
                      <w:szCs w:val="21"/>
                    </w:rPr>
                    <w:t>磁翻板液位计</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个</w:t>
                  </w: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8</w:t>
                  </w:r>
                </w:p>
              </w:tc>
              <w:tc>
                <w:tcPr>
                  <w:tcW w:w="1559" w:type="dxa"/>
                  <w:vAlign w:val="center"/>
                </w:tcPr>
                <w:p>
                  <w:pPr>
                    <w:jc w:val="center"/>
                    <w:rPr>
                      <w:szCs w:val="21"/>
                    </w:rPr>
                  </w:pPr>
                  <w:r>
                    <w:rPr>
                      <w:rFonts w:hint="eastAsia"/>
                      <w:szCs w:val="21"/>
                    </w:rPr>
                    <w:t>电磁阀</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个</w:t>
                  </w: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9</w:t>
                  </w:r>
                </w:p>
              </w:tc>
              <w:tc>
                <w:tcPr>
                  <w:tcW w:w="1559" w:type="dxa"/>
                  <w:vAlign w:val="center"/>
                </w:tcPr>
                <w:p>
                  <w:pPr>
                    <w:jc w:val="center"/>
                    <w:rPr>
                      <w:szCs w:val="21"/>
                    </w:rPr>
                  </w:pPr>
                  <w:r>
                    <w:rPr>
                      <w:rFonts w:hint="eastAsia"/>
                      <w:szCs w:val="21"/>
                    </w:rPr>
                    <w:t>快速冲洗龙头</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10</w:t>
                  </w:r>
                </w:p>
              </w:tc>
              <w:tc>
                <w:tcPr>
                  <w:tcW w:w="1559" w:type="dxa"/>
                  <w:vAlign w:val="center"/>
                </w:tcPr>
                <w:p>
                  <w:pPr>
                    <w:jc w:val="center"/>
                    <w:rPr>
                      <w:szCs w:val="21"/>
                    </w:rPr>
                  </w:pPr>
                  <w:r>
                    <w:rPr>
                      <w:rFonts w:hint="eastAsia"/>
                      <w:szCs w:val="21"/>
                    </w:rPr>
                    <w:t>系统控制柜</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尾水提升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出水提升泵</w:t>
                  </w:r>
                </w:p>
              </w:tc>
              <w:tc>
                <w:tcPr>
                  <w:tcW w:w="1985" w:type="dxa"/>
                </w:tcPr>
                <w:p>
                  <w:pPr>
                    <w:jc w:val="center"/>
                    <w:rPr>
                      <w:szCs w:val="21"/>
                    </w:rPr>
                  </w:pPr>
                  <w:r>
                    <w:rPr>
                      <w:rFonts w:hint="eastAsia"/>
                      <w:szCs w:val="21"/>
                    </w:rPr>
                    <w:t>300WQ600-6-18.5</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台</w:t>
                  </w:r>
                </w:p>
              </w:tc>
              <w:tc>
                <w:tcPr>
                  <w:tcW w:w="1016" w:type="dxa"/>
                </w:tcPr>
                <w:p>
                  <w:pPr>
                    <w:jc w:val="center"/>
                    <w:rPr>
                      <w:szCs w:val="21"/>
                    </w:rPr>
                  </w:pPr>
                  <w:r>
                    <w:rPr>
                      <w:rFonts w:hint="eastAsia"/>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除臭设备1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4" w:type="dxa"/>
                  <w:vAlign w:val="center"/>
                </w:tcPr>
                <w:p>
                  <w:pPr>
                    <w:jc w:val="center"/>
                    <w:rPr>
                      <w:szCs w:val="21"/>
                    </w:rPr>
                  </w:pPr>
                  <w:r>
                    <w:rPr>
                      <w:rFonts w:hint="eastAsia"/>
                      <w:szCs w:val="21"/>
                    </w:rPr>
                    <w:t>1</w:t>
                  </w:r>
                </w:p>
              </w:tc>
              <w:tc>
                <w:tcPr>
                  <w:tcW w:w="1559" w:type="dxa"/>
                  <w:vAlign w:val="center"/>
                </w:tcPr>
                <w:p>
                  <w:pPr>
                    <w:jc w:val="center"/>
                    <w:rPr>
                      <w:szCs w:val="21"/>
                    </w:rPr>
                  </w:pPr>
                  <w:r>
                    <w:rPr>
                      <w:rFonts w:hint="eastAsia"/>
                      <w:szCs w:val="21"/>
                    </w:rPr>
                    <w:t>生物除臭装置</w:t>
                  </w:r>
                </w:p>
              </w:tc>
              <w:tc>
                <w:tcPr>
                  <w:tcW w:w="1985" w:type="dxa"/>
                </w:tcPr>
                <w:p>
                  <w:pPr>
                    <w:jc w:val="center"/>
                    <w:rPr>
                      <w:szCs w:val="21"/>
                    </w:rPr>
                  </w:pPr>
                  <w:r>
                    <w:rPr>
                      <w:rFonts w:hint="eastAsia"/>
                      <w:szCs w:val="21"/>
                    </w:rPr>
                    <w:t>-</w:t>
                  </w:r>
                </w:p>
              </w:tc>
              <w:tc>
                <w:tcPr>
                  <w:tcW w:w="1701" w:type="dxa"/>
                </w:tcPr>
                <w:p>
                  <w:pPr>
                    <w:jc w:val="center"/>
                    <w:rPr>
                      <w:szCs w:val="21"/>
                    </w:rPr>
                  </w:pPr>
                  <w:r>
                    <w:rPr>
                      <w:rFonts w:hint="eastAsia"/>
                      <w:szCs w:val="21"/>
                    </w:rPr>
                    <w:t>-</w:t>
                  </w:r>
                </w:p>
              </w:tc>
              <w:tc>
                <w:tcPr>
                  <w:tcW w:w="992" w:type="dxa"/>
                </w:tcPr>
                <w:p>
                  <w:pPr>
                    <w:jc w:val="center"/>
                    <w:rPr>
                      <w:szCs w:val="21"/>
                    </w:rPr>
                  </w:pPr>
                  <w:r>
                    <w:rPr>
                      <w:rFonts w:hint="eastAsia"/>
                      <w:szCs w:val="21"/>
                    </w:rPr>
                    <w:t>套</w:t>
                  </w:r>
                </w:p>
              </w:tc>
              <w:tc>
                <w:tcPr>
                  <w:tcW w:w="1016" w:type="dxa"/>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77" w:type="dxa"/>
                  <w:gridSpan w:val="6"/>
                  <w:vAlign w:val="center"/>
                </w:tcPr>
                <w:p>
                  <w:pPr>
                    <w:jc w:val="center"/>
                    <w:rPr>
                      <w:szCs w:val="21"/>
                    </w:rPr>
                  </w:pPr>
                  <w:r>
                    <w:rPr>
                      <w:rFonts w:hint="eastAsia"/>
                      <w:szCs w:val="21"/>
                    </w:rPr>
                    <w:t>污泥脱水间</w:t>
                  </w:r>
                </w:p>
              </w:tc>
            </w:tr>
          </w:tbl>
          <w:p>
            <w:pPr>
              <w:snapToGrid w:val="0"/>
              <w:spacing w:line="360" w:lineRule="auto"/>
              <w:ind w:firstLine="420" w:firstLineChars="200"/>
              <w:rPr>
                <w:szCs w:val="21"/>
              </w:rPr>
            </w:pPr>
            <w:r>
              <w:rPr>
                <w:rFonts w:hint="eastAsia"/>
                <w:szCs w:val="21"/>
              </w:rPr>
              <w:t>2、给排水工程</w:t>
            </w:r>
          </w:p>
          <w:p>
            <w:pPr>
              <w:snapToGrid w:val="0"/>
              <w:spacing w:line="360" w:lineRule="auto"/>
              <w:ind w:firstLine="420" w:firstLineChars="200"/>
              <w:rPr>
                <w:szCs w:val="21"/>
              </w:rPr>
            </w:pPr>
            <w:r>
              <w:rPr>
                <w:rFonts w:hint="eastAsia"/>
                <w:szCs w:val="21"/>
              </w:rPr>
              <w:t>（1）给水</w:t>
            </w:r>
          </w:p>
          <w:p>
            <w:pPr>
              <w:snapToGrid w:val="0"/>
              <w:spacing w:line="360" w:lineRule="auto"/>
              <w:ind w:firstLine="420" w:firstLineChars="200"/>
              <w:rPr>
                <w:szCs w:val="21"/>
              </w:rPr>
            </w:pPr>
            <w:r>
              <w:rPr>
                <w:rFonts w:hint="eastAsia"/>
                <w:szCs w:val="21"/>
              </w:rPr>
              <w:t>江南污水处理厂水源采用城市自来水，由鼎城区城市自来水管网供给。</w:t>
            </w:r>
          </w:p>
          <w:p>
            <w:pPr>
              <w:snapToGrid w:val="0"/>
              <w:spacing w:line="360" w:lineRule="auto"/>
              <w:ind w:firstLine="420" w:firstLineChars="200"/>
              <w:rPr>
                <w:szCs w:val="21"/>
              </w:rPr>
            </w:pPr>
            <w:r>
              <w:rPr>
                <w:rFonts w:hint="eastAsia"/>
                <w:szCs w:val="21"/>
              </w:rPr>
              <w:t>（2）排水</w:t>
            </w:r>
          </w:p>
          <w:p>
            <w:pPr>
              <w:snapToGrid w:val="0"/>
              <w:spacing w:line="360" w:lineRule="auto"/>
              <w:ind w:firstLine="420" w:firstLineChars="200"/>
              <w:rPr>
                <w:szCs w:val="21"/>
              </w:rPr>
            </w:pPr>
            <w:r>
              <w:rPr>
                <w:rFonts w:hint="eastAsia"/>
                <w:szCs w:val="21"/>
              </w:rPr>
              <w:t>江南污水处理厂厂区已进行“雨污分流”改造。雨水经厂区内雨水管道收集后，排入杨家河。厂区内生活污水与收集的纳污范围内的污水经处理后，经污水总排口排入杨家河。</w:t>
            </w:r>
          </w:p>
          <w:p>
            <w:pPr>
              <w:snapToGrid w:val="0"/>
              <w:spacing w:line="360" w:lineRule="auto"/>
              <w:ind w:firstLine="420" w:firstLineChars="200"/>
              <w:rPr>
                <w:szCs w:val="21"/>
              </w:rPr>
            </w:pPr>
            <w:r>
              <w:rPr>
                <w:rFonts w:hint="eastAsia"/>
                <w:szCs w:val="21"/>
              </w:rPr>
              <w:t>4、主要原辅材料消耗</w:t>
            </w:r>
          </w:p>
          <w:p>
            <w:pPr>
              <w:snapToGrid w:val="0"/>
              <w:spacing w:line="360" w:lineRule="auto"/>
              <w:ind w:firstLine="420" w:firstLineChars="200"/>
              <w:rPr>
                <w:szCs w:val="21"/>
              </w:rPr>
            </w:pPr>
            <w:r>
              <w:rPr>
                <w:rFonts w:hint="eastAsia"/>
                <w:szCs w:val="21"/>
              </w:rPr>
              <w:t>江南污水处理厂主要原辅材料消耗见表2-11。</w:t>
            </w:r>
          </w:p>
          <w:p>
            <w:pPr>
              <w:spacing w:line="360" w:lineRule="auto"/>
              <w:jc w:val="center"/>
              <w:rPr>
                <w:b/>
                <w:szCs w:val="21"/>
              </w:rPr>
            </w:pPr>
            <w:r>
              <w:rPr>
                <w:rFonts w:hint="eastAsia"/>
                <w:b/>
                <w:szCs w:val="21"/>
              </w:rPr>
              <w:t>表2-11  主要原辅材料消耗一览表</w:t>
            </w:r>
          </w:p>
          <w:tbl>
            <w:tblPr>
              <w:tblStyle w:val="12"/>
              <w:tblW w:w="4950" w:type="pct"/>
              <w:jc w:val="center"/>
              <w:tblLayout w:type="fixed"/>
              <w:tblCellMar>
                <w:top w:w="0" w:type="dxa"/>
                <w:left w:w="0" w:type="dxa"/>
                <w:bottom w:w="0" w:type="dxa"/>
                <w:right w:w="0" w:type="dxa"/>
              </w:tblCellMar>
            </w:tblPr>
            <w:tblGrid>
              <w:gridCol w:w="1197"/>
              <w:gridCol w:w="2494"/>
              <w:gridCol w:w="1605"/>
              <w:gridCol w:w="2790"/>
            </w:tblGrid>
            <w:tr>
              <w:tblPrEx>
                <w:tblCellMar>
                  <w:top w:w="0" w:type="dxa"/>
                  <w:left w:w="0" w:type="dxa"/>
                  <w:bottom w:w="0" w:type="dxa"/>
                  <w:right w:w="0" w:type="dxa"/>
                </w:tblCellMar>
              </w:tblPrEx>
              <w:trPr>
                <w:trHeight w:val="436"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left="1"/>
                    <w:jc w:val="center"/>
                    <w:rPr>
                      <w:b/>
                      <w:sz w:val="21"/>
                      <w:szCs w:val="21"/>
                    </w:rPr>
                  </w:pPr>
                  <w:r>
                    <w:rPr>
                      <w:b/>
                      <w:sz w:val="21"/>
                      <w:szCs w:val="21"/>
                    </w:rPr>
                    <w:t>序号</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b/>
                      <w:sz w:val="21"/>
                      <w:szCs w:val="21"/>
                    </w:rPr>
                  </w:pPr>
                  <w:r>
                    <w:rPr>
                      <w:b/>
                      <w:sz w:val="21"/>
                      <w:szCs w:val="21"/>
                    </w:rPr>
                    <w:t>名称</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left="1"/>
                    <w:jc w:val="center"/>
                    <w:rPr>
                      <w:b/>
                      <w:sz w:val="21"/>
                      <w:szCs w:val="21"/>
                    </w:rPr>
                  </w:pPr>
                  <w:r>
                    <w:rPr>
                      <w:b/>
                      <w:sz w:val="21"/>
                      <w:szCs w:val="21"/>
                    </w:rPr>
                    <w:t>单位</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b/>
                      <w:sz w:val="21"/>
                      <w:szCs w:val="21"/>
                    </w:rPr>
                  </w:pPr>
                  <w:r>
                    <w:rPr>
                      <w:b/>
                      <w:sz w:val="21"/>
                      <w:szCs w:val="21"/>
                    </w:rPr>
                    <w:t>消耗量</w:t>
                  </w:r>
                </w:p>
              </w:tc>
            </w:tr>
            <w:tr>
              <w:tblPrEx>
                <w:tblCellMar>
                  <w:top w:w="0" w:type="dxa"/>
                  <w:left w:w="0" w:type="dxa"/>
                  <w:bottom w:w="0" w:type="dxa"/>
                  <w:right w:w="0" w:type="dxa"/>
                </w:tblCellMar>
              </w:tblPrEx>
              <w:trPr>
                <w:trHeight w:val="322"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sz w:val="21"/>
                      <w:szCs w:val="21"/>
                    </w:rPr>
                    <w:t>1</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sz w:val="21"/>
                      <w:szCs w:val="21"/>
                    </w:rPr>
                  </w:pPr>
                  <w:r>
                    <w:rPr>
                      <w:rFonts w:hint="eastAsia"/>
                      <w:sz w:val="21"/>
                      <w:szCs w:val="21"/>
                    </w:rPr>
                    <w:t>28%三氯化铁</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2"/>
                    <w:jc w:val="center"/>
                    <w:rPr>
                      <w:sz w:val="21"/>
                      <w:szCs w:val="21"/>
                    </w:rPr>
                  </w:pPr>
                  <w:r>
                    <w:rPr>
                      <w:sz w:val="21"/>
                      <w:szCs w:val="21"/>
                    </w:rPr>
                    <w:t>t/a</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964.3</w:t>
                  </w:r>
                </w:p>
              </w:tc>
            </w:tr>
            <w:tr>
              <w:tblPrEx>
                <w:tblCellMar>
                  <w:top w:w="0" w:type="dxa"/>
                  <w:left w:w="0" w:type="dxa"/>
                  <w:bottom w:w="0" w:type="dxa"/>
                  <w:right w:w="0" w:type="dxa"/>
                </w:tblCellMar>
              </w:tblPrEx>
              <w:trPr>
                <w:trHeight w:val="320"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sz w:val="21"/>
                      <w:szCs w:val="21"/>
                    </w:rPr>
                    <w:t>2</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sz w:val="21"/>
                      <w:szCs w:val="21"/>
                    </w:rPr>
                  </w:pPr>
                  <w:r>
                    <w:rPr>
                      <w:rFonts w:hint="eastAsia"/>
                      <w:sz w:val="21"/>
                      <w:szCs w:val="21"/>
                    </w:rPr>
                    <w:t>10%次氯酸钠</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2"/>
                    <w:jc w:val="center"/>
                    <w:rPr>
                      <w:sz w:val="21"/>
                      <w:szCs w:val="21"/>
                    </w:rPr>
                  </w:pPr>
                  <w:r>
                    <w:rPr>
                      <w:sz w:val="21"/>
                      <w:szCs w:val="21"/>
                    </w:rPr>
                    <w:t>t/a</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864</w:t>
                  </w:r>
                </w:p>
              </w:tc>
            </w:tr>
            <w:tr>
              <w:tblPrEx>
                <w:tblCellMar>
                  <w:top w:w="0" w:type="dxa"/>
                  <w:left w:w="0" w:type="dxa"/>
                  <w:bottom w:w="0" w:type="dxa"/>
                  <w:right w:w="0" w:type="dxa"/>
                </w:tblCellMar>
              </w:tblPrEx>
              <w:trPr>
                <w:trHeight w:val="320"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3</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sz w:val="21"/>
                      <w:szCs w:val="21"/>
                    </w:rPr>
                  </w:pPr>
                  <w:r>
                    <w:rPr>
                      <w:rFonts w:hint="eastAsia"/>
                      <w:sz w:val="21"/>
                      <w:szCs w:val="21"/>
                    </w:rPr>
                    <w:t>PAM</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2"/>
                    <w:jc w:val="center"/>
                    <w:rPr>
                      <w:sz w:val="21"/>
                      <w:szCs w:val="21"/>
                    </w:rPr>
                  </w:pPr>
                  <w:r>
                    <w:rPr>
                      <w:sz w:val="21"/>
                      <w:szCs w:val="21"/>
                    </w:rPr>
                    <w:t>t/a</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31.96</w:t>
                  </w:r>
                </w:p>
              </w:tc>
            </w:tr>
            <w:tr>
              <w:tblPrEx>
                <w:tblCellMar>
                  <w:top w:w="0" w:type="dxa"/>
                  <w:left w:w="0" w:type="dxa"/>
                  <w:bottom w:w="0" w:type="dxa"/>
                  <w:right w:w="0" w:type="dxa"/>
                </w:tblCellMar>
              </w:tblPrEx>
              <w:trPr>
                <w:trHeight w:val="320"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4</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sz w:val="21"/>
                      <w:szCs w:val="21"/>
                    </w:rPr>
                  </w:pPr>
                  <w:r>
                    <w:rPr>
                      <w:rFonts w:hint="eastAsia"/>
                      <w:sz w:val="21"/>
                      <w:szCs w:val="21"/>
                    </w:rPr>
                    <w:t>水</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2"/>
                    <w:jc w:val="center"/>
                    <w:rPr>
                      <w:sz w:val="21"/>
                      <w:szCs w:val="21"/>
                    </w:rPr>
                  </w:pPr>
                  <w:r>
                    <w:rPr>
                      <w:sz w:val="21"/>
                      <w:szCs w:val="21"/>
                    </w:rPr>
                    <w:t>m</w:t>
                  </w:r>
                  <w:r>
                    <w:rPr>
                      <w:sz w:val="21"/>
                      <w:szCs w:val="21"/>
                      <w:vertAlign w:val="superscript"/>
                    </w:rPr>
                    <w:t>3</w:t>
                  </w:r>
                  <w:r>
                    <w:rPr>
                      <w:sz w:val="21"/>
                      <w:szCs w:val="21"/>
                    </w:rPr>
                    <w:t>/a</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12000</w:t>
                  </w:r>
                </w:p>
              </w:tc>
            </w:tr>
            <w:tr>
              <w:tblPrEx>
                <w:tblCellMar>
                  <w:top w:w="0" w:type="dxa"/>
                  <w:left w:w="0" w:type="dxa"/>
                  <w:bottom w:w="0" w:type="dxa"/>
                  <w:right w:w="0" w:type="dxa"/>
                </w:tblCellMar>
              </w:tblPrEx>
              <w:trPr>
                <w:trHeight w:val="320"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5</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sz w:val="21"/>
                      <w:szCs w:val="21"/>
                    </w:rPr>
                  </w:pPr>
                  <w:r>
                    <w:rPr>
                      <w:rFonts w:hint="eastAsia"/>
                      <w:sz w:val="21"/>
                      <w:szCs w:val="21"/>
                    </w:rPr>
                    <w:t>电</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2"/>
                    <w:jc w:val="center"/>
                    <w:rPr>
                      <w:sz w:val="21"/>
                      <w:szCs w:val="21"/>
                    </w:rPr>
                  </w:pPr>
                  <w:r>
                    <w:rPr>
                      <w:sz w:val="21"/>
                      <w:szCs w:val="21"/>
                    </w:rPr>
                    <w:t>kW·h/a</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600万</w:t>
                  </w:r>
                </w:p>
              </w:tc>
            </w:tr>
            <w:tr>
              <w:tblPrEx>
                <w:tblCellMar>
                  <w:top w:w="0" w:type="dxa"/>
                  <w:left w:w="0" w:type="dxa"/>
                  <w:bottom w:w="0" w:type="dxa"/>
                  <w:right w:w="0" w:type="dxa"/>
                </w:tblCellMar>
              </w:tblPrEx>
              <w:trPr>
                <w:trHeight w:val="320" w:hRule="exac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6</w:t>
                  </w: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1"/>
                    <w:jc w:val="center"/>
                    <w:rPr>
                      <w:sz w:val="21"/>
                      <w:szCs w:val="21"/>
                    </w:rPr>
                  </w:pPr>
                  <w:r>
                    <w:rPr>
                      <w:rFonts w:hint="eastAsia"/>
                      <w:sz w:val="21"/>
                      <w:szCs w:val="21"/>
                    </w:rPr>
                    <w:t>生物除臭剂</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ind w:right="2"/>
                    <w:jc w:val="center"/>
                    <w:rPr>
                      <w:sz w:val="21"/>
                      <w:szCs w:val="21"/>
                    </w:rPr>
                  </w:pPr>
                  <w:r>
                    <w:rPr>
                      <w:rFonts w:hint="eastAsia"/>
                      <w:sz w:val="21"/>
                      <w:szCs w:val="21"/>
                    </w:rPr>
                    <w:t>t/a</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21"/>
                    <w:spacing w:before="100" w:beforeAutospacing="1" w:after="100" w:afterAutospacing="1" w:line="240" w:lineRule="auto"/>
                    <w:jc w:val="center"/>
                    <w:rPr>
                      <w:sz w:val="21"/>
                      <w:szCs w:val="21"/>
                    </w:rPr>
                  </w:pPr>
                  <w:r>
                    <w:rPr>
                      <w:rFonts w:hint="eastAsia"/>
                      <w:sz w:val="21"/>
                      <w:szCs w:val="21"/>
                    </w:rPr>
                    <w:t>5</w:t>
                  </w:r>
                </w:p>
              </w:tc>
            </w:tr>
          </w:tbl>
          <w:p>
            <w:pPr>
              <w:spacing w:line="360" w:lineRule="auto"/>
              <w:ind w:firstLine="420" w:firstLineChars="200"/>
              <w:rPr>
                <w:szCs w:val="21"/>
              </w:rPr>
            </w:pPr>
            <w:r>
              <w:rPr>
                <w:rFonts w:hint="eastAsia"/>
                <w:szCs w:val="21"/>
              </w:rPr>
              <w:t>5、产污环节说明</w:t>
            </w:r>
          </w:p>
          <w:p>
            <w:pPr>
              <w:spacing w:line="360" w:lineRule="auto"/>
              <w:ind w:firstLine="420" w:firstLineChars="200"/>
              <w:rPr>
                <w:szCs w:val="21"/>
              </w:rPr>
            </w:pPr>
            <w:r>
              <w:rPr>
                <w:rFonts w:hint="eastAsia"/>
                <w:szCs w:val="21"/>
              </w:rPr>
              <w:t>江南污水处理厂现有工程产污环节示意图入下图所示：</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jc w:val="center"/>
              <w:rPr>
                <w:b/>
                <w:szCs w:val="21"/>
              </w:rPr>
            </w:pPr>
            <w:r>
              <w:object>
                <v:shape id="_x0000_i1026" o:spt="75" type="#_x0000_t75" style="height:394.55pt;width:403.2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8">
                  <o:LockedField>false</o:LockedField>
                </o:OLEObject>
              </w:object>
            </w:r>
          </w:p>
          <w:p>
            <w:pPr>
              <w:spacing w:line="360" w:lineRule="auto"/>
              <w:ind w:firstLine="422" w:firstLineChars="200"/>
              <w:jc w:val="center"/>
              <w:rPr>
                <w:b/>
                <w:szCs w:val="21"/>
              </w:rPr>
            </w:pPr>
            <w:r>
              <w:rPr>
                <w:rFonts w:hint="eastAsia"/>
                <w:b/>
                <w:szCs w:val="21"/>
              </w:rPr>
              <w:t>图2-1  营运期工艺流程及产污环节示意图</w:t>
            </w:r>
          </w:p>
          <w:p>
            <w:pPr>
              <w:spacing w:line="360" w:lineRule="auto"/>
              <w:ind w:firstLine="422" w:firstLineChars="200"/>
              <w:rPr>
                <w:b/>
                <w:szCs w:val="21"/>
              </w:rPr>
            </w:pPr>
            <w:r>
              <w:rPr>
                <w:rFonts w:hint="eastAsia"/>
                <w:b/>
                <w:szCs w:val="21"/>
              </w:rPr>
              <w:t>工艺流程说明</w:t>
            </w:r>
          </w:p>
          <w:p>
            <w:pPr>
              <w:pStyle w:val="5"/>
              <w:spacing w:line="360" w:lineRule="auto"/>
              <w:ind w:firstLine="480"/>
              <w:rPr>
                <w:rFonts w:ascii="Times New Roman" w:hAnsi="Times New Roman"/>
                <w:szCs w:val="21"/>
              </w:rPr>
            </w:pPr>
            <w:r>
              <w:rPr>
                <w:rFonts w:ascii="Times New Roman" w:hAnsi="Times New Roman"/>
                <w:szCs w:val="21"/>
              </w:rPr>
              <w:t>1、预处理</w:t>
            </w:r>
          </w:p>
          <w:p>
            <w:pPr>
              <w:pStyle w:val="5"/>
              <w:spacing w:line="360" w:lineRule="auto"/>
              <w:ind w:firstLine="480"/>
              <w:rPr>
                <w:rFonts w:ascii="Times New Roman" w:hAnsi="Times New Roman"/>
                <w:szCs w:val="21"/>
              </w:rPr>
            </w:pPr>
            <w:r>
              <w:rPr>
                <w:rFonts w:ascii="Times New Roman" w:hAnsi="Times New Roman"/>
                <w:szCs w:val="21"/>
              </w:rPr>
              <w:t>预处理包括</w:t>
            </w:r>
            <w:r>
              <w:rPr>
                <w:rFonts w:hint="eastAsia" w:ascii="Times New Roman" w:hAnsi="Times New Roman"/>
                <w:szCs w:val="21"/>
              </w:rPr>
              <w:t>粗格栅和细格栅。常德市江南污水处理厂收集的厂外</w:t>
            </w:r>
            <w:r>
              <w:rPr>
                <w:rFonts w:ascii="Times New Roman" w:hAnsi="Times New Roman"/>
                <w:szCs w:val="21"/>
              </w:rPr>
              <w:t>污水经污水收集管网收集后至格栅提升井内，经</w:t>
            </w:r>
            <w:r>
              <w:rPr>
                <w:rFonts w:hint="eastAsia" w:ascii="Times New Roman" w:hAnsi="Times New Roman"/>
                <w:szCs w:val="21"/>
              </w:rPr>
              <w:t>粗格栅和细格栅</w:t>
            </w:r>
            <w:r>
              <w:rPr>
                <w:rFonts w:ascii="Times New Roman" w:hAnsi="Times New Roman"/>
                <w:szCs w:val="21"/>
              </w:rPr>
              <w:t>拦截除去较粗大漂浮物S1</w:t>
            </w:r>
            <w:r>
              <w:rPr>
                <w:rFonts w:hint="eastAsia" w:ascii="Times New Roman" w:hAnsi="Times New Roman"/>
                <w:szCs w:val="21"/>
              </w:rPr>
              <w:t>、S2</w:t>
            </w:r>
            <w:r>
              <w:rPr>
                <w:rFonts w:ascii="Times New Roman" w:hAnsi="Times New Roman"/>
                <w:szCs w:val="21"/>
              </w:rPr>
              <w:t>（如树叶、杂草、木块、废塑料等）后</w:t>
            </w:r>
            <w:r>
              <w:rPr>
                <w:rFonts w:hint="eastAsia" w:ascii="Times New Roman" w:hAnsi="Times New Roman"/>
                <w:szCs w:val="21"/>
              </w:rPr>
              <w:t>经提升泵，</w:t>
            </w:r>
            <w:r>
              <w:rPr>
                <w:rFonts w:ascii="Times New Roman" w:hAnsi="Times New Roman"/>
                <w:szCs w:val="21"/>
              </w:rPr>
              <w:t>进入</w:t>
            </w:r>
            <w:r>
              <w:rPr>
                <w:rFonts w:hint="eastAsia" w:ascii="Times New Roman" w:hAnsi="Times New Roman"/>
                <w:szCs w:val="21"/>
              </w:rPr>
              <w:t>曝气沉砂池内。</w:t>
            </w:r>
            <w:r>
              <w:rPr>
                <w:rFonts w:ascii="Times New Roman" w:hAnsi="Times New Roman"/>
                <w:szCs w:val="21"/>
              </w:rPr>
              <w:t xml:space="preserve"> </w:t>
            </w:r>
            <w:r>
              <w:rPr>
                <w:rFonts w:hint="eastAsia" w:ascii="Times New Roman" w:hAnsi="Times New Roman"/>
                <w:szCs w:val="21"/>
              </w:rPr>
              <w:t>粗格栅、细格栅、提升泵在运行过程中均会产生噪声，分别为（N1、N2、N3）。</w:t>
            </w:r>
          </w:p>
          <w:p>
            <w:pPr>
              <w:spacing w:line="360" w:lineRule="auto"/>
              <w:ind w:firstLine="420" w:firstLineChars="200"/>
              <w:rPr>
                <w:szCs w:val="21"/>
              </w:rPr>
            </w:pPr>
            <w:r>
              <w:rPr>
                <w:szCs w:val="21"/>
              </w:rPr>
              <w:t>2、</w:t>
            </w:r>
            <w:r>
              <w:rPr>
                <w:rFonts w:hint="eastAsia"/>
                <w:szCs w:val="21"/>
              </w:rPr>
              <w:t>曝气沉砂池</w:t>
            </w:r>
          </w:p>
          <w:p>
            <w:pPr>
              <w:pStyle w:val="4"/>
              <w:spacing w:before="0" w:after="0" w:line="360" w:lineRule="auto"/>
              <w:ind w:firstLine="420" w:firstLineChars="200"/>
              <w:rPr>
                <w:b w:val="0"/>
                <w:bCs w:val="0"/>
                <w:sz w:val="21"/>
                <w:szCs w:val="21"/>
              </w:rPr>
            </w:pPr>
            <w:bookmarkStart w:id="8" w:name="_Toc103935439"/>
            <w:r>
              <w:rPr>
                <w:rFonts w:hint="eastAsia"/>
                <w:b w:val="0"/>
                <w:bCs w:val="0"/>
                <w:sz w:val="21"/>
                <w:szCs w:val="21"/>
              </w:rPr>
              <w:t>在曝气作用下，废水中有机颗粒经常处于悬浮状态，砂粒互相摩擦并承受曝气的剪切力，砂粒上附着的有机污染物能够去除，有利于取得较为纯净的砂粒。在旋流的离心力作用下，这些密度较大的砂粒被甩向外部沉入集砂槽，而密度较小的有机物随水流向前流动被带到下一处理单元。另外，在水中曝气可脱臭，改善水质，有利于后续处理。 曝气沉砂池主要产生噪声N2、废气G4。</w:t>
            </w:r>
            <w:bookmarkEnd w:id="8"/>
          </w:p>
          <w:p>
            <w:pPr>
              <w:spacing w:line="360" w:lineRule="auto"/>
              <w:ind w:firstLine="420" w:firstLineChars="200"/>
              <w:rPr>
                <w:szCs w:val="21"/>
              </w:rPr>
            </w:pPr>
            <w:r>
              <w:rPr>
                <w:rFonts w:hint="eastAsia"/>
                <w:szCs w:val="21"/>
              </w:rPr>
              <w:t>3</w:t>
            </w:r>
            <w:r>
              <w:rPr>
                <w:szCs w:val="21"/>
              </w:rPr>
              <w:t>、</w:t>
            </w:r>
            <w:r>
              <w:rPr>
                <w:rFonts w:hint="eastAsia"/>
                <w:szCs w:val="21"/>
              </w:rPr>
              <w:t>氧化沟</w:t>
            </w:r>
          </w:p>
          <w:p>
            <w:pPr>
              <w:pStyle w:val="4"/>
              <w:spacing w:before="0" w:after="0" w:line="360" w:lineRule="auto"/>
              <w:ind w:firstLine="420" w:firstLineChars="200"/>
              <w:rPr>
                <w:b w:val="0"/>
                <w:bCs w:val="0"/>
                <w:sz w:val="21"/>
                <w:szCs w:val="21"/>
              </w:rPr>
            </w:pPr>
            <w:bookmarkStart w:id="9" w:name="_Toc103935440"/>
            <w:r>
              <w:rPr>
                <w:rFonts w:hint="eastAsia"/>
                <w:b w:val="0"/>
                <w:bCs w:val="0"/>
                <w:sz w:val="21"/>
                <w:szCs w:val="21"/>
              </w:rPr>
              <w:t>废水经过</w:t>
            </w:r>
            <w:r>
              <w:rPr>
                <w:rFonts w:hint="eastAsia"/>
                <w:b w:val="0"/>
                <w:sz w:val="21"/>
                <w:szCs w:val="21"/>
              </w:rPr>
              <w:t>曝气沉砂池处理后，流入氧化沟。有机物在氧化沟内进行生物降解，随后混合液在二沉池中泥水分离，二沉池中的污泥回流到氧化沟，上清液则进行排放。氧化沟内的流态为一种循环混合态，混合液呈推流式的快速流动，流速在0.4~0.5m/s。氧化沟在运行过程中主要产生噪声N3、废气G5。</w:t>
            </w:r>
            <w:bookmarkEnd w:id="9"/>
          </w:p>
          <w:p>
            <w:pPr>
              <w:spacing w:line="360" w:lineRule="auto"/>
              <w:ind w:firstLine="420" w:firstLineChars="200"/>
              <w:rPr>
                <w:szCs w:val="21"/>
              </w:rPr>
            </w:pPr>
            <w:r>
              <w:rPr>
                <w:rFonts w:hint="eastAsia"/>
                <w:szCs w:val="21"/>
              </w:rPr>
              <w:t>4</w:t>
            </w:r>
            <w:r>
              <w:rPr>
                <w:szCs w:val="21"/>
              </w:rPr>
              <w:t>、</w:t>
            </w:r>
            <w:r>
              <w:rPr>
                <w:rFonts w:hint="eastAsia"/>
                <w:szCs w:val="21"/>
              </w:rPr>
              <w:t>二沉池</w:t>
            </w:r>
          </w:p>
          <w:p>
            <w:pPr>
              <w:pStyle w:val="4"/>
              <w:spacing w:before="0" w:after="0" w:line="360" w:lineRule="auto"/>
              <w:ind w:firstLine="420" w:firstLineChars="200"/>
              <w:rPr>
                <w:b w:val="0"/>
                <w:bCs w:val="0"/>
                <w:sz w:val="21"/>
                <w:szCs w:val="21"/>
              </w:rPr>
            </w:pPr>
            <w:bookmarkStart w:id="10" w:name="_Toc103935441"/>
            <w:r>
              <w:rPr>
                <w:rFonts w:hint="eastAsia"/>
                <w:b w:val="0"/>
                <w:bCs w:val="0"/>
                <w:sz w:val="21"/>
                <w:szCs w:val="21"/>
              </w:rPr>
              <w:t>二沉池的作用是泥水分离，使混合液澄清、污泥浓缩并将分离的污泥回流到生物处理段。沉淀时，泥水之间有清晰的界面，絮凝体结成整体共同下沉，初期泥水界面的沉速固定不变，仅与初始浓度有关。进入二次沉淀池的混合掖浓度高于二次沉淀池内澄清液的浓度，二次沉淀池内容易产生二次流现象，进水混合液的相对密度大，在池下部流动。进入二次沉淀池的混合液是泥、水、气三相混合体，进水中心管中的流速不超过0.1-0.3m/s，以利气、水分离，提高澄清区的分离效果。由于二次沉淀池活性污泥质轻，易腐变质，因此．采用静水压力排泥的二次沉淀池，其静水压头降至0.9m，污泥斗底坡与水平夹角应不小于50°，以利污泥及时滑下和通畅排泥。采用刮吸混机排泥的沉淀池，靠池中水位与集泥槽内水位差将污泥虹吸到集泥糟内，然后汇集于排泥井中，排泥井内的污泥泵将泥排走。二沉池在运行过程中主要产生</w:t>
            </w:r>
            <w:r>
              <w:rPr>
                <w:rFonts w:hint="eastAsia"/>
                <w:b w:val="0"/>
                <w:sz w:val="21"/>
                <w:szCs w:val="21"/>
              </w:rPr>
              <w:t>噪声N4、废气G6。</w:t>
            </w:r>
            <w:bookmarkEnd w:id="10"/>
          </w:p>
          <w:p>
            <w:pPr>
              <w:spacing w:line="360" w:lineRule="auto"/>
              <w:ind w:firstLine="420" w:firstLineChars="200"/>
              <w:rPr>
                <w:szCs w:val="21"/>
              </w:rPr>
            </w:pPr>
            <w:r>
              <w:rPr>
                <w:rFonts w:hint="eastAsia"/>
                <w:szCs w:val="21"/>
              </w:rPr>
              <w:t>5</w:t>
            </w:r>
            <w:r>
              <w:rPr>
                <w:szCs w:val="21"/>
              </w:rPr>
              <w:t>、</w:t>
            </w:r>
            <w:r>
              <w:rPr>
                <w:rFonts w:hint="eastAsia"/>
                <w:szCs w:val="21"/>
              </w:rPr>
              <w:t>A/A/O生化池</w:t>
            </w:r>
          </w:p>
          <w:p>
            <w:pPr>
              <w:pStyle w:val="5"/>
              <w:spacing w:line="360" w:lineRule="auto"/>
              <w:ind w:firstLine="480"/>
              <w:rPr>
                <w:rFonts w:ascii="Times New Roman" w:hAnsi="Times New Roman"/>
                <w:szCs w:val="21"/>
              </w:rPr>
            </w:pPr>
            <w:r>
              <w:rPr>
                <w:rFonts w:ascii="Times New Roman" w:hAnsi="Times New Roman"/>
                <w:szCs w:val="21"/>
              </w:rPr>
              <w:t>A</w:t>
            </w:r>
            <w:r>
              <w:rPr>
                <w:rFonts w:hint="eastAsia" w:ascii="Times New Roman" w:hAnsi="Times New Roman"/>
                <w:szCs w:val="21"/>
              </w:rPr>
              <w:t>/A</w:t>
            </w:r>
            <w:r>
              <w:rPr>
                <w:rFonts w:ascii="Times New Roman" w:hAnsi="Times New Roman"/>
                <w:szCs w:val="21"/>
              </w:rPr>
              <w:t>/O工艺它可以同时完成有机物的去除、硝化脱氮、磷的过量摄取而被去除等功能，脱氮的前提是NO</w:t>
            </w:r>
            <w:r>
              <w:rPr>
                <w:rFonts w:ascii="Times New Roman" w:hAnsi="Times New Roman"/>
                <w:szCs w:val="21"/>
                <w:vertAlign w:val="subscript"/>
              </w:rPr>
              <w:t>3</w:t>
            </w:r>
            <w:r>
              <w:rPr>
                <w:rFonts w:ascii="Times New Roman" w:hAnsi="Times New Roman"/>
                <w:szCs w:val="21"/>
              </w:rPr>
              <w:t>-N应完全硝化，好氧池能完成这一功能，缺氧池则完成脱氮功能。厌氧池和好氧池联合完成除磷功能。在缺氧池中，反硝化菌利用污水中的有机物作碳源，将回流混合液中带入大量NO</w:t>
            </w:r>
            <w:r>
              <w:rPr>
                <w:rFonts w:ascii="Times New Roman" w:hAnsi="Times New Roman"/>
                <w:szCs w:val="21"/>
                <w:vertAlign w:val="subscript"/>
              </w:rPr>
              <w:t>3</w:t>
            </w:r>
            <w:r>
              <w:rPr>
                <w:rFonts w:ascii="Times New Roman" w:hAnsi="Times New Roman"/>
                <w:szCs w:val="21"/>
              </w:rPr>
              <w:t>-N和NO</w:t>
            </w:r>
            <w:r>
              <w:rPr>
                <w:rFonts w:ascii="Times New Roman" w:hAnsi="Times New Roman"/>
                <w:szCs w:val="21"/>
                <w:vertAlign w:val="subscript"/>
              </w:rPr>
              <w:t>2</w:t>
            </w:r>
            <w:r>
              <w:rPr>
                <w:rFonts w:ascii="Times New Roman" w:hAnsi="Times New Roman"/>
                <w:szCs w:val="21"/>
              </w:rPr>
              <w:t>-N还原为N</w:t>
            </w:r>
            <w:r>
              <w:rPr>
                <w:rFonts w:ascii="Times New Roman" w:hAnsi="Times New Roman"/>
                <w:szCs w:val="21"/>
                <w:vertAlign w:val="subscript"/>
              </w:rPr>
              <w:t>2</w:t>
            </w:r>
            <w:r>
              <w:rPr>
                <w:rFonts w:ascii="Times New Roman" w:hAnsi="Times New Roman"/>
                <w:szCs w:val="21"/>
              </w:rPr>
              <w:t>释放至空气，因此BOD</w:t>
            </w:r>
            <w:r>
              <w:rPr>
                <w:rFonts w:ascii="Times New Roman" w:hAnsi="Times New Roman"/>
                <w:szCs w:val="21"/>
                <w:vertAlign w:val="subscript"/>
              </w:rPr>
              <w:t>5</w:t>
            </w:r>
            <w:r>
              <w:rPr>
                <w:rFonts w:ascii="Times New Roman" w:hAnsi="Times New Roman"/>
                <w:szCs w:val="21"/>
              </w:rPr>
              <w:t>浓度下降，NO</w:t>
            </w:r>
            <w:r>
              <w:rPr>
                <w:rFonts w:ascii="Times New Roman" w:hAnsi="Times New Roman"/>
                <w:szCs w:val="21"/>
                <w:vertAlign w:val="subscript"/>
              </w:rPr>
              <w:t>3</w:t>
            </w:r>
            <w:r>
              <w:rPr>
                <w:rFonts w:ascii="Times New Roman" w:hAnsi="Times New Roman"/>
                <w:szCs w:val="21"/>
              </w:rPr>
              <w:t>-N浓度大幅度下降，而磷的变化很小。在好氧池中，有机物被微生物生化降解而继续下降；有机氮被氨化继而被硝化，使NH3-N浓度显著下降，但随着硝化过程使NO</w:t>
            </w:r>
            <w:r>
              <w:rPr>
                <w:rFonts w:ascii="Times New Roman" w:hAnsi="Times New Roman"/>
                <w:szCs w:val="21"/>
                <w:vertAlign w:val="subscript"/>
              </w:rPr>
              <w:t>3</w:t>
            </w:r>
            <w:r>
              <w:rPr>
                <w:rFonts w:ascii="Times New Roman" w:hAnsi="Times New Roman"/>
                <w:szCs w:val="21"/>
              </w:rPr>
              <w:t>-N的浓度增加，P随着聚磷菌的过量摄取，也以较快的速度下降。</w:t>
            </w:r>
            <w:r>
              <w:rPr>
                <w:rFonts w:hint="eastAsia" w:ascii="Times New Roman" w:hAnsi="Times New Roman"/>
                <w:szCs w:val="21"/>
              </w:rPr>
              <w:t>二沉池在运行过程中主要产生噪声N5、废气G7。</w:t>
            </w:r>
          </w:p>
          <w:p>
            <w:pPr>
              <w:pStyle w:val="5"/>
              <w:spacing w:line="360" w:lineRule="auto"/>
              <w:ind w:firstLine="480"/>
              <w:rPr>
                <w:rFonts w:ascii="Times New Roman" w:hAnsi="Times New Roman"/>
                <w:szCs w:val="21"/>
              </w:rPr>
            </w:pP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高效</w:t>
            </w:r>
            <w:r>
              <w:rPr>
                <w:rFonts w:ascii="Times New Roman" w:hAnsi="Times New Roman"/>
                <w:szCs w:val="21"/>
              </w:rPr>
              <w:t>沉淀池</w:t>
            </w:r>
          </w:p>
          <w:p>
            <w:pPr>
              <w:pStyle w:val="5"/>
              <w:spacing w:line="360" w:lineRule="auto"/>
              <w:ind w:firstLine="480"/>
              <w:rPr>
                <w:rFonts w:ascii="Times New Roman" w:hAnsi="Times New Roman"/>
                <w:szCs w:val="21"/>
              </w:rPr>
            </w:pPr>
            <w:r>
              <w:rPr>
                <w:rFonts w:ascii="Times New Roman" w:hAnsi="Times New Roman"/>
                <w:szCs w:val="21"/>
              </w:rPr>
              <w:t>污水经A/A/O生化处理后，</w:t>
            </w:r>
            <w:r>
              <w:rPr>
                <w:rFonts w:hint="eastAsia" w:ascii="Times New Roman" w:hAnsi="Times New Roman"/>
                <w:szCs w:val="21"/>
              </w:rPr>
              <w:t>污泥流入高效沉淀池，去处水中颗粒物质及胶体性有机物。高效</w:t>
            </w:r>
            <w:r>
              <w:rPr>
                <w:rFonts w:ascii="Times New Roman" w:hAnsi="Times New Roman"/>
                <w:szCs w:val="21"/>
              </w:rPr>
              <w:t>沉淀池</w:t>
            </w:r>
            <w:r>
              <w:rPr>
                <w:rFonts w:hint="eastAsia" w:ascii="Times New Roman" w:hAnsi="Times New Roman"/>
                <w:szCs w:val="21"/>
              </w:rPr>
              <w:t>在运行过程中主要产生噪声N6、废气G8。</w:t>
            </w:r>
          </w:p>
          <w:p>
            <w:pPr>
              <w:pStyle w:val="5"/>
              <w:spacing w:line="360" w:lineRule="auto"/>
              <w:ind w:firstLine="482"/>
              <w:rPr>
                <w:rFonts w:ascii="Times New Roman" w:hAnsi="Times New Roman"/>
                <w:szCs w:val="21"/>
              </w:rPr>
            </w:pPr>
            <w:r>
              <w:rPr>
                <w:rFonts w:hint="eastAsia" w:ascii="Times New Roman" w:hAnsi="Times New Roman"/>
                <w:szCs w:val="21"/>
              </w:rPr>
              <w:t>7、污泥浓缩池</w:t>
            </w:r>
          </w:p>
          <w:p>
            <w:pPr>
              <w:pStyle w:val="5"/>
              <w:spacing w:line="360" w:lineRule="auto"/>
              <w:ind w:firstLine="482"/>
              <w:rPr>
                <w:rFonts w:ascii="Times New Roman" w:hAnsi="Times New Roman"/>
                <w:szCs w:val="21"/>
              </w:rPr>
            </w:pPr>
            <w:r>
              <w:rPr>
                <w:rFonts w:hint="eastAsia" w:ascii="Times New Roman" w:hAnsi="Times New Roman"/>
                <w:szCs w:val="21"/>
              </w:rPr>
              <w:t>经二沉池处理后的污泥流入污泥浓缩池。在污泥浓缩池内投加28%三氯化铁和PAM，料浆中的污泥在自身重力的作用下在浓缩池的内部发生自由沉降，沉淀到浓缩池底部的污泥上下之间发生挤压，使其进一步脱水，最终在锥形浓缩池的底部得到浓度较高的污泥层。在传动部件的带动下耙架将污泥刮集到浓缩池的中心并从排料管排出成为底流。</w:t>
            </w:r>
          </w:p>
          <w:p>
            <w:pPr>
              <w:pStyle w:val="5"/>
              <w:spacing w:line="360" w:lineRule="auto"/>
              <w:ind w:firstLine="480"/>
              <w:rPr>
                <w:rFonts w:ascii="Times New Roman" w:hAnsi="Times New Roman"/>
                <w:szCs w:val="21"/>
              </w:rPr>
            </w:pP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精密过滤和消毒</w:t>
            </w:r>
          </w:p>
          <w:p>
            <w:pPr>
              <w:pStyle w:val="5"/>
              <w:spacing w:line="360" w:lineRule="auto"/>
              <w:ind w:firstLine="480"/>
              <w:rPr>
                <w:rFonts w:ascii="Times New Roman" w:hAnsi="Times New Roman"/>
                <w:szCs w:val="21"/>
              </w:rPr>
            </w:pPr>
            <w:r>
              <w:rPr>
                <w:rFonts w:hint="eastAsia" w:ascii="Times New Roman" w:hAnsi="Times New Roman"/>
                <w:szCs w:val="21"/>
              </w:rPr>
              <w:t>高效</w:t>
            </w:r>
            <w:r>
              <w:rPr>
                <w:rFonts w:ascii="Times New Roman" w:hAnsi="Times New Roman"/>
                <w:szCs w:val="21"/>
              </w:rPr>
              <w:t>沉淀池</w:t>
            </w:r>
            <w:r>
              <w:rPr>
                <w:rFonts w:hint="eastAsia" w:ascii="Times New Roman" w:hAnsi="Times New Roman"/>
                <w:szCs w:val="21"/>
              </w:rPr>
              <w:t xml:space="preserve">出水经精密过滤器，滤掉杂质后的出水经过添加次氯酸钠消毒后，排入尾水排放泵站，提升排入杨家河。 </w:t>
            </w:r>
          </w:p>
          <w:p>
            <w:pPr>
              <w:spacing w:line="360" w:lineRule="auto"/>
              <w:ind w:firstLine="422" w:firstLineChars="200"/>
              <w:rPr>
                <w:b/>
                <w:szCs w:val="21"/>
              </w:rPr>
            </w:pPr>
            <w:r>
              <w:rPr>
                <w:rFonts w:hint="eastAsia"/>
                <w:b/>
                <w:szCs w:val="21"/>
              </w:rPr>
              <w:t>二、污染物排放及污染防治措施建设情况</w:t>
            </w:r>
          </w:p>
          <w:p>
            <w:pPr>
              <w:spacing w:line="360" w:lineRule="auto"/>
              <w:ind w:firstLine="420" w:firstLineChars="200"/>
              <w:rPr>
                <w:szCs w:val="21"/>
              </w:rPr>
            </w:pPr>
            <w:r>
              <w:rPr>
                <w:rFonts w:hint="eastAsia"/>
                <w:szCs w:val="21"/>
              </w:rPr>
              <w:t>1、废水</w:t>
            </w:r>
          </w:p>
          <w:p>
            <w:pPr>
              <w:spacing w:line="360" w:lineRule="auto"/>
              <w:ind w:firstLine="420" w:firstLineChars="200"/>
              <w:rPr>
                <w:szCs w:val="21"/>
              </w:rPr>
            </w:pPr>
            <w:r>
              <w:rPr>
                <w:rFonts w:hint="eastAsia"/>
                <w:szCs w:val="21"/>
              </w:rPr>
              <w:t>现有项目自身属于污水处理工程。所建设工程内容均为废水治理设施及配套的环保设施。运营过程中产生的生活污水一并纳入污水处理设施进行处理。处理达到《城镇污水处理厂污染物排放标准》（GB18918-2002）中一级A标准后，外排杨家河，900m后汇入枉水。2022年3月8日，常德市辉睿水务有限公司委托常德华科环境检测有限公司对废水总排口进行了检测。检测结果见表2-12。</w:t>
            </w:r>
          </w:p>
          <w:p>
            <w:pPr>
              <w:spacing w:line="360" w:lineRule="auto"/>
              <w:ind w:firstLine="422" w:firstLineChars="200"/>
              <w:jc w:val="center"/>
              <w:rPr>
                <w:b/>
                <w:szCs w:val="21"/>
              </w:rPr>
            </w:pPr>
            <w:r>
              <w:rPr>
                <w:rFonts w:hint="eastAsia"/>
                <w:b/>
                <w:szCs w:val="21"/>
              </w:rPr>
              <w:t>表2-12  废水排放检测结果一览表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91"/>
              <w:gridCol w:w="1277"/>
              <w:gridCol w:w="2552"/>
              <w:gridCol w:w="1244"/>
              <w:gridCol w:w="1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Align w:val="center"/>
                </w:tcPr>
                <w:p>
                  <w:pPr>
                    <w:spacing w:line="360" w:lineRule="auto"/>
                    <w:jc w:val="center"/>
                    <w:rPr>
                      <w:b/>
                      <w:szCs w:val="21"/>
                    </w:rPr>
                  </w:pPr>
                  <w:r>
                    <w:rPr>
                      <w:rFonts w:hint="eastAsia"/>
                      <w:b/>
                      <w:szCs w:val="21"/>
                    </w:rPr>
                    <w:t>采用日期</w:t>
                  </w:r>
                </w:p>
              </w:tc>
              <w:tc>
                <w:tcPr>
                  <w:tcW w:w="1276" w:type="dxa"/>
                  <w:vAlign w:val="center"/>
                </w:tcPr>
                <w:p>
                  <w:pPr>
                    <w:spacing w:line="360" w:lineRule="auto"/>
                    <w:jc w:val="center"/>
                    <w:rPr>
                      <w:b/>
                      <w:szCs w:val="21"/>
                    </w:rPr>
                  </w:pPr>
                  <w:r>
                    <w:rPr>
                      <w:rFonts w:hint="eastAsia"/>
                      <w:b/>
                      <w:szCs w:val="21"/>
                    </w:rPr>
                    <w:t>采用点位</w:t>
                  </w:r>
                </w:p>
              </w:tc>
              <w:tc>
                <w:tcPr>
                  <w:tcW w:w="2551" w:type="dxa"/>
                  <w:vAlign w:val="center"/>
                </w:tcPr>
                <w:p>
                  <w:pPr>
                    <w:spacing w:line="360" w:lineRule="auto"/>
                    <w:jc w:val="center"/>
                    <w:rPr>
                      <w:b/>
                      <w:szCs w:val="21"/>
                    </w:rPr>
                  </w:pPr>
                  <w:r>
                    <w:rPr>
                      <w:rFonts w:hint="eastAsia"/>
                      <w:b/>
                      <w:szCs w:val="21"/>
                    </w:rPr>
                    <w:t>检测项目</w:t>
                  </w:r>
                </w:p>
              </w:tc>
              <w:tc>
                <w:tcPr>
                  <w:tcW w:w="1243" w:type="dxa"/>
                  <w:vAlign w:val="center"/>
                </w:tcPr>
                <w:p>
                  <w:pPr>
                    <w:spacing w:line="360" w:lineRule="auto"/>
                    <w:jc w:val="center"/>
                    <w:rPr>
                      <w:b/>
                      <w:szCs w:val="21"/>
                    </w:rPr>
                  </w:pPr>
                  <w:r>
                    <w:rPr>
                      <w:rFonts w:hint="eastAsia"/>
                      <w:b/>
                      <w:szCs w:val="21"/>
                    </w:rPr>
                    <w:t>检测结果</w:t>
                  </w:r>
                </w:p>
              </w:tc>
              <w:tc>
                <w:tcPr>
                  <w:tcW w:w="1616" w:type="dxa"/>
                </w:tcPr>
                <w:p>
                  <w:pPr>
                    <w:jc w:val="center"/>
                    <w:rPr>
                      <w:b/>
                      <w:szCs w:val="21"/>
                    </w:rPr>
                  </w:pPr>
                  <w:r>
                    <w:rPr>
                      <w:rFonts w:hint="eastAsia"/>
                      <w:b/>
                      <w:szCs w:val="21"/>
                    </w:rPr>
                    <w:t>《城镇污水处理厂污染物排放标准》（GB18918-2002）一级A标准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restart"/>
                  <w:vAlign w:val="center"/>
                </w:tcPr>
                <w:p>
                  <w:pPr>
                    <w:jc w:val="center"/>
                    <w:rPr>
                      <w:szCs w:val="21"/>
                    </w:rPr>
                  </w:pPr>
                  <w:r>
                    <w:rPr>
                      <w:rFonts w:hint="eastAsia"/>
                      <w:szCs w:val="21"/>
                    </w:rPr>
                    <w:t>2022.3.8</w:t>
                  </w:r>
                </w:p>
              </w:tc>
              <w:tc>
                <w:tcPr>
                  <w:tcW w:w="1276" w:type="dxa"/>
                  <w:vMerge w:val="restart"/>
                  <w:vAlign w:val="center"/>
                </w:tcPr>
                <w:p>
                  <w:pPr>
                    <w:jc w:val="center"/>
                    <w:rPr>
                      <w:szCs w:val="21"/>
                    </w:rPr>
                  </w:pPr>
                  <w:r>
                    <w:rPr>
                      <w:rFonts w:hint="eastAsia"/>
                      <w:szCs w:val="21"/>
                    </w:rPr>
                    <w:t>总排口</w:t>
                  </w:r>
                </w:p>
              </w:tc>
              <w:tc>
                <w:tcPr>
                  <w:tcW w:w="2551" w:type="dxa"/>
                  <w:vAlign w:val="center"/>
                </w:tcPr>
                <w:p>
                  <w:pPr>
                    <w:jc w:val="center"/>
                    <w:rPr>
                      <w:szCs w:val="21"/>
                    </w:rPr>
                  </w:pPr>
                  <w:r>
                    <w:rPr>
                      <w:szCs w:val="21"/>
                    </w:rPr>
                    <w:t>pH</w:t>
                  </w:r>
                  <w:r>
                    <w:rPr>
                      <w:rFonts w:hint="eastAsia"/>
                      <w:szCs w:val="21"/>
                    </w:rPr>
                    <w:t>值</w:t>
                  </w:r>
                </w:p>
              </w:tc>
              <w:tc>
                <w:tcPr>
                  <w:tcW w:w="1243" w:type="dxa"/>
                  <w:vAlign w:val="center"/>
                </w:tcPr>
                <w:p>
                  <w:pPr>
                    <w:jc w:val="center"/>
                    <w:rPr>
                      <w:szCs w:val="21"/>
                    </w:rPr>
                  </w:pPr>
                  <w:r>
                    <w:rPr>
                      <w:rFonts w:hint="eastAsia"/>
                      <w:szCs w:val="21"/>
                    </w:rPr>
                    <w:t>7.32</w:t>
                  </w:r>
                </w:p>
              </w:tc>
              <w:tc>
                <w:tcPr>
                  <w:tcW w:w="1616" w:type="dxa"/>
                  <w:vAlign w:val="center"/>
                </w:tcPr>
                <w:p>
                  <w:pPr>
                    <w:jc w:val="center"/>
                    <w:rPr>
                      <w:szCs w:val="21"/>
                    </w:rPr>
                  </w:pPr>
                  <w:r>
                    <w:rPr>
                      <w:rFonts w:hint="eastAsia"/>
                      <w:szCs w:val="21"/>
                    </w:rPr>
                    <w:t>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悬浮物（mg/L）</w:t>
                  </w:r>
                </w:p>
              </w:tc>
              <w:tc>
                <w:tcPr>
                  <w:tcW w:w="1243" w:type="dxa"/>
                  <w:vAlign w:val="center"/>
                </w:tcPr>
                <w:p>
                  <w:pPr>
                    <w:jc w:val="center"/>
                    <w:rPr>
                      <w:szCs w:val="21"/>
                    </w:rPr>
                  </w:pPr>
                  <w:r>
                    <w:rPr>
                      <w:rFonts w:hint="eastAsia"/>
                      <w:szCs w:val="21"/>
                    </w:rPr>
                    <w:t>8</w:t>
                  </w:r>
                </w:p>
              </w:tc>
              <w:tc>
                <w:tcPr>
                  <w:tcW w:w="1616" w:type="dxa"/>
                </w:tcPr>
                <w:p>
                  <w:pPr>
                    <w:jc w:val="center"/>
                    <w:rPr>
                      <w:szCs w:val="21"/>
                    </w:rPr>
                  </w:pPr>
                  <w:r>
                    <w:rPr>
                      <w:rFonts w:hint="eastAsia"/>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生化需氧量（mg/L）</w:t>
                  </w:r>
                </w:p>
              </w:tc>
              <w:tc>
                <w:tcPr>
                  <w:tcW w:w="1243" w:type="dxa"/>
                  <w:vAlign w:val="center"/>
                </w:tcPr>
                <w:p>
                  <w:pPr>
                    <w:jc w:val="center"/>
                    <w:rPr>
                      <w:szCs w:val="21"/>
                    </w:rPr>
                  </w:pPr>
                  <w:r>
                    <w:rPr>
                      <w:rFonts w:hint="eastAsia"/>
                      <w:szCs w:val="21"/>
                    </w:rPr>
                    <w:t>5.2</w:t>
                  </w:r>
                </w:p>
              </w:tc>
              <w:tc>
                <w:tcPr>
                  <w:tcW w:w="1616" w:type="dxa"/>
                </w:tcPr>
                <w:p>
                  <w:pPr>
                    <w:jc w:val="center"/>
                    <w:rPr>
                      <w:szCs w:val="21"/>
                    </w:rPr>
                  </w:pPr>
                  <w:r>
                    <w:rPr>
                      <w:rFonts w:hint="eastAsia"/>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色度（倍）</w:t>
                  </w:r>
                </w:p>
              </w:tc>
              <w:tc>
                <w:tcPr>
                  <w:tcW w:w="1243" w:type="dxa"/>
                  <w:vAlign w:val="center"/>
                </w:tcPr>
                <w:p>
                  <w:pPr>
                    <w:jc w:val="center"/>
                    <w:rPr>
                      <w:szCs w:val="21"/>
                    </w:rPr>
                  </w:pPr>
                  <w:r>
                    <w:rPr>
                      <w:rFonts w:hint="eastAsia"/>
                      <w:szCs w:val="21"/>
                    </w:rPr>
                    <w:t>8</w:t>
                  </w:r>
                </w:p>
              </w:tc>
              <w:tc>
                <w:tcPr>
                  <w:tcW w:w="1616" w:type="dxa"/>
                </w:tcPr>
                <w:p>
                  <w:pPr>
                    <w:jc w:val="center"/>
                    <w:rPr>
                      <w:szCs w:val="21"/>
                    </w:rPr>
                  </w:pPr>
                  <w:r>
                    <w:rPr>
                      <w:rFonts w:hint="eastAsia"/>
                      <w:szCs w:val="21"/>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动植物油（mg/L）</w:t>
                  </w:r>
                </w:p>
              </w:tc>
              <w:tc>
                <w:tcPr>
                  <w:tcW w:w="1243" w:type="dxa"/>
                  <w:vAlign w:val="center"/>
                </w:tcPr>
                <w:p>
                  <w:pPr>
                    <w:jc w:val="center"/>
                    <w:rPr>
                      <w:szCs w:val="21"/>
                    </w:rPr>
                  </w:pPr>
                  <w:r>
                    <w:rPr>
                      <w:rFonts w:hint="eastAsia"/>
                      <w:szCs w:val="21"/>
                    </w:rPr>
                    <w:t>0.76</w:t>
                  </w:r>
                </w:p>
              </w:tc>
              <w:tc>
                <w:tcPr>
                  <w:tcW w:w="1616" w:type="dxa"/>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石油类（mg/L）</w:t>
                  </w:r>
                </w:p>
              </w:tc>
              <w:tc>
                <w:tcPr>
                  <w:tcW w:w="1243" w:type="dxa"/>
                  <w:vAlign w:val="center"/>
                </w:tcPr>
                <w:p>
                  <w:pPr>
                    <w:jc w:val="center"/>
                    <w:rPr>
                      <w:szCs w:val="21"/>
                    </w:rPr>
                  </w:pPr>
                  <w:r>
                    <w:rPr>
                      <w:rFonts w:hint="eastAsia"/>
                      <w:szCs w:val="21"/>
                    </w:rPr>
                    <w:t>0.37</w:t>
                  </w:r>
                </w:p>
              </w:tc>
              <w:tc>
                <w:tcPr>
                  <w:tcW w:w="1616" w:type="dxa"/>
                </w:tcPr>
                <w:p>
                  <w:pPr>
                    <w:jc w:val="center"/>
                    <w:rPr>
                      <w:szCs w:val="21"/>
                    </w:rPr>
                  </w:pPr>
                  <w:r>
                    <w:rPr>
                      <w:rFonts w:hint="eastAsia"/>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六价铬（mg/L）</w:t>
                  </w:r>
                </w:p>
              </w:tc>
              <w:tc>
                <w:tcPr>
                  <w:tcW w:w="1243" w:type="dxa"/>
                  <w:vAlign w:val="center"/>
                </w:tcPr>
                <w:p>
                  <w:pPr>
                    <w:jc w:val="center"/>
                    <w:rPr>
                      <w:szCs w:val="21"/>
                    </w:rPr>
                  </w:pPr>
                  <w:r>
                    <w:rPr>
                      <w:rFonts w:hint="eastAsia"/>
                      <w:szCs w:val="21"/>
                    </w:rPr>
                    <w:t>0.004L</w:t>
                  </w:r>
                </w:p>
              </w:tc>
              <w:tc>
                <w:tcPr>
                  <w:tcW w:w="1616" w:type="dxa"/>
                </w:tcPr>
                <w:p>
                  <w:pPr>
                    <w:jc w:val="center"/>
                    <w:rPr>
                      <w:szCs w:val="21"/>
                    </w:rPr>
                  </w:pPr>
                  <w:r>
                    <w:rPr>
                      <w:rFonts w:hint="eastAsia"/>
                      <w:szCs w:val="21"/>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阴离子表面活性剂（mg/L）</w:t>
                  </w:r>
                </w:p>
              </w:tc>
              <w:tc>
                <w:tcPr>
                  <w:tcW w:w="1243" w:type="dxa"/>
                  <w:vAlign w:val="center"/>
                </w:tcPr>
                <w:p>
                  <w:pPr>
                    <w:jc w:val="center"/>
                    <w:rPr>
                      <w:szCs w:val="21"/>
                    </w:rPr>
                  </w:pPr>
                  <w:r>
                    <w:rPr>
                      <w:rFonts w:hint="eastAsia"/>
                      <w:szCs w:val="21"/>
                    </w:rPr>
                    <w:t>0.05L</w:t>
                  </w:r>
                </w:p>
              </w:tc>
              <w:tc>
                <w:tcPr>
                  <w:tcW w:w="1616" w:type="dxa"/>
                  <w:vAlign w:val="center"/>
                </w:tcPr>
                <w:p>
                  <w:pPr>
                    <w:jc w:val="center"/>
                    <w:rPr>
                      <w:szCs w:val="21"/>
                    </w:rPr>
                  </w:pPr>
                  <w:r>
                    <w:rPr>
                      <w:rFonts w:hint="eastAsia"/>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镉（mg/L）</w:t>
                  </w:r>
                </w:p>
              </w:tc>
              <w:tc>
                <w:tcPr>
                  <w:tcW w:w="1243" w:type="dxa"/>
                  <w:vAlign w:val="center"/>
                </w:tcPr>
                <w:p>
                  <w:pPr>
                    <w:jc w:val="center"/>
                    <w:rPr>
                      <w:szCs w:val="21"/>
                    </w:rPr>
                  </w:pPr>
                  <w:r>
                    <w:rPr>
                      <w:rFonts w:hint="eastAsia"/>
                      <w:szCs w:val="21"/>
                    </w:rPr>
                    <w:t>0.005L</w:t>
                  </w:r>
                </w:p>
              </w:tc>
              <w:tc>
                <w:tcPr>
                  <w:tcW w:w="1616" w:type="dxa"/>
                </w:tcPr>
                <w:p>
                  <w:pPr>
                    <w:jc w:val="center"/>
                    <w:rPr>
                      <w:szCs w:val="21"/>
                    </w:rPr>
                  </w:pPr>
                  <w:r>
                    <w:rPr>
                      <w:rFonts w:hint="eastAsia"/>
                      <w:szCs w:val="21"/>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铬（mg/L）</w:t>
                  </w:r>
                </w:p>
              </w:tc>
              <w:tc>
                <w:tcPr>
                  <w:tcW w:w="1243" w:type="dxa"/>
                  <w:vAlign w:val="center"/>
                </w:tcPr>
                <w:p>
                  <w:pPr>
                    <w:jc w:val="center"/>
                    <w:rPr>
                      <w:szCs w:val="21"/>
                    </w:rPr>
                  </w:pPr>
                  <w:r>
                    <w:rPr>
                      <w:rFonts w:hint="eastAsia"/>
                      <w:szCs w:val="21"/>
                    </w:rPr>
                    <w:t>0.03L</w:t>
                  </w:r>
                </w:p>
              </w:tc>
              <w:tc>
                <w:tcPr>
                  <w:tcW w:w="1616" w:type="dxa"/>
                </w:tcPr>
                <w:p>
                  <w:pPr>
                    <w:jc w:val="center"/>
                    <w:rPr>
                      <w:szCs w:val="21"/>
                    </w:rPr>
                  </w:pPr>
                  <w:r>
                    <w:rPr>
                      <w:rFonts w:hint="eastAsia"/>
                      <w:szCs w:val="21"/>
                    </w:rPr>
                    <w:t>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汞（mg/L）</w:t>
                  </w:r>
                </w:p>
              </w:tc>
              <w:tc>
                <w:tcPr>
                  <w:tcW w:w="1243" w:type="dxa"/>
                  <w:vAlign w:val="center"/>
                </w:tcPr>
                <w:p>
                  <w:pPr>
                    <w:jc w:val="center"/>
                    <w:rPr>
                      <w:szCs w:val="21"/>
                      <w:vertAlign w:val="superscript"/>
                    </w:rPr>
                  </w:pPr>
                  <w:r>
                    <w:rPr>
                      <w:rFonts w:hint="eastAsia"/>
                      <w:szCs w:val="21"/>
                    </w:rPr>
                    <w:t>5.52×10</w:t>
                  </w:r>
                  <w:r>
                    <w:rPr>
                      <w:rFonts w:hint="eastAsia"/>
                      <w:szCs w:val="21"/>
                      <w:vertAlign w:val="superscript"/>
                    </w:rPr>
                    <w:t>-4</w:t>
                  </w:r>
                </w:p>
              </w:tc>
              <w:tc>
                <w:tcPr>
                  <w:tcW w:w="1616" w:type="dxa"/>
                </w:tcPr>
                <w:p>
                  <w:pPr>
                    <w:jc w:val="center"/>
                    <w:rPr>
                      <w:szCs w:val="21"/>
                    </w:rPr>
                  </w:pPr>
                  <w:r>
                    <w:rPr>
                      <w:rFonts w:hint="eastAsia"/>
                      <w:szCs w:val="21"/>
                    </w:rPr>
                    <w:t>0.001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铅（mg/L）</w:t>
                  </w:r>
                </w:p>
              </w:tc>
              <w:tc>
                <w:tcPr>
                  <w:tcW w:w="1243" w:type="dxa"/>
                  <w:vAlign w:val="center"/>
                </w:tcPr>
                <w:p>
                  <w:pPr>
                    <w:jc w:val="center"/>
                    <w:rPr>
                      <w:szCs w:val="21"/>
                    </w:rPr>
                  </w:pPr>
                  <w:r>
                    <w:rPr>
                      <w:rFonts w:hint="eastAsia"/>
                      <w:szCs w:val="21"/>
                    </w:rPr>
                    <w:t>0.09L</w:t>
                  </w:r>
                </w:p>
              </w:tc>
              <w:tc>
                <w:tcPr>
                  <w:tcW w:w="1616" w:type="dxa"/>
                </w:tcPr>
                <w:p>
                  <w:pPr>
                    <w:jc w:val="center"/>
                    <w:rPr>
                      <w:szCs w:val="21"/>
                    </w:rPr>
                  </w:pPr>
                  <w:r>
                    <w:rPr>
                      <w:rFonts w:hint="eastAsia"/>
                      <w:szCs w:val="21"/>
                    </w:rPr>
                    <w:t>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砷（mg/L）</w:t>
                  </w:r>
                </w:p>
              </w:tc>
              <w:tc>
                <w:tcPr>
                  <w:tcW w:w="1243" w:type="dxa"/>
                  <w:vAlign w:val="center"/>
                </w:tcPr>
                <w:p>
                  <w:pPr>
                    <w:jc w:val="center"/>
                    <w:rPr>
                      <w:szCs w:val="21"/>
                      <w:vertAlign w:val="superscript"/>
                    </w:rPr>
                  </w:pPr>
                  <w:r>
                    <w:rPr>
                      <w:rFonts w:hint="eastAsia"/>
                      <w:szCs w:val="21"/>
                    </w:rPr>
                    <w:t>6.18×10</w:t>
                  </w:r>
                  <w:r>
                    <w:rPr>
                      <w:rFonts w:hint="eastAsia"/>
                      <w:szCs w:val="21"/>
                      <w:vertAlign w:val="superscript"/>
                    </w:rPr>
                    <w:t>-3</w:t>
                  </w:r>
                </w:p>
              </w:tc>
              <w:tc>
                <w:tcPr>
                  <w:tcW w:w="1616" w:type="dxa"/>
                </w:tcPr>
                <w:p>
                  <w:pPr>
                    <w:jc w:val="center"/>
                    <w:rPr>
                      <w:szCs w:val="21"/>
                    </w:rPr>
                  </w:pPr>
                  <w:r>
                    <w:rPr>
                      <w:rFonts w:hint="eastAsia"/>
                      <w:szCs w:val="21"/>
                    </w:rPr>
                    <w:t>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91" w:type="dxa"/>
                  <w:vMerge w:val="continue"/>
                  <w:vAlign w:val="center"/>
                </w:tcPr>
                <w:p>
                  <w:pPr>
                    <w:jc w:val="center"/>
                    <w:rPr>
                      <w:b/>
                      <w:szCs w:val="21"/>
                    </w:rPr>
                  </w:pPr>
                </w:p>
              </w:tc>
              <w:tc>
                <w:tcPr>
                  <w:tcW w:w="1276" w:type="dxa"/>
                  <w:vMerge w:val="continue"/>
                  <w:vAlign w:val="center"/>
                </w:tcPr>
                <w:p>
                  <w:pPr>
                    <w:jc w:val="center"/>
                    <w:rPr>
                      <w:b/>
                      <w:szCs w:val="21"/>
                    </w:rPr>
                  </w:pPr>
                </w:p>
              </w:tc>
              <w:tc>
                <w:tcPr>
                  <w:tcW w:w="2551" w:type="dxa"/>
                  <w:vAlign w:val="center"/>
                </w:tcPr>
                <w:p>
                  <w:pPr>
                    <w:jc w:val="center"/>
                    <w:rPr>
                      <w:szCs w:val="21"/>
                    </w:rPr>
                  </w:pPr>
                  <w:r>
                    <w:rPr>
                      <w:rFonts w:hint="eastAsia"/>
                      <w:szCs w:val="21"/>
                    </w:rPr>
                    <w:t>粪大肠菌群（MPN/L）</w:t>
                  </w:r>
                </w:p>
              </w:tc>
              <w:tc>
                <w:tcPr>
                  <w:tcW w:w="1243" w:type="dxa"/>
                  <w:vAlign w:val="center"/>
                </w:tcPr>
                <w:p>
                  <w:pPr>
                    <w:jc w:val="center"/>
                    <w:rPr>
                      <w:szCs w:val="21"/>
                    </w:rPr>
                  </w:pPr>
                  <w:r>
                    <w:rPr>
                      <w:rFonts w:hint="eastAsia"/>
                      <w:szCs w:val="21"/>
                    </w:rPr>
                    <w:t>470</w:t>
                  </w:r>
                </w:p>
              </w:tc>
              <w:tc>
                <w:tcPr>
                  <w:tcW w:w="1616" w:type="dxa"/>
                </w:tcPr>
                <w:p>
                  <w:pPr>
                    <w:jc w:val="center"/>
                    <w:rPr>
                      <w:szCs w:val="21"/>
                      <w:vertAlign w:val="superscript"/>
                    </w:rPr>
                  </w:pPr>
                  <w:r>
                    <w:rPr>
                      <w:rFonts w:hint="eastAsia"/>
                      <w:szCs w:val="21"/>
                    </w:rPr>
                    <w:t>10</w:t>
                  </w:r>
                  <w:r>
                    <w:rPr>
                      <w:rFonts w:hint="eastAsia"/>
                      <w:szCs w:val="21"/>
                      <w:vertAlign w:val="superscript"/>
                    </w:rPr>
                    <w:t>3</w:t>
                  </w:r>
                </w:p>
              </w:tc>
            </w:tr>
          </w:tbl>
          <w:p>
            <w:pPr>
              <w:snapToGrid w:val="0"/>
              <w:spacing w:line="360" w:lineRule="auto"/>
              <w:ind w:firstLine="420" w:firstLineChars="200"/>
              <w:jc w:val="left"/>
              <w:rPr>
                <w:b/>
                <w:szCs w:val="21"/>
              </w:rPr>
            </w:pPr>
            <w:r>
              <w:rPr>
                <w:rFonts w:hint="eastAsia"/>
                <w:szCs w:val="21"/>
              </w:rPr>
              <w:t>根据检测结果，常德市辉睿水务有限公司江南污水处理厂排放废水中各污染物浓度均达到《城镇污水处理厂污染物排放标准》（GB18918-2002）一级A标准。</w:t>
            </w:r>
          </w:p>
          <w:p>
            <w:pPr>
              <w:snapToGrid w:val="0"/>
              <w:spacing w:line="360" w:lineRule="auto"/>
              <w:ind w:firstLine="422" w:firstLineChars="200"/>
              <w:jc w:val="center"/>
              <w:rPr>
                <w:b/>
                <w:szCs w:val="21"/>
              </w:rPr>
            </w:pPr>
            <w:r>
              <w:rPr>
                <w:rFonts w:hint="eastAsia"/>
                <w:b/>
                <w:szCs w:val="21"/>
              </w:rPr>
              <w:t>表2-13  现有工程污染物排放总量表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59"/>
              <w:gridCol w:w="1359"/>
              <w:gridCol w:w="1359"/>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40" w:lineRule="exact"/>
                    <w:jc w:val="center"/>
                    <w:rPr>
                      <w:b/>
                      <w:kern w:val="0"/>
                      <w:sz w:val="20"/>
                      <w:szCs w:val="21"/>
                    </w:rPr>
                  </w:pPr>
                  <w:r>
                    <w:rPr>
                      <w:b/>
                      <w:kern w:val="0"/>
                      <w:sz w:val="20"/>
                      <w:szCs w:val="21"/>
                    </w:rPr>
                    <w:t>污染物</w:t>
                  </w:r>
                </w:p>
                <w:p>
                  <w:pPr>
                    <w:spacing w:line="240" w:lineRule="exact"/>
                    <w:jc w:val="center"/>
                    <w:rPr>
                      <w:b/>
                      <w:kern w:val="0"/>
                      <w:sz w:val="20"/>
                      <w:szCs w:val="21"/>
                    </w:rPr>
                  </w:pPr>
                  <w:r>
                    <w:rPr>
                      <w:b/>
                      <w:kern w:val="0"/>
                      <w:sz w:val="20"/>
                      <w:szCs w:val="21"/>
                    </w:rPr>
                    <w:t>种类</w:t>
                  </w:r>
                </w:p>
              </w:tc>
              <w:tc>
                <w:tcPr>
                  <w:tcW w:w="1359" w:type="dxa"/>
                  <w:vAlign w:val="center"/>
                </w:tcPr>
                <w:p>
                  <w:pPr>
                    <w:spacing w:line="240" w:lineRule="exact"/>
                    <w:jc w:val="center"/>
                    <w:rPr>
                      <w:b/>
                      <w:kern w:val="0"/>
                      <w:sz w:val="20"/>
                      <w:szCs w:val="21"/>
                    </w:rPr>
                  </w:pPr>
                  <w:r>
                    <w:rPr>
                      <w:rFonts w:hint="eastAsia"/>
                      <w:b/>
                      <w:kern w:val="0"/>
                      <w:sz w:val="20"/>
                      <w:szCs w:val="21"/>
                    </w:rPr>
                    <w:t>进水污染物浓度</w:t>
                  </w:r>
                  <w:r>
                    <w:rPr>
                      <w:b/>
                      <w:kern w:val="0"/>
                      <w:sz w:val="20"/>
                      <w:szCs w:val="21"/>
                    </w:rPr>
                    <w:t>（mg/L）</w:t>
                  </w:r>
                </w:p>
              </w:tc>
              <w:tc>
                <w:tcPr>
                  <w:tcW w:w="1359" w:type="dxa"/>
                  <w:vAlign w:val="center"/>
                </w:tcPr>
                <w:p>
                  <w:pPr>
                    <w:spacing w:line="240" w:lineRule="exact"/>
                    <w:jc w:val="center"/>
                    <w:rPr>
                      <w:b/>
                      <w:kern w:val="0"/>
                      <w:sz w:val="20"/>
                      <w:szCs w:val="21"/>
                    </w:rPr>
                  </w:pPr>
                  <w:r>
                    <w:rPr>
                      <w:b/>
                      <w:kern w:val="0"/>
                      <w:sz w:val="20"/>
                      <w:szCs w:val="21"/>
                    </w:rPr>
                    <w:t>排放浓度限值</w:t>
                  </w:r>
                </w:p>
                <w:p>
                  <w:pPr>
                    <w:spacing w:line="240" w:lineRule="exact"/>
                    <w:jc w:val="center"/>
                    <w:rPr>
                      <w:b/>
                      <w:kern w:val="0"/>
                      <w:sz w:val="20"/>
                      <w:szCs w:val="21"/>
                    </w:rPr>
                  </w:pPr>
                  <w:r>
                    <w:rPr>
                      <w:b/>
                      <w:kern w:val="0"/>
                      <w:sz w:val="20"/>
                      <w:szCs w:val="21"/>
                    </w:rPr>
                    <w:t>（mg/L）</w:t>
                  </w:r>
                </w:p>
              </w:tc>
              <w:tc>
                <w:tcPr>
                  <w:tcW w:w="1359" w:type="dxa"/>
                  <w:vAlign w:val="center"/>
                </w:tcPr>
                <w:p>
                  <w:pPr>
                    <w:spacing w:line="240" w:lineRule="exact"/>
                    <w:jc w:val="center"/>
                    <w:rPr>
                      <w:b/>
                      <w:kern w:val="0"/>
                      <w:sz w:val="20"/>
                      <w:szCs w:val="21"/>
                    </w:rPr>
                  </w:pPr>
                  <w:r>
                    <w:rPr>
                      <w:b/>
                      <w:kern w:val="0"/>
                      <w:sz w:val="20"/>
                      <w:szCs w:val="21"/>
                    </w:rPr>
                    <w:t>污水排放规模（</w:t>
                  </w:r>
                  <w:r>
                    <w:rPr>
                      <w:rFonts w:hint="eastAsia"/>
                      <w:b/>
                      <w:kern w:val="0"/>
                      <w:sz w:val="20"/>
                      <w:szCs w:val="21"/>
                    </w:rPr>
                    <w:t>m</w:t>
                  </w:r>
                  <w:r>
                    <w:rPr>
                      <w:rFonts w:hint="eastAsia"/>
                      <w:b/>
                      <w:kern w:val="0"/>
                      <w:sz w:val="20"/>
                      <w:szCs w:val="21"/>
                      <w:vertAlign w:val="superscript"/>
                    </w:rPr>
                    <w:t>3</w:t>
                  </w:r>
                  <w:r>
                    <w:rPr>
                      <w:b/>
                      <w:kern w:val="0"/>
                      <w:sz w:val="20"/>
                      <w:szCs w:val="21"/>
                    </w:rPr>
                    <w:t>/d）</w:t>
                  </w:r>
                </w:p>
              </w:tc>
              <w:tc>
                <w:tcPr>
                  <w:tcW w:w="1359" w:type="dxa"/>
                  <w:vAlign w:val="center"/>
                </w:tcPr>
                <w:p>
                  <w:pPr>
                    <w:spacing w:line="240" w:lineRule="exact"/>
                    <w:jc w:val="center"/>
                    <w:rPr>
                      <w:b/>
                      <w:kern w:val="0"/>
                      <w:sz w:val="20"/>
                      <w:szCs w:val="21"/>
                    </w:rPr>
                  </w:pPr>
                  <w:r>
                    <w:rPr>
                      <w:rFonts w:hint="eastAsia"/>
                      <w:b/>
                      <w:kern w:val="0"/>
                      <w:sz w:val="20"/>
                      <w:szCs w:val="21"/>
                    </w:rPr>
                    <w:t>进水</w:t>
                  </w:r>
                  <w:r>
                    <w:rPr>
                      <w:b/>
                      <w:kern w:val="0"/>
                      <w:sz w:val="20"/>
                      <w:szCs w:val="21"/>
                    </w:rPr>
                    <w:t>污染物</w:t>
                  </w:r>
                  <w:r>
                    <w:rPr>
                      <w:rFonts w:hint="eastAsia"/>
                      <w:b/>
                      <w:kern w:val="0"/>
                      <w:sz w:val="20"/>
                      <w:szCs w:val="21"/>
                    </w:rPr>
                    <w:t>总</w:t>
                  </w:r>
                  <w:r>
                    <w:rPr>
                      <w:b/>
                      <w:kern w:val="0"/>
                      <w:sz w:val="20"/>
                      <w:szCs w:val="21"/>
                    </w:rPr>
                    <w:t>量（t/</w:t>
                  </w:r>
                  <w:r>
                    <w:rPr>
                      <w:rFonts w:hint="eastAsia"/>
                      <w:b/>
                      <w:kern w:val="0"/>
                      <w:sz w:val="20"/>
                      <w:szCs w:val="21"/>
                    </w:rPr>
                    <w:t>a</w:t>
                  </w:r>
                  <w:r>
                    <w:rPr>
                      <w:b/>
                      <w:kern w:val="0"/>
                      <w:sz w:val="20"/>
                      <w:szCs w:val="21"/>
                    </w:rPr>
                    <w:t>）</w:t>
                  </w:r>
                </w:p>
              </w:tc>
              <w:tc>
                <w:tcPr>
                  <w:tcW w:w="1359" w:type="dxa"/>
                  <w:vAlign w:val="center"/>
                </w:tcPr>
                <w:p>
                  <w:pPr>
                    <w:spacing w:line="240" w:lineRule="exact"/>
                    <w:jc w:val="center"/>
                    <w:rPr>
                      <w:b/>
                      <w:kern w:val="0"/>
                      <w:sz w:val="20"/>
                      <w:szCs w:val="21"/>
                    </w:rPr>
                  </w:pPr>
                  <w:r>
                    <w:rPr>
                      <w:rFonts w:hint="eastAsia"/>
                      <w:b/>
                      <w:kern w:val="0"/>
                      <w:sz w:val="20"/>
                      <w:szCs w:val="21"/>
                    </w:rPr>
                    <w:t>出水</w:t>
                  </w:r>
                  <w:r>
                    <w:rPr>
                      <w:b/>
                      <w:kern w:val="0"/>
                      <w:sz w:val="20"/>
                      <w:szCs w:val="21"/>
                    </w:rPr>
                    <w:t>污染物总量（t/a）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40" w:lineRule="exact"/>
                    <w:jc w:val="center"/>
                    <w:rPr>
                      <w:kern w:val="0"/>
                      <w:sz w:val="20"/>
                      <w:szCs w:val="21"/>
                    </w:rPr>
                  </w:pPr>
                  <w:r>
                    <w:rPr>
                      <w:kern w:val="0"/>
                      <w:sz w:val="20"/>
                      <w:szCs w:val="21"/>
                    </w:rPr>
                    <w:t>COD</w:t>
                  </w:r>
                  <w:r>
                    <w:rPr>
                      <w:kern w:val="0"/>
                      <w:sz w:val="20"/>
                      <w:szCs w:val="21"/>
                      <w:vertAlign w:val="subscript"/>
                    </w:rPr>
                    <w:t>cr</w:t>
                  </w:r>
                </w:p>
              </w:tc>
              <w:tc>
                <w:tcPr>
                  <w:tcW w:w="1359" w:type="dxa"/>
                  <w:vAlign w:val="center"/>
                </w:tcPr>
                <w:p>
                  <w:pPr>
                    <w:spacing w:line="240" w:lineRule="exact"/>
                    <w:jc w:val="center"/>
                    <w:rPr>
                      <w:kern w:val="0"/>
                      <w:sz w:val="20"/>
                      <w:szCs w:val="21"/>
                    </w:rPr>
                  </w:pPr>
                  <w:r>
                    <w:rPr>
                      <w:rFonts w:hint="eastAsia"/>
                      <w:kern w:val="0"/>
                      <w:sz w:val="20"/>
                      <w:szCs w:val="21"/>
                    </w:rPr>
                    <w:t>300</w:t>
                  </w:r>
                </w:p>
              </w:tc>
              <w:tc>
                <w:tcPr>
                  <w:tcW w:w="1359" w:type="dxa"/>
                  <w:vAlign w:val="center"/>
                </w:tcPr>
                <w:p>
                  <w:pPr>
                    <w:spacing w:line="240" w:lineRule="exact"/>
                    <w:jc w:val="center"/>
                    <w:rPr>
                      <w:kern w:val="0"/>
                      <w:sz w:val="20"/>
                      <w:szCs w:val="21"/>
                    </w:rPr>
                  </w:pPr>
                  <w:r>
                    <w:rPr>
                      <w:rFonts w:hint="eastAsia"/>
                      <w:kern w:val="0"/>
                      <w:sz w:val="20"/>
                      <w:szCs w:val="21"/>
                    </w:rPr>
                    <w:t>50</w:t>
                  </w:r>
                </w:p>
              </w:tc>
              <w:tc>
                <w:tcPr>
                  <w:tcW w:w="1359" w:type="dxa"/>
                  <w:vMerge w:val="restart"/>
                  <w:vAlign w:val="center"/>
                </w:tcPr>
                <w:p>
                  <w:pPr>
                    <w:spacing w:line="240" w:lineRule="exact"/>
                    <w:jc w:val="center"/>
                    <w:rPr>
                      <w:b/>
                      <w:kern w:val="0"/>
                      <w:sz w:val="20"/>
                      <w:szCs w:val="21"/>
                    </w:rPr>
                  </w:pPr>
                  <w:r>
                    <w:rPr>
                      <w:rFonts w:hint="eastAsia"/>
                      <w:kern w:val="0"/>
                      <w:sz w:val="20"/>
                      <w:szCs w:val="21"/>
                    </w:rPr>
                    <w:t>30000</w:t>
                  </w:r>
                </w:p>
              </w:tc>
              <w:tc>
                <w:tcPr>
                  <w:tcW w:w="1359" w:type="dxa"/>
                  <w:vAlign w:val="center"/>
                </w:tcPr>
                <w:p>
                  <w:pPr>
                    <w:spacing w:line="240" w:lineRule="exact"/>
                    <w:jc w:val="center"/>
                    <w:rPr>
                      <w:kern w:val="0"/>
                      <w:sz w:val="20"/>
                      <w:szCs w:val="21"/>
                    </w:rPr>
                  </w:pPr>
                  <w:r>
                    <w:rPr>
                      <w:rFonts w:hint="eastAsia"/>
                      <w:kern w:val="0"/>
                      <w:sz w:val="20"/>
                      <w:szCs w:val="21"/>
                    </w:rPr>
                    <w:t>3285</w:t>
                  </w:r>
                </w:p>
              </w:tc>
              <w:tc>
                <w:tcPr>
                  <w:tcW w:w="1359" w:type="dxa"/>
                  <w:vAlign w:val="center"/>
                </w:tcPr>
                <w:p>
                  <w:pPr>
                    <w:spacing w:line="240" w:lineRule="exact"/>
                    <w:jc w:val="center"/>
                    <w:rPr>
                      <w:kern w:val="0"/>
                      <w:sz w:val="20"/>
                      <w:szCs w:val="21"/>
                    </w:rPr>
                  </w:pPr>
                  <w:r>
                    <w:rPr>
                      <w:rFonts w:hint="eastAsia"/>
                      <w:kern w:val="0"/>
                      <w:sz w:val="20"/>
                      <w:szCs w:val="21"/>
                    </w:rPr>
                    <w:t>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40" w:lineRule="exact"/>
                    <w:jc w:val="center"/>
                    <w:rPr>
                      <w:kern w:val="0"/>
                      <w:sz w:val="20"/>
                      <w:szCs w:val="21"/>
                    </w:rPr>
                  </w:pPr>
                  <w:r>
                    <w:rPr>
                      <w:kern w:val="0"/>
                      <w:sz w:val="20"/>
                      <w:szCs w:val="21"/>
                    </w:rPr>
                    <w:t>BOD</w:t>
                  </w:r>
                  <w:r>
                    <w:rPr>
                      <w:kern w:val="0"/>
                      <w:sz w:val="20"/>
                      <w:szCs w:val="21"/>
                      <w:vertAlign w:val="subscript"/>
                    </w:rPr>
                    <w:t>5</w:t>
                  </w:r>
                </w:p>
              </w:tc>
              <w:tc>
                <w:tcPr>
                  <w:tcW w:w="1359" w:type="dxa"/>
                  <w:vAlign w:val="center"/>
                </w:tcPr>
                <w:p>
                  <w:pPr>
                    <w:spacing w:line="240" w:lineRule="exact"/>
                    <w:jc w:val="center"/>
                    <w:rPr>
                      <w:kern w:val="0"/>
                      <w:sz w:val="20"/>
                      <w:szCs w:val="21"/>
                    </w:rPr>
                  </w:pPr>
                  <w:r>
                    <w:rPr>
                      <w:rFonts w:hint="eastAsia"/>
                      <w:kern w:val="0"/>
                      <w:sz w:val="20"/>
                      <w:szCs w:val="21"/>
                    </w:rPr>
                    <w:t>120</w:t>
                  </w:r>
                </w:p>
              </w:tc>
              <w:tc>
                <w:tcPr>
                  <w:tcW w:w="1359" w:type="dxa"/>
                  <w:vAlign w:val="center"/>
                </w:tcPr>
                <w:p>
                  <w:pPr>
                    <w:spacing w:line="240" w:lineRule="exact"/>
                    <w:jc w:val="center"/>
                    <w:rPr>
                      <w:kern w:val="0"/>
                      <w:sz w:val="20"/>
                      <w:szCs w:val="21"/>
                    </w:rPr>
                  </w:pPr>
                  <w:r>
                    <w:rPr>
                      <w:rFonts w:hint="eastAsia"/>
                      <w:kern w:val="0"/>
                      <w:sz w:val="20"/>
                      <w:szCs w:val="21"/>
                    </w:rPr>
                    <w:t>10</w:t>
                  </w:r>
                </w:p>
              </w:tc>
              <w:tc>
                <w:tcPr>
                  <w:tcW w:w="1359" w:type="dxa"/>
                  <w:vMerge w:val="continue"/>
                  <w:vAlign w:val="center"/>
                </w:tcPr>
                <w:p>
                  <w:pPr>
                    <w:spacing w:line="240" w:lineRule="exact"/>
                    <w:jc w:val="center"/>
                    <w:rPr>
                      <w:b/>
                      <w:kern w:val="0"/>
                      <w:sz w:val="20"/>
                      <w:szCs w:val="21"/>
                    </w:rPr>
                  </w:pPr>
                </w:p>
              </w:tc>
              <w:tc>
                <w:tcPr>
                  <w:tcW w:w="1359" w:type="dxa"/>
                  <w:vAlign w:val="center"/>
                </w:tcPr>
                <w:p>
                  <w:pPr>
                    <w:spacing w:line="240" w:lineRule="exact"/>
                    <w:jc w:val="center"/>
                    <w:rPr>
                      <w:kern w:val="0"/>
                      <w:sz w:val="20"/>
                      <w:szCs w:val="21"/>
                    </w:rPr>
                  </w:pPr>
                  <w:r>
                    <w:rPr>
                      <w:rFonts w:hint="eastAsia"/>
                      <w:kern w:val="0"/>
                      <w:sz w:val="20"/>
                      <w:szCs w:val="21"/>
                    </w:rPr>
                    <w:t>1314</w:t>
                  </w:r>
                </w:p>
              </w:tc>
              <w:tc>
                <w:tcPr>
                  <w:tcW w:w="1359" w:type="dxa"/>
                  <w:vAlign w:val="center"/>
                </w:tcPr>
                <w:p>
                  <w:pPr>
                    <w:spacing w:line="240" w:lineRule="exact"/>
                    <w:jc w:val="center"/>
                    <w:rPr>
                      <w:kern w:val="0"/>
                      <w:sz w:val="20"/>
                      <w:szCs w:val="21"/>
                    </w:rPr>
                  </w:pPr>
                  <w:r>
                    <w:rPr>
                      <w:rFonts w:hint="eastAsia"/>
                      <w:kern w:val="0"/>
                      <w:sz w:val="20"/>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9" w:type="dxa"/>
                  <w:vAlign w:val="center"/>
                </w:tcPr>
                <w:p>
                  <w:pPr>
                    <w:spacing w:line="240" w:lineRule="exact"/>
                    <w:jc w:val="center"/>
                    <w:rPr>
                      <w:kern w:val="0"/>
                      <w:sz w:val="20"/>
                      <w:szCs w:val="21"/>
                    </w:rPr>
                  </w:pPr>
                  <w:r>
                    <w:rPr>
                      <w:kern w:val="0"/>
                      <w:sz w:val="20"/>
                      <w:szCs w:val="21"/>
                    </w:rPr>
                    <w:t>SS</w:t>
                  </w:r>
                </w:p>
              </w:tc>
              <w:tc>
                <w:tcPr>
                  <w:tcW w:w="1359" w:type="dxa"/>
                  <w:vAlign w:val="center"/>
                </w:tcPr>
                <w:p>
                  <w:pPr>
                    <w:spacing w:line="240" w:lineRule="exact"/>
                    <w:jc w:val="center"/>
                    <w:rPr>
                      <w:kern w:val="0"/>
                      <w:sz w:val="20"/>
                      <w:szCs w:val="21"/>
                    </w:rPr>
                  </w:pPr>
                  <w:r>
                    <w:rPr>
                      <w:rFonts w:hint="eastAsia"/>
                      <w:kern w:val="0"/>
                      <w:sz w:val="20"/>
                      <w:szCs w:val="21"/>
                    </w:rPr>
                    <w:t>210</w:t>
                  </w:r>
                </w:p>
              </w:tc>
              <w:tc>
                <w:tcPr>
                  <w:tcW w:w="1359" w:type="dxa"/>
                  <w:vAlign w:val="center"/>
                </w:tcPr>
                <w:p>
                  <w:pPr>
                    <w:spacing w:line="240" w:lineRule="exact"/>
                    <w:jc w:val="center"/>
                    <w:rPr>
                      <w:kern w:val="0"/>
                      <w:sz w:val="20"/>
                      <w:szCs w:val="21"/>
                    </w:rPr>
                  </w:pPr>
                  <w:r>
                    <w:rPr>
                      <w:rFonts w:hint="eastAsia"/>
                      <w:kern w:val="0"/>
                      <w:sz w:val="20"/>
                      <w:szCs w:val="21"/>
                    </w:rPr>
                    <w:t>10</w:t>
                  </w:r>
                </w:p>
              </w:tc>
              <w:tc>
                <w:tcPr>
                  <w:tcW w:w="1359" w:type="dxa"/>
                  <w:vMerge w:val="continue"/>
                  <w:vAlign w:val="center"/>
                </w:tcPr>
                <w:p>
                  <w:pPr>
                    <w:spacing w:line="240" w:lineRule="exact"/>
                    <w:jc w:val="center"/>
                    <w:rPr>
                      <w:b/>
                      <w:kern w:val="0"/>
                      <w:sz w:val="20"/>
                      <w:szCs w:val="21"/>
                    </w:rPr>
                  </w:pPr>
                </w:p>
              </w:tc>
              <w:tc>
                <w:tcPr>
                  <w:tcW w:w="1359" w:type="dxa"/>
                  <w:vAlign w:val="center"/>
                </w:tcPr>
                <w:p>
                  <w:pPr>
                    <w:spacing w:line="240" w:lineRule="exact"/>
                    <w:jc w:val="center"/>
                    <w:rPr>
                      <w:kern w:val="0"/>
                      <w:sz w:val="20"/>
                      <w:szCs w:val="21"/>
                    </w:rPr>
                  </w:pPr>
                  <w:r>
                    <w:rPr>
                      <w:rFonts w:hint="eastAsia"/>
                      <w:kern w:val="0"/>
                      <w:sz w:val="20"/>
                      <w:szCs w:val="21"/>
                    </w:rPr>
                    <w:t>2299.5</w:t>
                  </w:r>
                </w:p>
              </w:tc>
              <w:tc>
                <w:tcPr>
                  <w:tcW w:w="1359" w:type="dxa"/>
                  <w:vAlign w:val="center"/>
                </w:tcPr>
                <w:p>
                  <w:pPr>
                    <w:spacing w:line="240" w:lineRule="exact"/>
                    <w:jc w:val="center"/>
                    <w:rPr>
                      <w:kern w:val="0"/>
                      <w:sz w:val="20"/>
                      <w:szCs w:val="21"/>
                    </w:rPr>
                  </w:pPr>
                  <w:r>
                    <w:rPr>
                      <w:rFonts w:hint="eastAsia"/>
                      <w:kern w:val="0"/>
                      <w:sz w:val="20"/>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40" w:lineRule="exact"/>
                    <w:jc w:val="center"/>
                    <w:rPr>
                      <w:kern w:val="0"/>
                      <w:sz w:val="20"/>
                      <w:szCs w:val="21"/>
                    </w:rPr>
                  </w:pPr>
                  <w:r>
                    <w:rPr>
                      <w:kern w:val="0"/>
                      <w:sz w:val="20"/>
                      <w:szCs w:val="21"/>
                    </w:rPr>
                    <w:t>TN</w:t>
                  </w:r>
                </w:p>
              </w:tc>
              <w:tc>
                <w:tcPr>
                  <w:tcW w:w="1359" w:type="dxa"/>
                  <w:vAlign w:val="center"/>
                </w:tcPr>
                <w:p>
                  <w:pPr>
                    <w:spacing w:line="240" w:lineRule="exact"/>
                    <w:jc w:val="center"/>
                    <w:rPr>
                      <w:kern w:val="0"/>
                      <w:sz w:val="20"/>
                      <w:szCs w:val="21"/>
                    </w:rPr>
                  </w:pPr>
                  <w:r>
                    <w:rPr>
                      <w:rFonts w:hint="eastAsia"/>
                      <w:kern w:val="0"/>
                      <w:sz w:val="20"/>
                      <w:szCs w:val="21"/>
                    </w:rPr>
                    <w:t>30</w:t>
                  </w:r>
                </w:p>
              </w:tc>
              <w:tc>
                <w:tcPr>
                  <w:tcW w:w="1359" w:type="dxa"/>
                  <w:vAlign w:val="center"/>
                </w:tcPr>
                <w:p>
                  <w:pPr>
                    <w:spacing w:line="240" w:lineRule="exact"/>
                    <w:jc w:val="center"/>
                    <w:rPr>
                      <w:kern w:val="0"/>
                      <w:sz w:val="20"/>
                      <w:szCs w:val="21"/>
                    </w:rPr>
                  </w:pPr>
                  <w:r>
                    <w:rPr>
                      <w:rFonts w:hint="eastAsia"/>
                      <w:kern w:val="0"/>
                      <w:sz w:val="20"/>
                      <w:szCs w:val="21"/>
                    </w:rPr>
                    <w:t>15</w:t>
                  </w:r>
                </w:p>
              </w:tc>
              <w:tc>
                <w:tcPr>
                  <w:tcW w:w="1359" w:type="dxa"/>
                  <w:vMerge w:val="continue"/>
                  <w:vAlign w:val="center"/>
                </w:tcPr>
                <w:p>
                  <w:pPr>
                    <w:spacing w:line="240" w:lineRule="exact"/>
                    <w:jc w:val="center"/>
                    <w:rPr>
                      <w:b/>
                      <w:kern w:val="0"/>
                      <w:sz w:val="20"/>
                      <w:szCs w:val="21"/>
                    </w:rPr>
                  </w:pPr>
                </w:p>
              </w:tc>
              <w:tc>
                <w:tcPr>
                  <w:tcW w:w="1359" w:type="dxa"/>
                  <w:vAlign w:val="center"/>
                </w:tcPr>
                <w:p>
                  <w:pPr>
                    <w:spacing w:line="240" w:lineRule="exact"/>
                    <w:jc w:val="center"/>
                    <w:rPr>
                      <w:kern w:val="0"/>
                      <w:sz w:val="20"/>
                      <w:szCs w:val="21"/>
                    </w:rPr>
                  </w:pPr>
                  <w:r>
                    <w:rPr>
                      <w:rFonts w:hint="eastAsia"/>
                      <w:kern w:val="0"/>
                      <w:sz w:val="20"/>
                      <w:szCs w:val="21"/>
                    </w:rPr>
                    <w:t>328.5</w:t>
                  </w:r>
                </w:p>
              </w:tc>
              <w:tc>
                <w:tcPr>
                  <w:tcW w:w="1359" w:type="dxa"/>
                  <w:vAlign w:val="center"/>
                </w:tcPr>
                <w:p>
                  <w:pPr>
                    <w:spacing w:line="240" w:lineRule="exact"/>
                    <w:jc w:val="center"/>
                    <w:rPr>
                      <w:kern w:val="0"/>
                      <w:sz w:val="20"/>
                      <w:szCs w:val="21"/>
                    </w:rPr>
                  </w:pPr>
                  <w:r>
                    <w:rPr>
                      <w:rFonts w:hint="eastAsia"/>
                      <w:kern w:val="0"/>
                      <w:sz w:val="20"/>
                      <w:szCs w:val="21"/>
                    </w:rPr>
                    <w:t>164.25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40" w:lineRule="exact"/>
                    <w:jc w:val="center"/>
                    <w:rPr>
                      <w:kern w:val="0"/>
                      <w:sz w:val="20"/>
                      <w:szCs w:val="21"/>
                    </w:rPr>
                  </w:pPr>
                  <w:r>
                    <w:rPr>
                      <w:kern w:val="0"/>
                      <w:sz w:val="20"/>
                      <w:szCs w:val="21"/>
                    </w:rPr>
                    <w:t>TP</w:t>
                  </w:r>
                </w:p>
              </w:tc>
              <w:tc>
                <w:tcPr>
                  <w:tcW w:w="1359" w:type="dxa"/>
                  <w:vAlign w:val="center"/>
                </w:tcPr>
                <w:p>
                  <w:pPr>
                    <w:spacing w:line="240" w:lineRule="exact"/>
                    <w:jc w:val="center"/>
                    <w:rPr>
                      <w:kern w:val="0"/>
                      <w:sz w:val="20"/>
                      <w:szCs w:val="21"/>
                    </w:rPr>
                  </w:pPr>
                  <w:r>
                    <w:rPr>
                      <w:rFonts w:hint="eastAsia"/>
                      <w:kern w:val="0"/>
                      <w:sz w:val="20"/>
                      <w:szCs w:val="21"/>
                    </w:rPr>
                    <w:t>3</w:t>
                  </w:r>
                </w:p>
              </w:tc>
              <w:tc>
                <w:tcPr>
                  <w:tcW w:w="1359" w:type="dxa"/>
                  <w:vAlign w:val="center"/>
                </w:tcPr>
                <w:p>
                  <w:pPr>
                    <w:spacing w:line="240" w:lineRule="exact"/>
                    <w:jc w:val="center"/>
                    <w:rPr>
                      <w:kern w:val="0"/>
                      <w:sz w:val="20"/>
                      <w:szCs w:val="21"/>
                    </w:rPr>
                  </w:pPr>
                  <w:r>
                    <w:rPr>
                      <w:rFonts w:hint="eastAsia"/>
                      <w:kern w:val="0"/>
                      <w:sz w:val="20"/>
                      <w:szCs w:val="21"/>
                    </w:rPr>
                    <w:t>0.5</w:t>
                  </w:r>
                </w:p>
              </w:tc>
              <w:tc>
                <w:tcPr>
                  <w:tcW w:w="1359" w:type="dxa"/>
                  <w:vMerge w:val="continue"/>
                  <w:vAlign w:val="center"/>
                </w:tcPr>
                <w:p>
                  <w:pPr>
                    <w:spacing w:line="240" w:lineRule="exact"/>
                    <w:jc w:val="center"/>
                    <w:rPr>
                      <w:b/>
                      <w:kern w:val="0"/>
                      <w:sz w:val="20"/>
                      <w:szCs w:val="21"/>
                    </w:rPr>
                  </w:pPr>
                </w:p>
              </w:tc>
              <w:tc>
                <w:tcPr>
                  <w:tcW w:w="1359" w:type="dxa"/>
                  <w:vAlign w:val="center"/>
                </w:tcPr>
                <w:p>
                  <w:pPr>
                    <w:spacing w:line="240" w:lineRule="exact"/>
                    <w:jc w:val="center"/>
                    <w:rPr>
                      <w:kern w:val="0"/>
                      <w:sz w:val="20"/>
                      <w:szCs w:val="21"/>
                    </w:rPr>
                  </w:pPr>
                  <w:r>
                    <w:rPr>
                      <w:rFonts w:hint="eastAsia"/>
                      <w:kern w:val="0"/>
                      <w:sz w:val="20"/>
                      <w:szCs w:val="21"/>
                    </w:rPr>
                    <w:t>32.85</w:t>
                  </w:r>
                </w:p>
              </w:tc>
              <w:tc>
                <w:tcPr>
                  <w:tcW w:w="1359" w:type="dxa"/>
                  <w:vAlign w:val="center"/>
                </w:tcPr>
                <w:p>
                  <w:pPr>
                    <w:spacing w:line="240" w:lineRule="exact"/>
                    <w:jc w:val="center"/>
                    <w:rPr>
                      <w:kern w:val="0"/>
                      <w:sz w:val="20"/>
                      <w:szCs w:val="21"/>
                    </w:rPr>
                  </w:pPr>
                  <w:r>
                    <w:rPr>
                      <w:rFonts w:hint="eastAsia"/>
                      <w:kern w:val="0"/>
                      <w:sz w:val="20"/>
                      <w:szCs w:val="21"/>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40" w:lineRule="exact"/>
                    <w:jc w:val="center"/>
                    <w:rPr>
                      <w:kern w:val="0"/>
                      <w:sz w:val="20"/>
                      <w:szCs w:val="21"/>
                    </w:rPr>
                  </w:pPr>
                  <w:r>
                    <w:rPr>
                      <w:kern w:val="0"/>
                      <w:sz w:val="20"/>
                      <w:szCs w:val="21"/>
                    </w:rPr>
                    <w:t>NH</w:t>
                  </w:r>
                  <w:r>
                    <w:rPr>
                      <w:kern w:val="0"/>
                      <w:sz w:val="20"/>
                      <w:szCs w:val="21"/>
                      <w:vertAlign w:val="subscript"/>
                    </w:rPr>
                    <w:t>3</w:t>
                  </w:r>
                  <w:r>
                    <w:rPr>
                      <w:kern w:val="0"/>
                      <w:sz w:val="20"/>
                      <w:szCs w:val="21"/>
                    </w:rPr>
                    <w:t>-N</w:t>
                  </w:r>
                </w:p>
              </w:tc>
              <w:tc>
                <w:tcPr>
                  <w:tcW w:w="1359" w:type="dxa"/>
                  <w:vAlign w:val="center"/>
                </w:tcPr>
                <w:p>
                  <w:pPr>
                    <w:spacing w:line="240" w:lineRule="exact"/>
                    <w:jc w:val="center"/>
                    <w:rPr>
                      <w:kern w:val="0"/>
                      <w:sz w:val="20"/>
                      <w:szCs w:val="21"/>
                    </w:rPr>
                  </w:pPr>
                  <w:r>
                    <w:rPr>
                      <w:rFonts w:hint="eastAsia"/>
                      <w:kern w:val="0"/>
                      <w:sz w:val="20"/>
                      <w:szCs w:val="21"/>
                    </w:rPr>
                    <w:t>25</w:t>
                  </w:r>
                </w:p>
              </w:tc>
              <w:tc>
                <w:tcPr>
                  <w:tcW w:w="1359" w:type="dxa"/>
                  <w:vAlign w:val="center"/>
                </w:tcPr>
                <w:p>
                  <w:pPr>
                    <w:spacing w:line="240" w:lineRule="exact"/>
                    <w:jc w:val="center"/>
                    <w:rPr>
                      <w:kern w:val="0"/>
                      <w:sz w:val="20"/>
                      <w:szCs w:val="21"/>
                    </w:rPr>
                  </w:pPr>
                  <w:r>
                    <w:rPr>
                      <w:rFonts w:hint="eastAsia"/>
                      <w:kern w:val="0"/>
                      <w:sz w:val="20"/>
                      <w:szCs w:val="21"/>
                    </w:rPr>
                    <w:t>8</w:t>
                  </w:r>
                </w:p>
              </w:tc>
              <w:tc>
                <w:tcPr>
                  <w:tcW w:w="1359" w:type="dxa"/>
                  <w:vMerge w:val="continue"/>
                  <w:vAlign w:val="center"/>
                </w:tcPr>
                <w:p>
                  <w:pPr>
                    <w:spacing w:line="240" w:lineRule="exact"/>
                    <w:jc w:val="center"/>
                    <w:rPr>
                      <w:b/>
                      <w:kern w:val="0"/>
                      <w:sz w:val="20"/>
                      <w:szCs w:val="21"/>
                    </w:rPr>
                  </w:pPr>
                </w:p>
              </w:tc>
              <w:tc>
                <w:tcPr>
                  <w:tcW w:w="1359" w:type="dxa"/>
                  <w:vAlign w:val="center"/>
                </w:tcPr>
                <w:p>
                  <w:pPr>
                    <w:spacing w:line="240" w:lineRule="exact"/>
                    <w:jc w:val="center"/>
                    <w:rPr>
                      <w:kern w:val="0"/>
                      <w:sz w:val="20"/>
                      <w:szCs w:val="21"/>
                    </w:rPr>
                  </w:pPr>
                  <w:r>
                    <w:rPr>
                      <w:rFonts w:hint="eastAsia"/>
                      <w:kern w:val="0"/>
                      <w:sz w:val="20"/>
                      <w:szCs w:val="21"/>
                    </w:rPr>
                    <w:t>273.75</w:t>
                  </w:r>
                </w:p>
              </w:tc>
              <w:tc>
                <w:tcPr>
                  <w:tcW w:w="1359" w:type="dxa"/>
                  <w:vAlign w:val="center"/>
                </w:tcPr>
                <w:p>
                  <w:pPr>
                    <w:spacing w:line="240" w:lineRule="exact"/>
                    <w:jc w:val="center"/>
                    <w:rPr>
                      <w:kern w:val="0"/>
                      <w:sz w:val="20"/>
                      <w:szCs w:val="21"/>
                    </w:rPr>
                  </w:pPr>
                  <w:r>
                    <w:rPr>
                      <w:rFonts w:hint="eastAsia"/>
                      <w:kern w:val="0"/>
                      <w:sz w:val="20"/>
                      <w:szCs w:val="21"/>
                    </w:rPr>
                    <w:t>87.6</w:t>
                  </w:r>
                </w:p>
              </w:tc>
            </w:tr>
          </w:tbl>
          <w:p>
            <w:pPr>
              <w:snapToGrid w:val="0"/>
              <w:spacing w:line="360" w:lineRule="auto"/>
              <w:ind w:firstLine="420" w:firstLineChars="200"/>
              <w:rPr>
                <w:szCs w:val="21"/>
              </w:rPr>
            </w:pPr>
            <w:r>
              <w:rPr>
                <w:rFonts w:hint="eastAsia"/>
                <w:szCs w:val="21"/>
              </w:rPr>
              <w:t>2、废气</w:t>
            </w:r>
          </w:p>
          <w:p>
            <w:pPr>
              <w:snapToGrid w:val="0"/>
              <w:spacing w:line="360" w:lineRule="auto"/>
              <w:ind w:firstLine="420" w:firstLineChars="200"/>
              <w:rPr>
                <w:szCs w:val="21"/>
              </w:rPr>
            </w:pPr>
            <w:r>
              <w:rPr>
                <w:rFonts w:hint="eastAsia"/>
                <w:szCs w:val="21"/>
              </w:rPr>
              <w:t>一、二期工程废气污染源主要为污水处理系统中进水泵房区域、粗格栅、细格栅中接收的城市污水散发的恶臭气体、沉砂池产生的恶臭气体以及污泥脱水机房产生的恶臭气体。建设单位对提升泵房、格栅、沉砂池、污泥浓缩池采取了封闭措施，并采用1套生物除臭系统+15m排气筒（DA001）对恶臭气体进行处理，并在厂区种植了绿化，储泥池进行全封闭处理；污泥运输由环卫密闭罐车清运。2022年3月16日，常德市辉睿水务有限公司委托湖南国康检验检测技术有限公司，对厂区有组织废气和无组织废气进行现场检测，检测结果见表2-14和2-15。</w:t>
            </w:r>
          </w:p>
          <w:p>
            <w:pPr>
              <w:spacing w:line="360" w:lineRule="auto"/>
              <w:jc w:val="center"/>
              <w:rPr>
                <w:b/>
                <w:szCs w:val="21"/>
                <w:vertAlign w:val="superscript"/>
              </w:rPr>
            </w:pPr>
            <w:r>
              <w:rPr>
                <w:rFonts w:hint="eastAsia"/>
                <w:b/>
                <w:szCs w:val="21"/>
              </w:rPr>
              <w:t>表2-14  无组织废气检测结果一览表    单位：mg/m</w:t>
            </w:r>
            <w:r>
              <w:rPr>
                <w:rFonts w:hint="eastAsia"/>
                <w:b/>
                <w:szCs w:val="21"/>
                <w:vertAlign w:val="superscript"/>
              </w:rPr>
              <w:t>3</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9"/>
              <w:gridCol w:w="2112"/>
              <w:gridCol w:w="1631"/>
              <w:gridCol w:w="1631"/>
              <w:gridCol w:w="16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261" w:type="dxa"/>
                  <w:gridSpan w:val="2"/>
                  <w:vMerge w:val="restart"/>
                </w:tcPr>
                <w:p>
                  <w:pPr>
                    <w:contextualSpacing/>
                    <w:jc w:val="right"/>
                    <w:rPr>
                      <w:b/>
                      <w:szCs w:val="21"/>
                    </w:rPr>
                  </w:pPr>
                  <w:r>
                    <w:rPr>
                      <w:rFonts w:hint="eastAsia"/>
                      <w:b/>
                      <w:szCs w:val="21"/>
                    </w:rPr>
                    <w:t>时间</w:t>
                  </w:r>
                </w:p>
                <w:p>
                  <w:pPr>
                    <w:contextualSpacing/>
                    <w:jc w:val="left"/>
                    <w:rPr>
                      <w:b/>
                      <w:szCs w:val="21"/>
                    </w:rPr>
                  </w:pPr>
                  <w:r>
                    <w:rPr>
                      <w:rFonts w:hint="eastAsia"/>
                      <w:b/>
                      <w:szCs w:val="21"/>
                    </w:rPr>
                    <w:t>结果</w:t>
                  </w:r>
                </w:p>
              </w:tc>
              <w:tc>
                <w:tcPr>
                  <w:tcW w:w="4893" w:type="dxa"/>
                  <w:gridSpan w:val="3"/>
                </w:tcPr>
                <w:p>
                  <w:pPr>
                    <w:contextualSpacing/>
                    <w:jc w:val="center"/>
                    <w:rPr>
                      <w:b/>
                      <w:szCs w:val="21"/>
                    </w:rPr>
                  </w:pPr>
                  <w:r>
                    <w:rPr>
                      <w:rFonts w:hint="eastAsia"/>
                      <w:b/>
                      <w:szCs w:val="21"/>
                    </w:rPr>
                    <w:t>2022年3月16日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261" w:type="dxa"/>
                  <w:gridSpan w:val="2"/>
                  <w:vMerge w:val="continue"/>
                </w:tcPr>
                <w:p>
                  <w:pPr>
                    <w:contextualSpacing/>
                    <w:jc w:val="center"/>
                    <w:rPr>
                      <w:b/>
                      <w:szCs w:val="21"/>
                    </w:rPr>
                  </w:pPr>
                </w:p>
              </w:tc>
              <w:tc>
                <w:tcPr>
                  <w:tcW w:w="1631" w:type="dxa"/>
                </w:tcPr>
                <w:p>
                  <w:pPr>
                    <w:contextualSpacing/>
                    <w:jc w:val="center"/>
                    <w:rPr>
                      <w:b/>
                      <w:szCs w:val="21"/>
                    </w:rPr>
                  </w:pPr>
                  <w:r>
                    <w:rPr>
                      <w:rFonts w:hint="eastAsia"/>
                      <w:b/>
                      <w:szCs w:val="21"/>
                    </w:rPr>
                    <w:t>第一次</w:t>
                  </w:r>
                </w:p>
              </w:tc>
              <w:tc>
                <w:tcPr>
                  <w:tcW w:w="1631" w:type="dxa"/>
                </w:tcPr>
                <w:p>
                  <w:pPr>
                    <w:contextualSpacing/>
                    <w:jc w:val="center"/>
                    <w:rPr>
                      <w:b/>
                      <w:szCs w:val="21"/>
                    </w:rPr>
                  </w:pPr>
                  <w:r>
                    <w:rPr>
                      <w:rFonts w:hint="eastAsia"/>
                      <w:b/>
                      <w:szCs w:val="21"/>
                    </w:rPr>
                    <w:t>第二次</w:t>
                  </w:r>
                </w:p>
              </w:tc>
              <w:tc>
                <w:tcPr>
                  <w:tcW w:w="1631" w:type="dxa"/>
                </w:tcPr>
                <w:p>
                  <w:pPr>
                    <w:contextualSpacing/>
                    <w:jc w:val="center"/>
                    <w:rPr>
                      <w:b/>
                      <w:szCs w:val="21"/>
                    </w:rPr>
                  </w:pPr>
                  <w:r>
                    <w:rPr>
                      <w:rFonts w:hint="eastAsia"/>
                      <w:b/>
                      <w:szCs w:val="21"/>
                    </w:rPr>
                    <w:t>第三次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restart"/>
                  <w:vAlign w:val="center"/>
                </w:tcPr>
                <w:p>
                  <w:pPr>
                    <w:contextualSpacing/>
                    <w:jc w:val="center"/>
                    <w:rPr>
                      <w:szCs w:val="21"/>
                    </w:rPr>
                  </w:pPr>
                  <w:r>
                    <w:rPr>
                      <w:rFonts w:hint="eastAsia"/>
                      <w:szCs w:val="21"/>
                    </w:rPr>
                    <w:t>1#</w:t>
                  </w:r>
                </w:p>
              </w:tc>
              <w:tc>
                <w:tcPr>
                  <w:tcW w:w="2112" w:type="dxa"/>
                  <w:vAlign w:val="center"/>
                </w:tcPr>
                <w:p>
                  <w:pPr>
                    <w:contextualSpacing/>
                    <w:jc w:val="center"/>
                    <w:rPr>
                      <w:szCs w:val="21"/>
                    </w:rPr>
                  </w:pPr>
                  <w:r>
                    <w:rPr>
                      <w:rFonts w:hint="eastAsia"/>
                      <w:szCs w:val="21"/>
                    </w:rPr>
                    <w:t>臭气浓度（无量纲）</w:t>
                  </w:r>
                </w:p>
              </w:tc>
              <w:tc>
                <w:tcPr>
                  <w:tcW w:w="1631" w:type="dxa"/>
                </w:tcPr>
                <w:p>
                  <w:pPr>
                    <w:contextualSpacing/>
                    <w:jc w:val="center"/>
                    <w:rPr>
                      <w:szCs w:val="21"/>
                    </w:rPr>
                  </w:pPr>
                  <w:r>
                    <w:rPr>
                      <w:rFonts w:hint="eastAsia"/>
                      <w:szCs w:val="21"/>
                    </w:rPr>
                    <w:t>12</w:t>
                  </w:r>
                </w:p>
              </w:tc>
              <w:tc>
                <w:tcPr>
                  <w:tcW w:w="1631" w:type="dxa"/>
                </w:tcPr>
                <w:p>
                  <w:pPr>
                    <w:contextualSpacing/>
                    <w:jc w:val="center"/>
                    <w:rPr>
                      <w:szCs w:val="21"/>
                    </w:rPr>
                  </w:pPr>
                  <w:r>
                    <w:rPr>
                      <w:rFonts w:hint="eastAsia"/>
                      <w:szCs w:val="21"/>
                    </w:rPr>
                    <w:t>11</w:t>
                  </w:r>
                </w:p>
              </w:tc>
              <w:tc>
                <w:tcPr>
                  <w:tcW w:w="1631" w:type="dxa"/>
                </w:tcPr>
                <w:p>
                  <w:pPr>
                    <w:contextualSpacing/>
                    <w:jc w:val="center"/>
                    <w:rPr>
                      <w:szCs w:val="21"/>
                    </w:rPr>
                  </w:pPr>
                  <w:r>
                    <w:rPr>
                      <w:rFonts w:hint="eastAsia"/>
                      <w:szCs w:val="21"/>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氨气</w:t>
                  </w:r>
                </w:p>
              </w:tc>
              <w:tc>
                <w:tcPr>
                  <w:tcW w:w="1631" w:type="dxa"/>
                </w:tcPr>
                <w:p>
                  <w:pPr>
                    <w:contextualSpacing/>
                    <w:jc w:val="center"/>
                    <w:rPr>
                      <w:szCs w:val="21"/>
                    </w:rPr>
                  </w:pPr>
                  <w:r>
                    <w:rPr>
                      <w:rFonts w:hint="eastAsia"/>
                      <w:szCs w:val="21"/>
                    </w:rPr>
                    <w:t>0.02</w:t>
                  </w:r>
                </w:p>
              </w:tc>
              <w:tc>
                <w:tcPr>
                  <w:tcW w:w="1631" w:type="dxa"/>
                </w:tcPr>
                <w:p>
                  <w:pPr>
                    <w:contextualSpacing/>
                    <w:jc w:val="center"/>
                    <w:rPr>
                      <w:szCs w:val="21"/>
                    </w:rPr>
                  </w:pPr>
                  <w:r>
                    <w:rPr>
                      <w:rFonts w:hint="eastAsia"/>
                      <w:szCs w:val="21"/>
                    </w:rPr>
                    <w:t>0.01</w:t>
                  </w:r>
                </w:p>
              </w:tc>
              <w:tc>
                <w:tcPr>
                  <w:tcW w:w="1631" w:type="dxa"/>
                </w:tcPr>
                <w:p>
                  <w:pPr>
                    <w:contextualSpacing/>
                    <w:jc w:val="center"/>
                    <w:rPr>
                      <w:szCs w:val="21"/>
                    </w:rPr>
                  </w:pPr>
                  <w:r>
                    <w:rPr>
                      <w:rFonts w:hint="eastAsia"/>
                      <w:szCs w:val="21"/>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硫化氢</w:t>
                  </w:r>
                </w:p>
              </w:tc>
              <w:tc>
                <w:tcPr>
                  <w:tcW w:w="1631" w:type="dxa"/>
                </w:tcPr>
                <w:p>
                  <w:pPr>
                    <w:contextualSpacing/>
                    <w:jc w:val="center"/>
                    <w:rPr>
                      <w:szCs w:val="21"/>
                    </w:rPr>
                  </w:pPr>
                  <w:r>
                    <w:rPr>
                      <w:rFonts w:hint="eastAsia"/>
                      <w:szCs w:val="21"/>
                    </w:rPr>
                    <w:t>0.017</w:t>
                  </w:r>
                </w:p>
              </w:tc>
              <w:tc>
                <w:tcPr>
                  <w:tcW w:w="1631" w:type="dxa"/>
                </w:tcPr>
                <w:p>
                  <w:pPr>
                    <w:contextualSpacing/>
                    <w:jc w:val="center"/>
                    <w:rPr>
                      <w:szCs w:val="21"/>
                    </w:rPr>
                  </w:pPr>
                  <w:r>
                    <w:rPr>
                      <w:rFonts w:hint="eastAsia"/>
                      <w:szCs w:val="21"/>
                    </w:rPr>
                    <w:t>0.020</w:t>
                  </w:r>
                </w:p>
              </w:tc>
              <w:tc>
                <w:tcPr>
                  <w:tcW w:w="1631" w:type="dxa"/>
                </w:tcPr>
                <w:p>
                  <w:pPr>
                    <w:contextualSpacing/>
                    <w:jc w:val="center"/>
                    <w:rPr>
                      <w:szCs w:val="21"/>
                    </w:rPr>
                  </w:pPr>
                  <w:r>
                    <w:rPr>
                      <w:rFonts w:hint="eastAsia"/>
                      <w:szCs w:val="21"/>
                    </w:rPr>
                    <w:t>0.021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restart"/>
                  <w:vAlign w:val="center"/>
                </w:tcPr>
                <w:p>
                  <w:pPr>
                    <w:contextualSpacing/>
                    <w:jc w:val="center"/>
                    <w:rPr>
                      <w:szCs w:val="21"/>
                    </w:rPr>
                  </w:pPr>
                  <w:r>
                    <w:rPr>
                      <w:rFonts w:hint="eastAsia"/>
                      <w:szCs w:val="21"/>
                    </w:rPr>
                    <w:t>2#</w:t>
                  </w:r>
                </w:p>
              </w:tc>
              <w:tc>
                <w:tcPr>
                  <w:tcW w:w="2112" w:type="dxa"/>
                  <w:vAlign w:val="center"/>
                </w:tcPr>
                <w:p>
                  <w:pPr>
                    <w:contextualSpacing/>
                    <w:jc w:val="center"/>
                    <w:rPr>
                      <w:szCs w:val="21"/>
                    </w:rPr>
                  </w:pPr>
                  <w:r>
                    <w:rPr>
                      <w:rFonts w:hint="eastAsia"/>
                      <w:szCs w:val="21"/>
                    </w:rPr>
                    <w:t>臭气浓度（无量纲）</w:t>
                  </w:r>
                </w:p>
              </w:tc>
              <w:tc>
                <w:tcPr>
                  <w:tcW w:w="1631" w:type="dxa"/>
                </w:tcPr>
                <w:p>
                  <w:pPr>
                    <w:contextualSpacing/>
                    <w:jc w:val="center"/>
                    <w:rPr>
                      <w:szCs w:val="21"/>
                    </w:rPr>
                  </w:pPr>
                  <w:r>
                    <w:rPr>
                      <w:rFonts w:hint="eastAsia"/>
                      <w:szCs w:val="21"/>
                    </w:rPr>
                    <w:t>15</w:t>
                  </w:r>
                </w:p>
              </w:tc>
              <w:tc>
                <w:tcPr>
                  <w:tcW w:w="1631" w:type="dxa"/>
                </w:tcPr>
                <w:p>
                  <w:pPr>
                    <w:contextualSpacing/>
                    <w:jc w:val="center"/>
                    <w:rPr>
                      <w:szCs w:val="21"/>
                    </w:rPr>
                  </w:pPr>
                  <w:r>
                    <w:rPr>
                      <w:rFonts w:hint="eastAsia"/>
                      <w:szCs w:val="21"/>
                    </w:rPr>
                    <w:t>14</w:t>
                  </w:r>
                </w:p>
              </w:tc>
              <w:tc>
                <w:tcPr>
                  <w:tcW w:w="1631" w:type="dxa"/>
                </w:tcPr>
                <w:p>
                  <w:pPr>
                    <w:contextualSpacing/>
                    <w:jc w:val="center"/>
                    <w:rPr>
                      <w:szCs w:val="21"/>
                    </w:rPr>
                  </w:pPr>
                  <w:r>
                    <w:rPr>
                      <w:rFonts w:hint="eastAsia"/>
                      <w:szCs w:val="21"/>
                    </w:rPr>
                    <w:t>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氨气</w:t>
                  </w:r>
                </w:p>
              </w:tc>
              <w:tc>
                <w:tcPr>
                  <w:tcW w:w="1631" w:type="dxa"/>
                </w:tcPr>
                <w:p>
                  <w:pPr>
                    <w:contextualSpacing/>
                    <w:jc w:val="center"/>
                    <w:rPr>
                      <w:szCs w:val="21"/>
                    </w:rPr>
                  </w:pPr>
                  <w:r>
                    <w:rPr>
                      <w:rFonts w:hint="eastAsia"/>
                      <w:szCs w:val="21"/>
                    </w:rPr>
                    <w:t>0.03</w:t>
                  </w:r>
                </w:p>
              </w:tc>
              <w:tc>
                <w:tcPr>
                  <w:tcW w:w="1631" w:type="dxa"/>
                </w:tcPr>
                <w:p>
                  <w:pPr>
                    <w:contextualSpacing/>
                    <w:jc w:val="center"/>
                    <w:rPr>
                      <w:szCs w:val="21"/>
                    </w:rPr>
                  </w:pPr>
                  <w:r>
                    <w:rPr>
                      <w:rFonts w:hint="eastAsia"/>
                      <w:szCs w:val="21"/>
                    </w:rPr>
                    <w:t>0.02</w:t>
                  </w:r>
                </w:p>
              </w:tc>
              <w:tc>
                <w:tcPr>
                  <w:tcW w:w="1631" w:type="dxa"/>
                </w:tcPr>
                <w:p>
                  <w:pPr>
                    <w:contextualSpacing/>
                    <w:jc w:val="center"/>
                    <w:rPr>
                      <w:szCs w:val="21"/>
                    </w:rPr>
                  </w:pPr>
                  <w:r>
                    <w:rPr>
                      <w:rFonts w:hint="eastAsia"/>
                      <w:szCs w:val="21"/>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硫化氢</w:t>
                  </w:r>
                </w:p>
              </w:tc>
              <w:tc>
                <w:tcPr>
                  <w:tcW w:w="1631" w:type="dxa"/>
                </w:tcPr>
                <w:p>
                  <w:pPr>
                    <w:contextualSpacing/>
                    <w:jc w:val="center"/>
                    <w:rPr>
                      <w:szCs w:val="21"/>
                    </w:rPr>
                  </w:pPr>
                  <w:r>
                    <w:rPr>
                      <w:rFonts w:hint="eastAsia"/>
                      <w:szCs w:val="21"/>
                    </w:rPr>
                    <w:t>0.011</w:t>
                  </w:r>
                </w:p>
              </w:tc>
              <w:tc>
                <w:tcPr>
                  <w:tcW w:w="1631" w:type="dxa"/>
                </w:tcPr>
                <w:p>
                  <w:pPr>
                    <w:contextualSpacing/>
                    <w:jc w:val="center"/>
                    <w:rPr>
                      <w:szCs w:val="21"/>
                    </w:rPr>
                  </w:pPr>
                  <w:r>
                    <w:rPr>
                      <w:rFonts w:hint="eastAsia"/>
                      <w:szCs w:val="21"/>
                    </w:rPr>
                    <w:t>0.014</w:t>
                  </w:r>
                </w:p>
              </w:tc>
              <w:tc>
                <w:tcPr>
                  <w:tcW w:w="1631" w:type="dxa"/>
                </w:tcPr>
                <w:p>
                  <w:pPr>
                    <w:contextualSpacing/>
                    <w:jc w:val="center"/>
                    <w:rPr>
                      <w:szCs w:val="21"/>
                    </w:rPr>
                  </w:pPr>
                  <w:r>
                    <w:rPr>
                      <w:rFonts w:hint="eastAsia"/>
                      <w:szCs w:val="21"/>
                    </w:rPr>
                    <w:t>0.012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restart"/>
                  <w:vAlign w:val="center"/>
                </w:tcPr>
                <w:p>
                  <w:pPr>
                    <w:contextualSpacing/>
                    <w:jc w:val="center"/>
                    <w:rPr>
                      <w:szCs w:val="21"/>
                    </w:rPr>
                  </w:pPr>
                  <w:r>
                    <w:rPr>
                      <w:rFonts w:hint="eastAsia"/>
                      <w:szCs w:val="21"/>
                    </w:rPr>
                    <w:t>3#</w:t>
                  </w:r>
                </w:p>
              </w:tc>
              <w:tc>
                <w:tcPr>
                  <w:tcW w:w="2112" w:type="dxa"/>
                  <w:vAlign w:val="center"/>
                </w:tcPr>
                <w:p>
                  <w:pPr>
                    <w:contextualSpacing/>
                    <w:jc w:val="center"/>
                    <w:rPr>
                      <w:szCs w:val="21"/>
                    </w:rPr>
                  </w:pPr>
                  <w:r>
                    <w:rPr>
                      <w:rFonts w:hint="eastAsia"/>
                      <w:szCs w:val="21"/>
                    </w:rPr>
                    <w:t>臭气浓度（无量纲）</w:t>
                  </w:r>
                </w:p>
              </w:tc>
              <w:tc>
                <w:tcPr>
                  <w:tcW w:w="1631" w:type="dxa"/>
                </w:tcPr>
                <w:p>
                  <w:pPr>
                    <w:contextualSpacing/>
                    <w:jc w:val="center"/>
                    <w:rPr>
                      <w:szCs w:val="21"/>
                    </w:rPr>
                  </w:pPr>
                  <w:r>
                    <w:rPr>
                      <w:rFonts w:hint="eastAsia"/>
                      <w:szCs w:val="21"/>
                    </w:rPr>
                    <w:t>16</w:t>
                  </w:r>
                </w:p>
              </w:tc>
              <w:tc>
                <w:tcPr>
                  <w:tcW w:w="1631" w:type="dxa"/>
                </w:tcPr>
                <w:p>
                  <w:pPr>
                    <w:contextualSpacing/>
                    <w:jc w:val="center"/>
                    <w:rPr>
                      <w:szCs w:val="21"/>
                    </w:rPr>
                  </w:pPr>
                  <w:r>
                    <w:rPr>
                      <w:rFonts w:hint="eastAsia"/>
                      <w:szCs w:val="21"/>
                    </w:rPr>
                    <w:t>15</w:t>
                  </w:r>
                </w:p>
              </w:tc>
              <w:tc>
                <w:tcPr>
                  <w:tcW w:w="1631" w:type="dxa"/>
                </w:tcPr>
                <w:p>
                  <w:pPr>
                    <w:contextualSpacing/>
                    <w:jc w:val="center"/>
                    <w:rPr>
                      <w:szCs w:val="21"/>
                    </w:rPr>
                  </w:pPr>
                  <w:r>
                    <w:rPr>
                      <w:rFonts w:hint="eastAsia"/>
                      <w:szCs w:val="21"/>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氨气</w:t>
                  </w:r>
                </w:p>
              </w:tc>
              <w:tc>
                <w:tcPr>
                  <w:tcW w:w="1631" w:type="dxa"/>
                </w:tcPr>
                <w:p>
                  <w:pPr>
                    <w:contextualSpacing/>
                    <w:jc w:val="center"/>
                    <w:rPr>
                      <w:szCs w:val="21"/>
                    </w:rPr>
                  </w:pPr>
                  <w:r>
                    <w:rPr>
                      <w:rFonts w:hint="eastAsia"/>
                      <w:szCs w:val="21"/>
                    </w:rPr>
                    <w:t>0.03</w:t>
                  </w:r>
                </w:p>
              </w:tc>
              <w:tc>
                <w:tcPr>
                  <w:tcW w:w="1631" w:type="dxa"/>
                </w:tcPr>
                <w:p>
                  <w:pPr>
                    <w:contextualSpacing/>
                    <w:jc w:val="center"/>
                    <w:rPr>
                      <w:szCs w:val="21"/>
                    </w:rPr>
                  </w:pPr>
                  <w:r>
                    <w:rPr>
                      <w:rFonts w:hint="eastAsia"/>
                      <w:szCs w:val="21"/>
                    </w:rPr>
                    <w:t>0.02</w:t>
                  </w:r>
                </w:p>
              </w:tc>
              <w:tc>
                <w:tcPr>
                  <w:tcW w:w="1631" w:type="dxa"/>
                </w:tcPr>
                <w:p>
                  <w:pPr>
                    <w:contextualSpacing/>
                    <w:jc w:val="center"/>
                    <w:rPr>
                      <w:szCs w:val="21"/>
                    </w:rPr>
                  </w:pPr>
                  <w:r>
                    <w:rPr>
                      <w:rFonts w:hint="eastAsia"/>
                      <w:szCs w:val="21"/>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硫化氢</w:t>
                  </w:r>
                </w:p>
              </w:tc>
              <w:tc>
                <w:tcPr>
                  <w:tcW w:w="1631" w:type="dxa"/>
                </w:tcPr>
                <w:p>
                  <w:pPr>
                    <w:contextualSpacing/>
                    <w:jc w:val="center"/>
                    <w:rPr>
                      <w:szCs w:val="21"/>
                    </w:rPr>
                  </w:pPr>
                  <w:r>
                    <w:rPr>
                      <w:rFonts w:hint="eastAsia"/>
                      <w:szCs w:val="21"/>
                    </w:rPr>
                    <w:t>0.018</w:t>
                  </w:r>
                </w:p>
              </w:tc>
              <w:tc>
                <w:tcPr>
                  <w:tcW w:w="1631" w:type="dxa"/>
                </w:tcPr>
                <w:p>
                  <w:pPr>
                    <w:contextualSpacing/>
                    <w:jc w:val="center"/>
                    <w:rPr>
                      <w:szCs w:val="21"/>
                    </w:rPr>
                  </w:pPr>
                  <w:r>
                    <w:rPr>
                      <w:rFonts w:hint="eastAsia"/>
                      <w:szCs w:val="21"/>
                    </w:rPr>
                    <w:t>0.020</w:t>
                  </w:r>
                </w:p>
              </w:tc>
              <w:tc>
                <w:tcPr>
                  <w:tcW w:w="1631" w:type="dxa"/>
                </w:tcPr>
                <w:p>
                  <w:pPr>
                    <w:contextualSpacing/>
                    <w:jc w:val="center"/>
                    <w:rPr>
                      <w:szCs w:val="21"/>
                    </w:rPr>
                  </w:pPr>
                  <w:r>
                    <w:rPr>
                      <w:rFonts w:hint="eastAsia"/>
                      <w:szCs w:val="21"/>
                    </w:rPr>
                    <w:t>0.018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54" w:type="dxa"/>
                  <w:gridSpan w:val="5"/>
                  <w:vAlign w:val="center"/>
                </w:tcPr>
                <w:p>
                  <w:pPr>
                    <w:contextualSpacing/>
                    <w:jc w:val="left"/>
                    <w:rPr>
                      <w:szCs w:val="21"/>
                    </w:rPr>
                  </w:pPr>
                  <w:r>
                    <w:rPr>
                      <w:rFonts w:hint="eastAsia"/>
                      <w:szCs w:val="21"/>
                    </w:rPr>
                    <w:t>备注：1#为厂界上风向（北方向）、2#为厂界下风向（东南方向）、3#为厂界下风向（西南方向）</w:t>
                  </w:r>
                </w:p>
              </w:tc>
            </w:tr>
          </w:tbl>
          <w:p>
            <w:pPr>
              <w:spacing w:line="360" w:lineRule="auto"/>
              <w:ind w:firstLine="435"/>
              <w:jc w:val="left"/>
              <w:rPr>
                <w:szCs w:val="21"/>
              </w:rPr>
            </w:pPr>
            <w:r>
              <w:rPr>
                <w:rFonts w:hint="eastAsia"/>
                <w:szCs w:val="21"/>
              </w:rPr>
              <w:t>根据检测结果，本项目现有工程无组织废气均符合</w:t>
            </w:r>
            <w:r>
              <w:rPr>
                <w:szCs w:val="21"/>
              </w:rPr>
              <w:t>《城镇污水处理厂污染物排放标准》（GB18917-2002）</w:t>
            </w:r>
            <w:r>
              <w:rPr>
                <w:rFonts w:hint="eastAsia"/>
                <w:szCs w:val="21"/>
              </w:rPr>
              <w:t>表4厂界废气排放最高允许浓度限值。</w:t>
            </w:r>
          </w:p>
          <w:p>
            <w:pPr>
              <w:spacing w:line="360" w:lineRule="auto"/>
              <w:jc w:val="center"/>
              <w:rPr>
                <w:b/>
                <w:szCs w:val="21"/>
                <w:vertAlign w:val="superscript"/>
              </w:rPr>
            </w:pPr>
            <w:r>
              <w:rPr>
                <w:rFonts w:hint="eastAsia"/>
                <w:b/>
                <w:szCs w:val="21"/>
              </w:rPr>
              <w:t>表2-15  有组织废气检测结果一览表    单位：mg/m</w:t>
            </w:r>
            <w:r>
              <w:rPr>
                <w:rFonts w:hint="eastAsia"/>
                <w:b/>
                <w:szCs w:val="21"/>
                <w:vertAlign w:val="superscript"/>
              </w:rPr>
              <w:t>3</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9"/>
              <w:gridCol w:w="2112"/>
              <w:gridCol w:w="1631"/>
              <w:gridCol w:w="1631"/>
              <w:gridCol w:w="16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261" w:type="dxa"/>
                  <w:gridSpan w:val="2"/>
                  <w:vMerge w:val="restart"/>
                </w:tcPr>
                <w:p>
                  <w:pPr>
                    <w:contextualSpacing/>
                    <w:jc w:val="right"/>
                    <w:rPr>
                      <w:b/>
                      <w:szCs w:val="21"/>
                    </w:rPr>
                  </w:pPr>
                  <w:r>
                    <w:rPr>
                      <w:rFonts w:hint="eastAsia"/>
                      <w:b/>
                      <w:szCs w:val="21"/>
                    </w:rPr>
                    <w:t>时间</w:t>
                  </w:r>
                </w:p>
                <w:p>
                  <w:pPr>
                    <w:contextualSpacing/>
                    <w:jc w:val="left"/>
                    <w:rPr>
                      <w:b/>
                      <w:szCs w:val="21"/>
                    </w:rPr>
                  </w:pPr>
                  <w:r>
                    <w:rPr>
                      <w:rFonts w:hint="eastAsia"/>
                      <w:b/>
                      <w:szCs w:val="21"/>
                    </w:rPr>
                    <w:t>结果</w:t>
                  </w:r>
                </w:p>
              </w:tc>
              <w:tc>
                <w:tcPr>
                  <w:tcW w:w="4893" w:type="dxa"/>
                  <w:gridSpan w:val="3"/>
                </w:tcPr>
                <w:p>
                  <w:pPr>
                    <w:contextualSpacing/>
                    <w:jc w:val="center"/>
                    <w:rPr>
                      <w:b/>
                      <w:szCs w:val="21"/>
                    </w:rPr>
                  </w:pPr>
                  <w:r>
                    <w:rPr>
                      <w:rFonts w:hint="eastAsia"/>
                      <w:b/>
                      <w:szCs w:val="21"/>
                    </w:rPr>
                    <w:t>2022年3月16日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261" w:type="dxa"/>
                  <w:gridSpan w:val="2"/>
                  <w:vMerge w:val="continue"/>
                </w:tcPr>
                <w:p>
                  <w:pPr>
                    <w:contextualSpacing/>
                    <w:jc w:val="center"/>
                    <w:rPr>
                      <w:b/>
                      <w:szCs w:val="21"/>
                    </w:rPr>
                  </w:pPr>
                </w:p>
              </w:tc>
              <w:tc>
                <w:tcPr>
                  <w:tcW w:w="1631" w:type="dxa"/>
                </w:tcPr>
                <w:p>
                  <w:pPr>
                    <w:contextualSpacing/>
                    <w:jc w:val="center"/>
                    <w:rPr>
                      <w:b/>
                      <w:szCs w:val="21"/>
                    </w:rPr>
                  </w:pPr>
                  <w:r>
                    <w:rPr>
                      <w:rFonts w:hint="eastAsia"/>
                      <w:b/>
                      <w:szCs w:val="21"/>
                    </w:rPr>
                    <w:t>第一次</w:t>
                  </w:r>
                </w:p>
              </w:tc>
              <w:tc>
                <w:tcPr>
                  <w:tcW w:w="1631" w:type="dxa"/>
                </w:tcPr>
                <w:p>
                  <w:pPr>
                    <w:contextualSpacing/>
                    <w:jc w:val="center"/>
                    <w:rPr>
                      <w:b/>
                      <w:szCs w:val="21"/>
                    </w:rPr>
                  </w:pPr>
                  <w:r>
                    <w:rPr>
                      <w:rFonts w:hint="eastAsia"/>
                      <w:b/>
                      <w:szCs w:val="21"/>
                    </w:rPr>
                    <w:t>第二次</w:t>
                  </w:r>
                </w:p>
              </w:tc>
              <w:tc>
                <w:tcPr>
                  <w:tcW w:w="1631" w:type="dxa"/>
                </w:tcPr>
                <w:p>
                  <w:pPr>
                    <w:contextualSpacing/>
                    <w:jc w:val="center"/>
                    <w:rPr>
                      <w:b/>
                      <w:szCs w:val="21"/>
                    </w:rPr>
                  </w:pPr>
                  <w:r>
                    <w:rPr>
                      <w:rFonts w:hint="eastAsia"/>
                      <w:b/>
                      <w:szCs w:val="21"/>
                    </w:rPr>
                    <w:t>第三次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restart"/>
                  <w:vAlign w:val="center"/>
                </w:tcPr>
                <w:p>
                  <w:pPr>
                    <w:contextualSpacing/>
                    <w:jc w:val="center"/>
                    <w:rPr>
                      <w:szCs w:val="21"/>
                    </w:rPr>
                  </w:pPr>
                  <w:r>
                    <w:rPr>
                      <w:rFonts w:hint="eastAsia"/>
                      <w:szCs w:val="21"/>
                    </w:rPr>
                    <w:t>废气排气筒</w:t>
                  </w:r>
                </w:p>
              </w:tc>
              <w:tc>
                <w:tcPr>
                  <w:tcW w:w="2112" w:type="dxa"/>
                  <w:vAlign w:val="center"/>
                </w:tcPr>
                <w:p>
                  <w:pPr>
                    <w:contextualSpacing/>
                    <w:jc w:val="center"/>
                    <w:rPr>
                      <w:szCs w:val="21"/>
                    </w:rPr>
                  </w:pPr>
                  <w:r>
                    <w:rPr>
                      <w:rFonts w:hint="eastAsia"/>
                      <w:szCs w:val="21"/>
                    </w:rPr>
                    <w:t>臭气浓度（无量纲）</w:t>
                  </w:r>
                </w:p>
              </w:tc>
              <w:tc>
                <w:tcPr>
                  <w:tcW w:w="1631" w:type="dxa"/>
                  <w:vAlign w:val="center"/>
                </w:tcPr>
                <w:p>
                  <w:pPr>
                    <w:contextualSpacing/>
                    <w:jc w:val="center"/>
                    <w:rPr>
                      <w:szCs w:val="21"/>
                    </w:rPr>
                  </w:pPr>
                  <w:r>
                    <w:rPr>
                      <w:rFonts w:hint="eastAsia"/>
                      <w:szCs w:val="21"/>
                    </w:rPr>
                    <w:t>550</w:t>
                  </w:r>
                </w:p>
              </w:tc>
              <w:tc>
                <w:tcPr>
                  <w:tcW w:w="1631" w:type="dxa"/>
                  <w:vAlign w:val="center"/>
                </w:tcPr>
                <w:p>
                  <w:pPr>
                    <w:contextualSpacing/>
                    <w:jc w:val="center"/>
                    <w:rPr>
                      <w:szCs w:val="21"/>
                    </w:rPr>
                  </w:pPr>
                  <w:r>
                    <w:rPr>
                      <w:rFonts w:hint="eastAsia"/>
                      <w:szCs w:val="21"/>
                    </w:rPr>
                    <w:t>733</w:t>
                  </w:r>
                </w:p>
              </w:tc>
              <w:tc>
                <w:tcPr>
                  <w:tcW w:w="1631" w:type="dxa"/>
                  <w:vAlign w:val="center"/>
                </w:tcPr>
                <w:p>
                  <w:pPr>
                    <w:contextualSpacing/>
                    <w:jc w:val="center"/>
                    <w:rPr>
                      <w:szCs w:val="21"/>
                    </w:rPr>
                  </w:pPr>
                  <w:r>
                    <w:rPr>
                      <w:rFonts w:hint="eastAsia"/>
                      <w:szCs w:val="21"/>
                    </w:rPr>
                    <w:t>550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氨气</w:t>
                  </w:r>
                </w:p>
              </w:tc>
              <w:tc>
                <w:tcPr>
                  <w:tcW w:w="1631" w:type="dxa"/>
                  <w:vAlign w:val="center"/>
                </w:tcPr>
                <w:p>
                  <w:pPr>
                    <w:contextualSpacing/>
                    <w:jc w:val="center"/>
                    <w:rPr>
                      <w:szCs w:val="21"/>
                    </w:rPr>
                  </w:pPr>
                  <w:r>
                    <w:rPr>
                      <w:rFonts w:hint="eastAsia"/>
                      <w:szCs w:val="21"/>
                    </w:rPr>
                    <w:t>0.63</w:t>
                  </w:r>
                </w:p>
              </w:tc>
              <w:tc>
                <w:tcPr>
                  <w:tcW w:w="1631" w:type="dxa"/>
                  <w:vAlign w:val="center"/>
                </w:tcPr>
                <w:p>
                  <w:pPr>
                    <w:contextualSpacing/>
                    <w:jc w:val="center"/>
                    <w:rPr>
                      <w:szCs w:val="21"/>
                    </w:rPr>
                  </w:pPr>
                  <w:r>
                    <w:rPr>
                      <w:rFonts w:hint="eastAsia"/>
                      <w:szCs w:val="21"/>
                    </w:rPr>
                    <w:t>0.73</w:t>
                  </w:r>
                </w:p>
              </w:tc>
              <w:tc>
                <w:tcPr>
                  <w:tcW w:w="1631" w:type="dxa"/>
                  <w:vAlign w:val="center"/>
                </w:tcPr>
                <w:p>
                  <w:pPr>
                    <w:contextualSpacing/>
                    <w:jc w:val="center"/>
                    <w:rPr>
                      <w:szCs w:val="21"/>
                    </w:rPr>
                  </w:pPr>
                  <w:r>
                    <w:rPr>
                      <w:rFonts w:hint="eastAsia"/>
                      <w:szCs w:val="21"/>
                    </w:rPr>
                    <w:t>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氨（排放速率，kg/h）</w:t>
                  </w:r>
                </w:p>
              </w:tc>
              <w:tc>
                <w:tcPr>
                  <w:tcW w:w="1631" w:type="dxa"/>
                  <w:vAlign w:val="center"/>
                </w:tcPr>
                <w:p>
                  <w:pPr>
                    <w:contextualSpacing/>
                    <w:jc w:val="center"/>
                    <w:rPr>
                      <w:szCs w:val="21"/>
                    </w:rPr>
                  </w:pPr>
                  <w:r>
                    <w:rPr>
                      <w:rFonts w:hint="eastAsia"/>
                      <w:szCs w:val="21"/>
                    </w:rPr>
                    <w:t>0.0059</w:t>
                  </w:r>
                </w:p>
              </w:tc>
              <w:tc>
                <w:tcPr>
                  <w:tcW w:w="1631" w:type="dxa"/>
                  <w:vAlign w:val="center"/>
                </w:tcPr>
                <w:p>
                  <w:pPr>
                    <w:contextualSpacing/>
                    <w:jc w:val="center"/>
                    <w:rPr>
                      <w:szCs w:val="21"/>
                    </w:rPr>
                  </w:pPr>
                  <w:r>
                    <w:rPr>
                      <w:rFonts w:hint="eastAsia"/>
                      <w:szCs w:val="21"/>
                    </w:rPr>
                    <w:t>0.0078</w:t>
                  </w:r>
                </w:p>
              </w:tc>
              <w:tc>
                <w:tcPr>
                  <w:tcW w:w="1631" w:type="dxa"/>
                  <w:vAlign w:val="center"/>
                </w:tcPr>
                <w:p>
                  <w:pPr>
                    <w:contextualSpacing/>
                    <w:jc w:val="center"/>
                    <w:rPr>
                      <w:szCs w:val="21"/>
                    </w:rPr>
                  </w:pPr>
                  <w:r>
                    <w:rPr>
                      <w:rFonts w:hint="eastAsia"/>
                      <w:szCs w:val="21"/>
                    </w:rPr>
                    <w:t>0.0062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硫化氢</w:t>
                  </w:r>
                </w:p>
              </w:tc>
              <w:tc>
                <w:tcPr>
                  <w:tcW w:w="1631" w:type="dxa"/>
                  <w:vAlign w:val="center"/>
                </w:tcPr>
                <w:p>
                  <w:pPr>
                    <w:contextualSpacing/>
                    <w:jc w:val="center"/>
                    <w:rPr>
                      <w:szCs w:val="21"/>
                    </w:rPr>
                  </w:pPr>
                  <w:r>
                    <w:rPr>
                      <w:rFonts w:hint="eastAsia"/>
                      <w:szCs w:val="21"/>
                    </w:rPr>
                    <w:t>2.18</w:t>
                  </w:r>
                </w:p>
              </w:tc>
              <w:tc>
                <w:tcPr>
                  <w:tcW w:w="1631" w:type="dxa"/>
                  <w:vAlign w:val="center"/>
                </w:tcPr>
                <w:p>
                  <w:pPr>
                    <w:contextualSpacing/>
                    <w:jc w:val="center"/>
                    <w:rPr>
                      <w:szCs w:val="21"/>
                    </w:rPr>
                  </w:pPr>
                  <w:r>
                    <w:rPr>
                      <w:rFonts w:hint="eastAsia"/>
                      <w:szCs w:val="21"/>
                    </w:rPr>
                    <w:t>2.06</w:t>
                  </w:r>
                </w:p>
              </w:tc>
              <w:tc>
                <w:tcPr>
                  <w:tcW w:w="1631" w:type="dxa"/>
                  <w:vAlign w:val="center"/>
                </w:tcPr>
                <w:p>
                  <w:pPr>
                    <w:contextualSpacing/>
                    <w:jc w:val="center"/>
                    <w:rPr>
                      <w:szCs w:val="21"/>
                    </w:rPr>
                  </w:pPr>
                  <w:r>
                    <w:rPr>
                      <w:rFonts w:hint="eastAsia"/>
                      <w:szCs w:val="21"/>
                    </w:rPr>
                    <w:t>1.97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硫化氢（排放速率，kg/h）</w:t>
                  </w:r>
                </w:p>
              </w:tc>
              <w:tc>
                <w:tcPr>
                  <w:tcW w:w="1631" w:type="dxa"/>
                  <w:vAlign w:val="center"/>
                </w:tcPr>
                <w:p>
                  <w:pPr>
                    <w:contextualSpacing/>
                    <w:jc w:val="center"/>
                    <w:rPr>
                      <w:szCs w:val="21"/>
                    </w:rPr>
                  </w:pPr>
                  <w:r>
                    <w:rPr>
                      <w:rFonts w:hint="eastAsia"/>
                      <w:szCs w:val="21"/>
                    </w:rPr>
                    <w:t>0.0203</w:t>
                  </w:r>
                </w:p>
              </w:tc>
              <w:tc>
                <w:tcPr>
                  <w:tcW w:w="1631" w:type="dxa"/>
                  <w:vAlign w:val="center"/>
                </w:tcPr>
                <w:p>
                  <w:pPr>
                    <w:contextualSpacing/>
                    <w:jc w:val="center"/>
                    <w:rPr>
                      <w:szCs w:val="21"/>
                    </w:rPr>
                  </w:pPr>
                  <w:r>
                    <w:rPr>
                      <w:rFonts w:hint="eastAsia"/>
                      <w:szCs w:val="21"/>
                    </w:rPr>
                    <w:t>0.0220</w:t>
                  </w:r>
                </w:p>
              </w:tc>
              <w:tc>
                <w:tcPr>
                  <w:tcW w:w="1631" w:type="dxa"/>
                  <w:vAlign w:val="center"/>
                </w:tcPr>
                <w:p>
                  <w:pPr>
                    <w:contextualSpacing/>
                    <w:jc w:val="center"/>
                    <w:rPr>
                      <w:szCs w:val="21"/>
                    </w:rPr>
                  </w:pPr>
                  <w:r>
                    <w:rPr>
                      <w:rFonts w:hint="eastAsia"/>
                      <w:szCs w:val="21"/>
                    </w:rPr>
                    <w:t>0.0182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49" w:type="dxa"/>
                  <w:vMerge w:val="continue"/>
                  <w:vAlign w:val="center"/>
                </w:tcPr>
                <w:p>
                  <w:pPr>
                    <w:contextualSpacing/>
                    <w:jc w:val="center"/>
                    <w:rPr>
                      <w:szCs w:val="21"/>
                    </w:rPr>
                  </w:pPr>
                </w:p>
              </w:tc>
              <w:tc>
                <w:tcPr>
                  <w:tcW w:w="2112" w:type="dxa"/>
                  <w:vAlign w:val="center"/>
                </w:tcPr>
                <w:p>
                  <w:pPr>
                    <w:contextualSpacing/>
                    <w:jc w:val="center"/>
                    <w:rPr>
                      <w:szCs w:val="21"/>
                    </w:rPr>
                  </w:pPr>
                  <w:r>
                    <w:rPr>
                      <w:rFonts w:hint="eastAsia"/>
                      <w:szCs w:val="21"/>
                    </w:rPr>
                    <w:t>标干烟气流量（m</w:t>
                  </w:r>
                  <w:r>
                    <w:rPr>
                      <w:rFonts w:hint="eastAsia"/>
                      <w:szCs w:val="21"/>
                      <w:vertAlign w:val="superscript"/>
                    </w:rPr>
                    <w:t>3</w:t>
                  </w:r>
                  <w:r>
                    <w:rPr>
                      <w:rFonts w:hint="eastAsia"/>
                      <w:szCs w:val="21"/>
                    </w:rPr>
                    <w:t>/h）</w:t>
                  </w:r>
                </w:p>
              </w:tc>
              <w:tc>
                <w:tcPr>
                  <w:tcW w:w="1631" w:type="dxa"/>
                  <w:vAlign w:val="center"/>
                </w:tcPr>
                <w:p>
                  <w:pPr>
                    <w:contextualSpacing/>
                    <w:jc w:val="center"/>
                    <w:rPr>
                      <w:szCs w:val="21"/>
                    </w:rPr>
                  </w:pPr>
                  <w:r>
                    <w:rPr>
                      <w:rFonts w:hint="eastAsia"/>
                      <w:szCs w:val="21"/>
                    </w:rPr>
                    <w:t>9295</w:t>
                  </w:r>
                </w:p>
              </w:tc>
              <w:tc>
                <w:tcPr>
                  <w:tcW w:w="1631" w:type="dxa"/>
                  <w:vAlign w:val="center"/>
                </w:tcPr>
                <w:p>
                  <w:pPr>
                    <w:contextualSpacing/>
                    <w:jc w:val="center"/>
                    <w:rPr>
                      <w:szCs w:val="21"/>
                    </w:rPr>
                  </w:pPr>
                  <w:r>
                    <w:rPr>
                      <w:rFonts w:hint="eastAsia"/>
                      <w:szCs w:val="21"/>
                    </w:rPr>
                    <w:t>10701</w:t>
                  </w:r>
                </w:p>
              </w:tc>
              <w:tc>
                <w:tcPr>
                  <w:tcW w:w="1631" w:type="dxa"/>
                  <w:vAlign w:val="center"/>
                </w:tcPr>
                <w:p>
                  <w:pPr>
                    <w:contextualSpacing/>
                    <w:jc w:val="center"/>
                    <w:rPr>
                      <w:szCs w:val="21"/>
                    </w:rPr>
                  </w:pPr>
                  <w:r>
                    <w:rPr>
                      <w:rFonts w:hint="eastAsia"/>
                      <w:szCs w:val="21"/>
                    </w:rPr>
                    <w:t>9255</w:t>
                  </w:r>
                </w:p>
              </w:tc>
            </w:tr>
          </w:tbl>
          <w:p>
            <w:pPr>
              <w:snapToGrid w:val="0"/>
              <w:spacing w:line="360" w:lineRule="auto"/>
              <w:ind w:firstLine="435"/>
              <w:jc w:val="left"/>
              <w:rPr>
                <w:szCs w:val="21"/>
              </w:rPr>
            </w:pPr>
            <w:r>
              <w:rPr>
                <w:rFonts w:hint="eastAsia"/>
                <w:szCs w:val="21"/>
              </w:rPr>
              <w:t>根据检测结果，本项目现有工程有组织废气均符合《恶臭污染物排放标准》(GB14554-93)表2中标准限值。</w:t>
            </w:r>
          </w:p>
          <w:p>
            <w:pPr>
              <w:spacing w:line="360" w:lineRule="auto"/>
              <w:jc w:val="center"/>
              <w:rPr>
                <w:b/>
                <w:szCs w:val="21"/>
                <w:vertAlign w:val="superscript"/>
              </w:rPr>
            </w:pPr>
            <w:r>
              <w:rPr>
                <w:rFonts w:hint="eastAsia"/>
                <w:b/>
                <w:szCs w:val="21"/>
              </w:rPr>
              <w:t>表2-16  现有工程排气筒信息一览表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7"/>
              <w:gridCol w:w="808"/>
              <w:gridCol w:w="808"/>
              <w:gridCol w:w="808"/>
              <w:gridCol w:w="808"/>
              <w:gridCol w:w="808"/>
              <w:gridCol w:w="808"/>
              <w:gridCol w:w="80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restart"/>
                  <w:vAlign w:val="center"/>
                </w:tcPr>
                <w:p>
                  <w:pPr>
                    <w:contextualSpacing/>
                    <w:jc w:val="center"/>
                    <w:rPr>
                      <w:b/>
                      <w:szCs w:val="21"/>
                      <w:u w:val="single"/>
                    </w:rPr>
                  </w:pPr>
                  <w:r>
                    <w:rPr>
                      <w:rFonts w:hint="eastAsia"/>
                      <w:b/>
                      <w:szCs w:val="21"/>
                      <w:u w:val="single"/>
                    </w:rPr>
                    <w:t>编号</w:t>
                  </w:r>
                </w:p>
              </w:tc>
              <w:tc>
                <w:tcPr>
                  <w:tcW w:w="779" w:type="dxa"/>
                  <w:vMerge w:val="restart"/>
                  <w:vAlign w:val="center"/>
                </w:tcPr>
                <w:p>
                  <w:pPr>
                    <w:contextualSpacing/>
                    <w:jc w:val="center"/>
                    <w:rPr>
                      <w:b/>
                      <w:szCs w:val="21"/>
                      <w:u w:val="single"/>
                    </w:rPr>
                  </w:pPr>
                  <w:r>
                    <w:rPr>
                      <w:rFonts w:hint="eastAsia"/>
                      <w:b/>
                      <w:szCs w:val="21"/>
                      <w:u w:val="single"/>
                    </w:rPr>
                    <w:t>名称</w:t>
                  </w:r>
                </w:p>
              </w:tc>
              <w:tc>
                <w:tcPr>
                  <w:tcW w:w="1560" w:type="dxa"/>
                  <w:gridSpan w:val="2"/>
                  <w:vAlign w:val="center"/>
                </w:tcPr>
                <w:p>
                  <w:pPr>
                    <w:contextualSpacing/>
                    <w:jc w:val="center"/>
                    <w:rPr>
                      <w:b/>
                      <w:szCs w:val="21"/>
                      <w:u w:val="single"/>
                    </w:rPr>
                  </w:pPr>
                  <w:r>
                    <w:rPr>
                      <w:rFonts w:hint="eastAsia"/>
                      <w:b/>
                      <w:szCs w:val="21"/>
                      <w:u w:val="single"/>
                    </w:rPr>
                    <w:t>排气筒底部中心坐标</w:t>
                  </w:r>
                </w:p>
              </w:tc>
              <w:tc>
                <w:tcPr>
                  <w:tcW w:w="780" w:type="dxa"/>
                  <w:vMerge w:val="restart"/>
                  <w:vAlign w:val="center"/>
                </w:tcPr>
                <w:p>
                  <w:pPr>
                    <w:contextualSpacing/>
                    <w:jc w:val="center"/>
                    <w:rPr>
                      <w:b/>
                      <w:szCs w:val="21"/>
                      <w:u w:val="single"/>
                    </w:rPr>
                  </w:pPr>
                  <w:r>
                    <w:rPr>
                      <w:rFonts w:hint="eastAsia"/>
                      <w:b/>
                      <w:szCs w:val="21"/>
                      <w:u w:val="single"/>
                    </w:rPr>
                    <w:t>排气筒高度（m）</w:t>
                  </w:r>
                </w:p>
              </w:tc>
              <w:tc>
                <w:tcPr>
                  <w:tcW w:w="780" w:type="dxa"/>
                  <w:vMerge w:val="restart"/>
                  <w:vAlign w:val="center"/>
                </w:tcPr>
                <w:p>
                  <w:pPr>
                    <w:contextualSpacing/>
                    <w:jc w:val="center"/>
                    <w:rPr>
                      <w:b/>
                      <w:szCs w:val="21"/>
                      <w:u w:val="single"/>
                    </w:rPr>
                  </w:pPr>
                  <w:r>
                    <w:rPr>
                      <w:rFonts w:hint="eastAsia"/>
                      <w:b/>
                      <w:szCs w:val="21"/>
                      <w:u w:val="single"/>
                    </w:rPr>
                    <w:t>排气筒出口内径（m）</w:t>
                  </w:r>
                </w:p>
              </w:tc>
              <w:tc>
                <w:tcPr>
                  <w:tcW w:w="780" w:type="dxa"/>
                  <w:vMerge w:val="restart"/>
                  <w:vAlign w:val="center"/>
                </w:tcPr>
                <w:p>
                  <w:pPr>
                    <w:contextualSpacing/>
                    <w:jc w:val="center"/>
                    <w:rPr>
                      <w:b/>
                      <w:szCs w:val="21"/>
                      <w:u w:val="single"/>
                    </w:rPr>
                  </w:pPr>
                  <w:r>
                    <w:rPr>
                      <w:rFonts w:hint="eastAsia"/>
                      <w:b/>
                      <w:szCs w:val="21"/>
                      <w:u w:val="single"/>
                    </w:rPr>
                    <w:t>烟气流速（m/s）</w:t>
                  </w:r>
                </w:p>
              </w:tc>
              <w:tc>
                <w:tcPr>
                  <w:tcW w:w="780" w:type="dxa"/>
                  <w:vMerge w:val="restart"/>
                  <w:vAlign w:val="center"/>
                </w:tcPr>
                <w:p>
                  <w:pPr>
                    <w:contextualSpacing/>
                    <w:jc w:val="center"/>
                    <w:rPr>
                      <w:b/>
                      <w:szCs w:val="21"/>
                      <w:u w:val="single"/>
                    </w:rPr>
                  </w:pPr>
                  <w:r>
                    <w:rPr>
                      <w:rFonts w:hint="eastAsia"/>
                      <w:b/>
                      <w:szCs w:val="21"/>
                      <w:u w:val="single"/>
                    </w:rPr>
                    <w:t>烟气温度（℃）</w:t>
                  </w:r>
                </w:p>
              </w:tc>
              <w:tc>
                <w:tcPr>
                  <w:tcW w:w="1560" w:type="dxa"/>
                  <w:gridSpan w:val="2"/>
                  <w:vAlign w:val="center"/>
                </w:tcPr>
                <w:p>
                  <w:pPr>
                    <w:contextualSpacing/>
                    <w:jc w:val="center"/>
                    <w:rPr>
                      <w:b/>
                      <w:szCs w:val="21"/>
                      <w:u w:val="single"/>
                    </w:rPr>
                  </w:pPr>
                  <w:r>
                    <w:rPr>
                      <w:rFonts w:hint="eastAsia"/>
                      <w:b/>
                      <w:szCs w:val="21"/>
                      <w:u w:val="single"/>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tcPr>
                <w:p>
                  <w:pPr>
                    <w:contextualSpacing/>
                    <w:rPr>
                      <w:szCs w:val="21"/>
                      <w:u w:val="single"/>
                    </w:rPr>
                  </w:pPr>
                </w:p>
              </w:tc>
              <w:tc>
                <w:tcPr>
                  <w:tcW w:w="779" w:type="dxa"/>
                  <w:vMerge w:val="continue"/>
                </w:tcPr>
                <w:p>
                  <w:pPr>
                    <w:contextualSpacing/>
                    <w:rPr>
                      <w:szCs w:val="21"/>
                      <w:u w:val="single"/>
                    </w:rPr>
                  </w:pPr>
                </w:p>
              </w:tc>
              <w:tc>
                <w:tcPr>
                  <w:tcW w:w="780" w:type="dxa"/>
                  <w:vAlign w:val="center"/>
                </w:tcPr>
                <w:p>
                  <w:pPr>
                    <w:contextualSpacing/>
                    <w:jc w:val="center"/>
                    <w:rPr>
                      <w:szCs w:val="21"/>
                      <w:u w:val="single"/>
                    </w:rPr>
                  </w:pPr>
                  <w:r>
                    <w:rPr>
                      <w:rFonts w:hint="eastAsia"/>
                      <w:szCs w:val="21"/>
                      <w:u w:val="single"/>
                    </w:rPr>
                    <w:t>X</w:t>
                  </w:r>
                </w:p>
              </w:tc>
              <w:tc>
                <w:tcPr>
                  <w:tcW w:w="780" w:type="dxa"/>
                  <w:vAlign w:val="center"/>
                </w:tcPr>
                <w:p>
                  <w:pPr>
                    <w:contextualSpacing/>
                    <w:jc w:val="center"/>
                    <w:rPr>
                      <w:szCs w:val="21"/>
                      <w:u w:val="single"/>
                    </w:rPr>
                  </w:pPr>
                  <w:r>
                    <w:rPr>
                      <w:rFonts w:hint="eastAsia"/>
                      <w:szCs w:val="21"/>
                      <w:u w:val="single"/>
                    </w:rPr>
                    <w:t>Y</w:t>
                  </w:r>
                </w:p>
              </w:tc>
              <w:tc>
                <w:tcPr>
                  <w:tcW w:w="780" w:type="dxa"/>
                  <w:vMerge w:val="continue"/>
                </w:tcPr>
                <w:p>
                  <w:pPr>
                    <w:contextualSpacing/>
                    <w:rPr>
                      <w:szCs w:val="21"/>
                      <w:u w:val="single"/>
                    </w:rPr>
                  </w:pPr>
                </w:p>
              </w:tc>
              <w:tc>
                <w:tcPr>
                  <w:tcW w:w="780" w:type="dxa"/>
                  <w:vMerge w:val="continue"/>
                </w:tcPr>
                <w:p>
                  <w:pPr>
                    <w:contextualSpacing/>
                    <w:rPr>
                      <w:szCs w:val="21"/>
                      <w:u w:val="single"/>
                    </w:rPr>
                  </w:pPr>
                </w:p>
              </w:tc>
              <w:tc>
                <w:tcPr>
                  <w:tcW w:w="780" w:type="dxa"/>
                  <w:vMerge w:val="continue"/>
                </w:tcPr>
                <w:p>
                  <w:pPr>
                    <w:contextualSpacing/>
                    <w:rPr>
                      <w:szCs w:val="21"/>
                      <w:u w:val="single"/>
                    </w:rPr>
                  </w:pPr>
                </w:p>
              </w:tc>
              <w:tc>
                <w:tcPr>
                  <w:tcW w:w="780" w:type="dxa"/>
                  <w:vMerge w:val="continue"/>
                </w:tcPr>
                <w:p>
                  <w:pPr>
                    <w:contextualSpacing/>
                    <w:rPr>
                      <w:szCs w:val="21"/>
                      <w:u w:val="single"/>
                    </w:rPr>
                  </w:pPr>
                </w:p>
              </w:tc>
              <w:tc>
                <w:tcPr>
                  <w:tcW w:w="780" w:type="dxa"/>
                  <w:vAlign w:val="center"/>
                </w:tcPr>
                <w:p>
                  <w:pPr>
                    <w:contextualSpacing/>
                    <w:jc w:val="center"/>
                    <w:rPr>
                      <w:b/>
                      <w:szCs w:val="21"/>
                      <w:u w:val="single"/>
                      <w:vertAlign w:val="subscript"/>
                    </w:rPr>
                  </w:pPr>
                  <w:r>
                    <w:rPr>
                      <w:rFonts w:hint="eastAsia"/>
                      <w:b/>
                      <w:szCs w:val="21"/>
                      <w:u w:val="single"/>
                    </w:rPr>
                    <w:t>氨气</w:t>
                  </w:r>
                </w:p>
              </w:tc>
              <w:tc>
                <w:tcPr>
                  <w:tcW w:w="780" w:type="dxa"/>
                  <w:vAlign w:val="center"/>
                </w:tcPr>
                <w:p>
                  <w:pPr>
                    <w:contextualSpacing/>
                    <w:jc w:val="center"/>
                    <w:rPr>
                      <w:b/>
                      <w:szCs w:val="21"/>
                      <w:u w:val="single"/>
                    </w:rPr>
                  </w:pPr>
                  <w:r>
                    <w:rPr>
                      <w:rFonts w:hint="eastAsia"/>
                      <w:b/>
                      <w:szCs w:val="21"/>
                      <w:u w:val="single"/>
                    </w:rPr>
                    <w:t>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contextualSpacing/>
                    <w:jc w:val="center"/>
                    <w:rPr>
                      <w:szCs w:val="21"/>
                      <w:u w:val="single"/>
                    </w:rPr>
                  </w:pPr>
                  <w:r>
                    <w:rPr>
                      <w:rFonts w:hint="eastAsia"/>
                      <w:szCs w:val="21"/>
                      <w:u w:val="single"/>
                    </w:rPr>
                    <w:t>1</w:t>
                  </w:r>
                </w:p>
              </w:tc>
              <w:tc>
                <w:tcPr>
                  <w:tcW w:w="779" w:type="dxa"/>
                  <w:vAlign w:val="center"/>
                </w:tcPr>
                <w:p>
                  <w:pPr>
                    <w:contextualSpacing/>
                    <w:jc w:val="center"/>
                    <w:rPr>
                      <w:szCs w:val="21"/>
                      <w:u w:val="single"/>
                    </w:rPr>
                  </w:pPr>
                  <w:r>
                    <w:rPr>
                      <w:szCs w:val="21"/>
                      <w:u w:val="single"/>
                    </w:rPr>
                    <w:t>DA001（1#排气筒）</w:t>
                  </w:r>
                </w:p>
              </w:tc>
              <w:tc>
                <w:tcPr>
                  <w:tcW w:w="780" w:type="dxa"/>
                  <w:vAlign w:val="center"/>
                </w:tcPr>
                <w:p>
                  <w:pPr>
                    <w:contextualSpacing/>
                    <w:jc w:val="center"/>
                    <w:rPr>
                      <w:szCs w:val="21"/>
                      <w:u w:val="single"/>
                    </w:rPr>
                  </w:pPr>
                  <w:r>
                    <w:rPr>
                      <w:szCs w:val="21"/>
                      <w:u w:val="single"/>
                    </w:rPr>
                    <w:t>111°40′36.97″</w:t>
                  </w:r>
                </w:p>
              </w:tc>
              <w:tc>
                <w:tcPr>
                  <w:tcW w:w="780" w:type="dxa"/>
                  <w:vAlign w:val="center"/>
                </w:tcPr>
                <w:p>
                  <w:pPr>
                    <w:contextualSpacing/>
                    <w:jc w:val="center"/>
                    <w:rPr>
                      <w:szCs w:val="21"/>
                      <w:u w:val="single"/>
                    </w:rPr>
                  </w:pPr>
                  <w:r>
                    <w:rPr>
                      <w:szCs w:val="21"/>
                      <w:u w:val="single"/>
                    </w:rPr>
                    <w:t>28°58′26.41″</w:t>
                  </w:r>
                </w:p>
              </w:tc>
              <w:tc>
                <w:tcPr>
                  <w:tcW w:w="780" w:type="dxa"/>
                  <w:vAlign w:val="center"/>
                </w:tcPr>
                <w:p>
                  <w:pPr>
                    <w:contextualSpacing/>
                    <w:jc w:val="center"/>
                    <w:rPr>
                      <w:szCs w:val="21"/>
                      <w:u w:val="single"/>
                    </w:rPr>
                  </w:pPr>
                  <w:r>
                    <w:rPr>
                      <w:szCs w:val="21"/>
                      <w:u w:val="single"/>
                    </w:rPr>
                    <w:t>15</w:t>
                  </w:r>
                </w:p>
              </w:tc>
              <w:tc>
                <w:tcPr>
                  <w:tcW w:w="780" w:type="dxa"/>
                  <w:vAlign w:val="center"/>
                </w:tcPr>
                <w:p>
                  <w:pPr>
                    <w:contextualSpacing/>
                    <w:jc w:val="center"/>
                    <w:rPr>
                      <w:szCs w:val="21"/>
                      <w:u w:val="single"/>
                    </w:rPr>
                  </w:pPr>
                  <w:r>
                    <w:rPr>
                      <w:szCs w:val="21"/>
                      <w:u w:val="single"/>
                    </w:rPr>
                    <w:t>0.5</w:t>
                  </w:r>
                </w:p>
              </w:tc>
              <w:tc>
                <w:tcPr>
                  <w:tcW w:w="780" w:type="dxa"/>
                  <w:vAlign w:val="center"/>
                </w:tcPr>
                <w:p>
                  <w:pPr>
                    <w:contextualSpacing/>
                    <w:jc w:val="center"/>
                    <w:rPr>
                      <w:szCs w:val="21"/>
                      <w:u w:val="single"/>
                    </w:rPr>
                  </w:pPr>
                  <w:r>
                    <w:rPr>
                      <w:szCs w:val="21"/>
                      <w:u w:val="single"/>
                    </w:rPr>
                    <w:t>11.11</w:t>
                  </w:r>
                </w:p>
              </w:tc>
              <w:tc>
                <w:tcPr>
                  <w:tcW w:w="780" w:type="dxa"/>
                  <w:vAlign w:val="center"/>
                </w:tcPr>
                <w:p>
                  <w:pPr>
                    <w:contextualSpacing/>
                    <w:jc w:val="center"/>
                    <w:rPr>
                      <w:szCs w:val="21"/>
                      <w:u w:val="single"/>
                    </w:rPr>
                  </w:pPr>
                  <w:r>
                    <w:rPr>
                      <w:szCs w:val="21"/>
                      <w:u w:val="single"/>
                    </w:rPr>
                    <w:t>20</w:t>
                  </w:r>
                </w:p>
              </w:tc>
              <w:tc>
                <w:tcPr>
                  <w:tcW w:w="780" w:type="dxa"/>
                  <w:vAlign w:val="center"/>
                </w:tcPr>
                <w:p>
                  <w:pPr>
                    <w:contextualSpacing/>
                    <w:jc w:val="center"/>
                    <w:rPr>
                      <w:szCs w:val="21"/>
                      <w:u w:val="single"/>
                    </w:rPr>
                  </w:pPr>
                  <w:r>
                    <w:rPr>
                      <w:szCs w:val="21"/>
                      <w:u w:val="single"/>
                    </w:rPr>
                    <w:t>0.006</w:t>
                  </w:r>
                </w:p>
              </w:tc>
              <w:tc>
                <w:tcPr>
                  <w:tcW w:w="780" w:type="dxa"/>
                  <w:vAlign w:val="center"/>
                </w:tcPr>
                <w:p>
                  <w:pPr>
                    <w:contextualSpacing/>
                    <w:jc w:val="center"/>
                    <w:rPr>
                      <w:szCs w:val="21"/>
                      <w:u w:val="single"/>
                    </w:rPr>
                  </w:pPr>
                  <w:r>
                    <w:rPr>
                      <w:rFonts w:hint="eastAsia"/>
                      <w:szCs w:val="21"/>
                      <w:u w:val="single"/>
                    </w:rPr>
                    <w:t>0.02</w:t>
                  </w:r>
                </w:p>
              </w:tc>
            </w:tr>
          </w:tbl>
          <w:p>
            <w:pPr>
              <w:snapToGrid w:val="0"/>
              <w:spacing w:line="360" w:lineRule="auto"/>
              <w:ind w:firstLine="420" w:firstLineChars="200"/>
              <w:rPr>
                <w:szCs w:val="21"/>
              </w:rPr>
            </w:pPr>
            <w:r>
              <w:rPr>
                <w:rFonts w:hint="eastAsia"/>
                <w:szCs w:val="21"/>
              </w:rPr>
              <w:t>3、噪声</w:t>
            </w:r>
          </w:p>
          <w:p>
            <w:pPr>
              <w:snapToGrid w:val="0"/>
              <w:spacing w:line="360" w:lineRule="auto"/>
              <w:ind w:firstLine="420" w:firstLineChars="200"/>
              <w:rPr>
                <w:szCs w:val="21"/>
              </w:rPr>
            </w:pPr>
            <w:r>
              <w:rPr>
                <w:rFonts w:hint="eastAsia"/>
                <w:bCs/>
                <w:szCs w:val="21"/>
              </w:rPr>
              <w:t>本项目现有工程噪声主要来自于污水泵房、氧化沟、沉砂池及二沉池中运行的各类水泵、搅拌机、污泥等设施。建设单位主要采取了采用噪声系数较低的环保节能型产品，并加装基础减振垫，将空压机、污泥脱水机等高噪音设备放置于室内等措施。</w:t>
            </w:r>
            <w:r>
              <w:rPr>
                <w:rFonts w:hint="eastAsia"/>
                <w:szCs w:val="21"/>
              </w:rPr>
              <w:t>2022年3月16日，常德市辉睿水务有限公司委托湖南国康检验检测技术有限公司对厂界四周进行了噪声监测，检测结果见表2-16。</w:t>
            </w:r>
          </w:p>
          <w:p>
            <w:pPr>
              <w:spacing w:line="460" w:lineRule="exact"/>
              <w:jc w:val="center"/>
              <w:rPr>
                <w:b/>
                <w:bCs/>
                <w:szCs w:val="21"/>
              </w:rPr>
            </w:pPr>
            <w:r>
              <w:rPr>
                <w:rFonts w:hint="eastAsia"/>
                <w:b/>
                <w:bCs/>
                <w:szCs w:val="21"/>
              </w:rPr>
              <w:t>表2-16  噪声检测数据一览表</w:t>
            </w:r>
          </w:p>
          <w:tbl>
            <w:tblPr>
              <w:tblStyle w:val="12"/>
              <w:tblW w:w="807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20"/>
              <w:gridCol w:w="2019"/>
              <w:gridCol w:w="2019"/>
              <w:gridCol w:w="2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20" w:type="dxa"/>
                  <w:vMerge w:val="restart"/>
                  <w:vAlign w:val="center"/>
                </w:tcPr>
                <w:p>
                  <w:pPr>
                    <w:jc w:val="center"/>
                    <w:rPr>
                      <w:b/>
                      <w:szCs w:val="21"/>
                    </w:rPr>
                  </w:pPr>
                  <w:r>
                    <w:rPr>
                      <w:rFonts w:hint="eastAsia"/>
                      <w:b/>
                      <w:szCs w:val="21"/>
                    </w:rPr>
                    <w:t>监测时间</w:t>
                  </w:r>
                </w:p>
              </w:tc>
              <w:tc>
                <w:tcPr>
                  <w:tcW w:w="2019" w:type="dxa"/>
                  <w:vMerge w:val="restart"/>
                  <w:vAlign w:val="center"/>
                </w:tcPr>
                <w:p>
                  <w:pPr>
                    <w:jc w:val="center"/>
                    <w:rPr>
                      <w:b/>
                      <w:szCs w:val="21"/>
                    </w:rPr>
                  </w:pPr>
                  <w:r>
                    <w:rPr>
                      <w:rFonts w:hint="eastAsia"/>
                      <w:b/>
                      <w:szCs w:val="21"/>
                    </w:rPr>
                    <w:t>监测点位</w:t>
                  </w:r>
                </w:p>
              </w:tc>
              <w:tc>
                <w:tcPr>
                  <w:tcW w:w="4038" w:type="dxa"/>
                  <w:gridSpan w:val="2"/>
                  <w:vAlign w:val="center"/>
                </w:tcPr>
                <w:p>
                  <w:pPr>
                    <w:jc w:val="center"/>
                    <w:rPr>
                      <w:b/>
                      <w:szCs w:val="21"/>
                    </w:rPr>
                  </w:pPr>
                  <w:r>
                    <w:rPr>
                      <w:b/>
                      <w:szCs w:val="21"/>
                    </w:rPr>
                    <w:t>检测结果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20" w:type="dxa"/>
                  <w:vMerge w:val="continue"/>
                  <w:vAlign w:val="center"/>
                </w:tcPr>
                <w:p>
                  <w:pPr>
                    <w:jc w:val="center"/>
                    <w:rPr>
                      <w:b/>
                      <w:szCs w:val="21"/>
                    </w:rPr>
                  </w:pPr>
                </w:p>
              </w:tc>
              <w:tc>
                <w:tcPr>
                  <w:tcW w:w="2019" w:type="dxa"/>
                  <w:vMerge w:val="continue"/>
                  <w:vAlign w:val="center"/>
                </w:tcPr>
                <w:p>
                  <w:pPr>
                    <w:jc w:val="center"/>
                    <w:rPr>
                      <w:b/>
                      <w:szCs w:val="21"/>
                    </w:rPr>
                  </w:pPr>
                </w:p>
              </w:tc>
              <w:tc>
                <w:tcPr>
                  <w:tcW w:w="2019" w:type="dxa"/>
                  <w:vAlign w:val="center"/>
                </w:tcPr>
                <w:p>
                  <w:pPr>
                    <w:jc w:val="center"/>
                    <w:rPr>
                      <w:b/>
                      <w:szCs w:val="21"/>
                    </w:rPr>
                  </w:pPr>
                  <w:r>
                    <w:rPr>
                      <w:rFonts w:hint="eastAsia"/>
                      <w:b/>
                      <w:szCs w:val="21"/>
                    </w:rPr>
                    <w:t>昼间</w:t>
                  </w:r>
                </w:p>
              </w:tc>
              <w:tc>
                <w:tcPr>
                  <w:tcW w:w="2019" w:type="dxa"/>
                  <w:vAlign w:val="center"/>
                </w:tcPr>
                <w:p>
                  <w:pPr>
                    <w:jc w:val="center"/>
                    <w:rPr>
                      <w:b/>
                      <w:szCs w:val="21"/>
                    </w:rPr>
                  </w:pPr>
                  <w:r>
                    <w:rPr>
                      <w:rFonts w:hint="eastAsia"/>
                      <w:b/>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20" w:type="dxa"/>
                  <w:vMerge w:val="restart"/>
                  <w:vAlign w:val="center"/>
                </w:tcPr>
                <w:p>
                  <w:pPr>
                    <w:jc w:val="center"/>
                    <w:rPr>
                      <w:szCs w:val="21"/>
                    </w:rPr>
                  </w:pPr>
                  <w:r>
                    <w:rPr>
                      <w:rFonts w:hint="eastAsia"/>
                      <w:szCs w:val="21"/>
                    </w:rPr>
                    <w:t>3月16日</w:t>
                  </w:r>
                </w:p>
              </w:tc>
              <w:tc>
                <w:tcPr>
                  <w:tcW w:w="2019" w:type="dxa"/>
                  <w:vAlign w:val="center"/>
                </w:tcPr>
                <w:p>
                  <w:pPr>
                    <w:jc w:val="center"/>
                    <w:rPr>
                      <w:szCs w:val="21"/>
                    </w:rPr>
                  </w:pPr>
                  <w:r>
                    <w:rPr>
                      <w:rFonts w:hint="eastAsia"/>
                      <w:szCs w:val="21"/>
                    </w:rPr>
                    <w:t>场界东侧</w:t>
                  </w:r>
                </w:p>
              </w:tc>
              <w:tc>
                <w:tcPr>
                  <w:tcW w:w="2019" w:type="dxa"/>
                </w:tcPr>
                <w:p>
                  <w:pPr>
                    <w:jc w:val="center"/>
                    <w:rPr>
                      <w:szCs w:val="21"/>
                    </w:rPr>
                  </w:pPr>
                  <w:r>
                    <w:rPr>
                      <w:rFonts w:hint="eastAsia"/>
                      <w:szCs w:val="21"/>
                    </w:rPr>
                    <w:t>50.9</w:t>
                  </w:r>
                </w:p>
              </w:tc>
              <w:tc>
                <w:tcPr>
                  <w:tcW w:w="2019" w:type="dxa"/>
                </w:tcPr>
                <w:p>
                  <w:pPr>
                    <w:jc w:val="center"/>
                    <w:rPr>
                      <w:szCs w:val="21"/>
                    </w:rPr>
                  </w:pPr>
                  <w:r>
                    <w:rPr>
                      <w:rFonts w:hint="eastAsia"/>
                      <w:szCs w:val="21"/>
                    </w:rPr>
                    <w:t>46.8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20" w:type="dxa"/>
                  <w:vMerge w:val="continue"/>
                  <w:vAlign w:val="center"/>
                </w:tcPr>
                <w:p>
                  <w:pPr>
                    <w:jc w:val="center"/>
                    <w:rPr>
                      <w:szCs w:val="21"/>
                    </w:rPr>
                  </w:pPr>
                </w:p>
              </w:tc>
              <w:tc>
                <w:tcPr>
                  <w:tcW w:w="2019" w:type="dxa"/>
                  <w:vAlign w:val="center"/>
                </w:tcPr>
                <w:p>
                  <w:pPr>
                    <w:jc w:val="center"/>
                    <w:rPr>
                      <w:szCs w:val="21"/>
                    </w:rPr>
                  </w:pPr>
                  <w:r>
                    <w:rPr>
                      <w:rFonts w:hint="eastAsia"/>
                      <w:szCs w:val="21"/>
                    </w:rPr>
                    <w:t>场界南侧</w:t>
                  </w:r>
                </w:p>
              </w:tc>
              <w:tc>
                <w:tcPr>
                  <w:tcW w:w="2019" w:type="dxa"/>
                </w:tcPr>
                <w:p>
                  <w:pPr>
                    <w:jc w:val="center"/>
                    <w:rPr>
                      <w:szCs w:val="21"/>
                    </w:rPr>
                  </w:pPr>
                  <w:r>
                    <w:rPr>
                      <w:rFonts w:hint="eastAsia"/>
                      <w:szCs w:val="21"/>
                    </w:rPr>
                    <w:t>51.2</w:t>
                  </w:r>
                </w:p>
              </w:tc>
              <w:tc>
                <w:tcPr>
                  <w:tcW w:w="2019" w:type="dxa"/>
                </w:tcPr>
                <w:p>
                  <w:pPr>
                    <w:jc w:val="center"/>
                    <w:rPr>
                      <w:szCs w:val="21"/>
                    </w:rPr>
                  </w:pPr>
                  <w:r>
                    <w:rPr>
                      <w:rFonts w:hint="eastAsia"/>
                      <w:szCs w:val="21"/>
                    </w:rPr>
                    <w:t>46.3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020" w:type="dxa"/>
                  <w:vMerge w:val="continue"/>
                  <w:vAlign w:val="center"/>
                </w:tcPr>
                <w:p>
                  <w:pPr>
                    <w:jc w:val="center"/>
                    <w:rPr>
                      <w:szCs w:val="21"/>
                    </w:rPr>
                  </w:pPr>
                </w:p>
              </w:tc>
              <w:tc>
                <w:tcPr>
                  <w:tcW w:w="2019" w:type="dxa"/>
                  <w:vAlign w:val="center"/>
                </w:tcPr>
                <w:p>
                  <w:pPr>
                    <w:jc w:val="center"/>
                    <w:rPr>
                      <w:szCs w:val="21"/>
                    </w:rPr>
                  </w:pPr>
                  <w:r>
                    <w:rPr>
                      <w:rFonts w:hint="eastAsia"/>
                      <w:szCs w:val="21"/>
                    </w:rPr>
                    <w:t>场界西侧</w:t>
                  </w:r>
                </w:p>
              </w:tc>
              <w:tc>
                <w:tcPr>
                  <w:tcW w:w="2019" w:type="dxa"/>
                </w:tcPr>
                <w:p>
                  <w:pPr>
                    <w:jc w:val="center"/>
                    <w:rPr>
                      <w:szCs w:val="21"/>
                    </w:rPr>
                  </w:pPr>
                  <w:r>
                    <w:rPr>
                      <w:rFonts w:hint="eastAsia"/>
                      <w:szCs w:val="21"/>
                    </w:rPr>
                    <w:t>52.0</w:t>
                  </w:r>
                </w:p>
              </w:tc>
              <w:tc>
                <w:tcPr>
                  <w:tcW w:w="2019" w:type="dxa"/>
                </w:tcPr>
                <w:p>
                  <w:pPr>
                    <w:jc w:val="center"/>
                    <w:rPr>
                      <w:szCs w:val="21"/>
                    </w:rPr>
                  </w:pPr>
                  <w:r>
                    <w:rPr>
                      <w:rFonts w:hint="eastAsia"/>
                      <w:szCs w:val="21"/>
                    </w:rPr>
                    <w:t>47.4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20" w:type="dxa"/>
                  <w:vMerge w:val="continue"/>
                  <w:vAlign w:val="center"/>
                </w:tcPr>
                <w:p>
                  <w:pPr>
                    <w:jc w:val="center"/>
                    <w:rPr>
                      <w:szCs w:val="21"/>
                    </w:rPr>
                  </w:pPr>
                </w:p>
              </w:tc>
              <w:tc>
                <w:tcPr>
                  <w:tcW w:w="2019" w:type="dxa"/>
                  <w:vAlign w:val="center"/>
                </w:tcPr>
                <w:p>
                  <w:pPr>
                    <w:jc w:val="center"/>
                    <w:rPr>
                      <w:szCs w:val="21"/>
                    </w:rPr>
                  </w:pPr>
                  <w:r>
                    <w:rPr>
                      <w:rFonts w:hint="eastAsia"/>
                      <w:szCs w:val="21"/>
                    </w:rPr>
                    <w:t>场界北侧</w:t>
                  </w:r>
                </w:p>
              </w:tc>
              <w:tc>
                <w:tcPr>
                  <w:tcW w:w="2019" w:type="dxa"/>
                </w:tcPr>
                <w:p>
                  <w:pPr>
                    <w:jc w:val="center"/>
                    <w:rPr>
                      <w:szCs w:val="21"/>
                    </w:rPr>
                  </w:pPr>
                  <w:r>
                    <w:rPr>
                      <w:rFonts w:hint="eastAsia"/>
                      <w:szCs w:val="21"/>
                    </w:rPr>
                    <w:t>51.5</w:t>
                  </w:r>
                </w:p>
              </w:tc>
              <w:tc>
                <w:tcPr>
                  <w:tcW w:w="2019" w:type="dxa"/>
                </w:tcPr>
                <w:p>
                  <w:pPr>
                    <w:jc w:val="center"/>
                    <w:rPr>
                      <w:szCs w:val="21"/>
                    </w:rPr>
                  </w:pPr>
                  <w:r>
                    <w:rPr>
                      <w:rFonts w:hint="eastAsia"/>
                      <w:szCs w:val="21"/>
                    </w:rPr>
                    <w:t>46.2</w:t>
                  </w:r>
                </w:p>
              </w:tc>
            </w:tr>
          </w:tbl>
          <w:p>
            <w:pPr>
              <w:snapToGrid w:val="0"/>
              <w:spacing w:line="360" w:lineRule="auto"/>
              <w:ind w:firstLine="420" w:firstLineChars="200"/>
              <w:rPr>
                <w:szCs w:val="21"/>
              </w:rPr>
            </w:pPr>
            <w:r>
              <w:rPr>
                <w:rFonts w:hint="eastAsia"/>
                <w:szCs w:val="21"/>
              </w:rPr>
              <w:t>根据监测数据，厂界西侧（临阳明大道）噪声符合《工业企业厂界环境噪声排放标准》（GB12348-2008）中4类标准限值；边界东、南、北侧噪声符合《工业企业厂界环境噪声排放标准》（GB12348-2008）中2类标准限值。</w:t>
            </w:r>
          </w:p>
          <w:p>
            <w:pPr>
              <w:snapToGrid w:val="0"/>
              <w:spacing w:line="360" w:lineRule="auto"/>
              <w:ind w:firstLine="420" w:firstLineChars="200"/>
              <w:rPr>
                <w:szCs w:val="21"/>
              </w:rPr>
            </w:pPr>
            <w:r>
              <w:rPr>
                <w:rFonts w:hint="eastAsia"/>
                <w:szCs w:val="21"/>
              </w:rPr>
              <w:t>4、固废</w:t>
            </w:r>
          </w:p>
          <w:p>
            <w:pPr>
              <w:snapToGrid w:val="0"/>
              <w:spacing w:line="360" w:lineRule="auto"/>
              <w:ind w:firstLine="420" w:firstLineChars="200"/>
              <w:rPr>
                <w:szCs w:val="21"/>
                <w:u w:val="single"/>
              </w:rPr>
            </w:pPr>
            <w:r>
              <w:rPr>
                <w:rFonts w:hint="eastAsia"/>
                <w:szCs w:val="21"/>
                <w:u w:val="single"/>
              </w:rPr>
              <w:t>本项目现有工程固废主要来源于出水处理过程中产生的格栅渣、污泥、在线监测废液以及员工生活垃圾。其中，格栅渣产生量为</w:t>
            </w:r>
            <w:r>
              <w:rPr>
                <w:szCs w:val="21"/>
                <w:u w:val="single"/>
              </w:rPr>
              <w:t>438t/a</w:t>
            </w:r>
            <w:r>
              <w:rPr>
                <w:rFonts w:hint="eastAsia"/>
                <w:szCs w:val="21"/>
                <w:u w:val="single"/>
              </w:rPr>
              <w:t>。栅渣主要有废弃的塑料制品、包装材料、果皮和蔬菜等。栅渣与生活垃圾一起由当地环卫部门统一处理。员工生活垃圾生量为</w:t>
            </w:r>
            <w:r>
              <w:rPr>
                <w:szCs w:val="21"/>
                <w:u w:val="single"/>
              </w:rPr>
              <w:t>8.03t/a</w:t>
            </w:r>
            <w:r>
              <w:rPr>
                <w:rFonts w:hint="eastAsia"/>
                <w:szCs w:val="21"/>
                <w:u w:val="single"/>
              </w:rPr>
              <w:t>。生活垃圾委托环卫部门清运处置。污泥产生量为</w:t>
            </w:r>
            <w:r>
              <w:rPr>
                <w:szCs w:val="21"/>
                <w:u w:val="single"/>
              </w:rPr>
              <w:t>10950t/a</w:t>
            </w:r>
            <w:r>
              <w:rPr>
                <w:rFonts w:hint="eastAsia"/>
                <w:szCs w:val="21"/>
                <w:u w:val="single"/>
              </w:rPr>
              <w:t>，污泥属于I类固体废物。建设单位常德市辉睿水务有限公司已与常德宪平环保有限公司签订污泥无害化处置协议。危险废物为废矿物油和在线监测废液，产生量约为1.5t/a。建设单位已建成20m</w:t>
            </w:r>
            <w:r>
              <w:rPr>
                <w:rFonts w:hint="eastAsia"/>
                <w:szCs w:val="21"/>
                <w:u w:val="single"/>
                <w:vertAlign w:val="superscript"/>
              </w:rPr>
              <w:t>2</w:t>
            </w:r>
            <w:r>
              <w:rPr>
                <w:rFonts w:hint="eastAsia"/>
                <w:szCs w:val="21"/>
                <w:u w:val="single"/>
              </w:rPr>
              <w:t>危险废物暂存间，并与常德市德盈环保有限公司签订了危险废物处置协议。</w:t>
            </w:r>
          </w:p>
          <w:p>
            <w:pPr>
              <w:snapToGrid w:val="0"/>
              <w:spacing w:line="360" w:lineRule="auto"/>
              <w:ind w:firstLine="422" w:firstLineChars="200"/>
              <w:rPr>
                <w:b/>
                <w:szCs w:val="21"/>
              </w:rPr>
            </w:pPr>
            <w:r>
              <w:rPr>
                <w:rFonts w:hint="eastAsia"/>
                <w:b/>
                <w:szCs w:val="21"/>
              </w:rPr>
              <w:t>三、环评批复执行情况</w:t>
            </w:r>
          </w:p>
          <w:p>
            <w:pPr>
              <w:snapToGrid w:val="0"/>
              <w:spacing w:line="360" w:lineRule="auto"/>
              <w:ind w:firstLine="420" w:firstLineChars="200"/>
              <w:rPr>
                <w:szCs w:val="21"/>
              </w:rPr>
            </w:pPr>
            <w:r>
              <w:rPr>
                <w:rFonts w:hint="eastAsia"/>
                <w:szCs w:val="21"/>
              </w:rPr>
              <w:t>常德市辉睿水务有限公司于2018年委托湖南美景环保科技咨询服务有限公司编制了《常德市辉睿水务有限公司江南污水处理厂扩容提质项目环境影响报告书》，并于2018年10月19日取了《常德市鼎城区环境保护局关于&lt;常德市辉睿水务有限公司江南污水处理厂扩容提质项目环境影响报告书&gt;的批复》（批复文号为：常鼎环审字（2018）46号）。2019年9月，常德市辉睿水务有限公司委托湖南美景环保科技咨询服务有限公司编制了《常德市辉睿水务有限公司江南污水处理厂扩容提质项目环境影响报告书变更说明》。同月，取得了《常德市鼎城区环境保护局关于&lt;常德市辉睿水务有限公司江南污水处理厂扩容提质项目变更&gt;的环保意见》。2019年9月，常德市辉睿水务有限公司委托湖南德环检测中心组织开展了常德市辉睿水务有限公司江南污水处理厂扩容提质项目的自主验收。2019年10月，常德市辉睿水务有限公司江南污水处理厂扩容提质项目通过自主验收，取得了自主验收意见。</w:t>
            </w:r>
          </w:p>
          <w:p>
            <w:pPr>
              <w:snapToGrid w:val="0"/>
              <w:spacing w:line="360" w:lineRule="auto"/>
              <w:ind w:firstLine="420" w:firstLineChars="200"/>
              <w:rPr>
                <w:szCs w:val="21"/>
              </w:rPr>
            </w:pPr>
            <w:r>
              <w:rPr>
                <w:rFonts w:hint="eastAsia"/>
                <w:szCs w:val="21"/>
              </w:rPr>
              <w:t>常德市辉睿水务有限公司江南污水处理厂扩容提质项目建成运行后，实际情况与环评批复要求发生了如下表所示：</w:t>
            </w:r>
          </w:p>
          <w:p>
            <w:pPr>
              <w:spacing w:line="360" w:lineRule="auto"/>
              <w:contextualSpacing/>
              <w:jc w:val="center"/>
              <w:rPr>
                <w:szCs w:val="21"/>
              </w:rPr>
            </w:pPr>
            <w:r>
              <w:rPr>
                <w:b/>
                <w:bCs/>
                <w:szCs w:val="21"/>
              </w:rPr>
              <w:t>表2-</w:t>
            </w:r>
            <w:r>
              <w:rPr>
                <w:rFonts w:hint="eastAsia"/>
                <w:b/>
                <w:bCs/>
                <w:szCs w:val="21"/>
              </w:rPr>
              <w:t xml:space="preserve">17  </w:t>
            </w:r>
            <w:r>
              <w:rPr>
                <w:rFonts w:hint="eastAsia" w:eastAsiaTheme="minorEastAsia"/>
                <w:b/>
                <w:bCs/>
                <w:szCs w:val="21"/>
              </w:rPr>
              <w:t>批复落实情况一览表</w:t>
            </w:r>
          </w:p>
          <w:tbl>
            <w:tblPr>
              <w:tblStyle w:val="12"/>
              <w:tblW w:w="815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63"/>
              <w:gridCol w:w="2552"/>
              <w:gridCol w:w="2400"/>
              <w:gridCol w:w="20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tcPr>
                <w:p>
                  <w:pPr>
                    <w:jc w:val="center"/>
                    <w:rPr>
                      <w:szCs w:val="21"/>
                    </w:rPr>
                  </w:pPr>
                  <w:r>
                    <w:rPr>
                      <w:rFonts w:hint="eastAsia"/>
                      <w:szCs w:val="21"/>
                    </w:rPr>
                    <w:t>序号</w:t>
                  </w:r>
                </w:p>
              </w:tc>
              <w:tc>
                <w:tcPr>
                  <w:tcW w:w="2552" w:type="dxa"/>
                </w:tcPr>
                <w:p>
                  <w:pPr>
                    <w:jc w:val="center"/>
                    <w:rPr>
                      <w:szCs w:val="21"/>
                    </w:rPr>
                  </w:pPr>
                  <w:r>
                    <w:rPr>
                      <w:rFonts w:hint="eastAsia"/>
                      <w:szCs w:val="21"/>
                    </w:rPr>
                    <w:t>环评批复要求</w:t>
                  </w:r>
                </w:p>
              </w:tc>
              <w:tc>
                <w:tcPr>
                  <w:tcW w:w="2400" w:type="dxa"/>
                </w:tcPr>
                <w:p>
                  <w:pPr>
                    <w:jc w:val="center"/>
                    <w:rPr>
                      <w:szCs w:val="21"/>
                    </w:rPr>
                  </w:pPr>
                  <w:r>
                    <w:rPr>
                      <w:rFonts w:hint="eastAsia"/>
                      <w:szCs w:val="21"/>
                    </w:rPr>
                    <w:t>实际情况</w:t>
                  </w:r>
                </w:p>
              </w:tc>
              <w:tc>
                <w:tcPr>
                  <w:tcW w:w="2039" w:type="dxa"/>
                </w:tcPr>
                <w:p>
                  <w:pPr>
                    <w:jc w:val="center"/>
                    <w:rPr>
                      <w:szCs w:val="21"/>
                    </w:rPr>
                  </w:pPr>
                  <w:r>
                    <w:rPr>
                      <w:rFonts w:hint="eastAsia"/>
                      <w:szCs w:val="21"/>
                    </w:rPr>
                    <w:t>批复落实情况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1</w:t>
                  </w:r>
                </w:p>
              </w:tc>
              <w:tc>
                <w:tcPr>
                  <w:tcW w:w="2552" w:type="dxa"/>
                </w:tcPr>
                <w:p>
                  <w:pPr>
                    <w:jc w:val="center"/>
                    <w:rPr>
                      <w:szCs w:val="21"/>
                    </w:rPr>
                  </w:pPr>
                  <w:r>
                    <w:rPr>
                      <w:rFonts w:hint="eastAsia"/>
                      <w:szCs w:val="21"/>
                    </w:rPr>
                    <w:t>项目总投资3608.23万元，总占地面积24013.74m</w:t>
                  </w:r>
                  <w:r>
                    <w:rPr>
                      <w:rFonts w:hint="eastAsia"/>
                      <w:szCs w:val="21"/>
                      <w:vertAlign w:val="superscript"/>
                    </w:rPr>
                    <w:t>2</w:t>
                  </w:r>
                  <w:r>
                    <w:rPr>
                      <w:rFonts w:hint="eastAsia"/>
                      <w:szCs w:val="21"/>
                    </w:rPr>
                    <w:t>，扩容规模1.5万m</w:t>
                  </w:r>
                  <w:r>
                    <w:rPr>
                      <w:rFonts w:hint="eastAsia"/>
                      <w:szCs w:val="21"/>
                      <w:vertAlign w:val="superscript"/>
                    </w:rPr>
                    <w:t>3</w:t>
                  </w:r>
                  <w:r>
                    <w:rPr>
                      <w:rFonts w:hint="eastAsia"/>
                      <w:szCs w:val="21"/>
                    </w:rPr>
                    <w:t>/d，提质规模1.5万m</w:t>
                  </w:r>
                  <w:r>
                    <w:rPr>
                      <w:rFonts w:hint="eastAsia"/>
                      <w:szCs w:val="21"/>
                      <w:vertAlign w:val="superscript"/>
                    </w:rPr>
                    <w:t>3</w:t>
                  </w:r>
                  <w:r>
                    <w:rPr>
                      <w:rFonts w:hint="eastAsia"/>
                      <w:szCs w:val="21"/>
                    </w:rPr>
                    <w:t>/d，扩容提质后污水处理总规模达到3.0万m</w:t>
                  </w:r>
                  <w:r>
                    <w:rPr>
                      <w:rFonts w:hint="eastAsia"/>
                      <w:szCs w:val="21"/>
                      <w:vertAlign w:val="superscript"/>
                    </w:rPr>
                    <w:t>3</w:t>
                  </w:r>
                  <w:r>
                    <w:rPr>
                      <w:rFonts w:hint="eastAsia"/>
                      <w:szCs w:val="21"/>
                    </w:rPr>
                    <w:t>/d。主要建设内容包括：在近期一阶段已建成污水处理规模1.5万m</w:t>
                  </w:r>
                  <w:r>
                    <w:rPr>
                      <w:rFonts w:hint="eastAsia"/>
                      <w:szCs w:val="21"/>
                      <w:vertAlign w:val="superscript"/>
                    </w:rPr>
                    <w:t>3</w:t>
                  </w:r>
                  <w:r>
                    <w:rPr>
                      <w:rFonts w:hint="eastAsia"/>
                      <w:szCs w:val="21"/>
                    </w:rPr>
                    <w:t>/d的基础上，新征用地3279.69m</w:t>
                  </w:r>
                  <w:r>
                    <w:rPr>
                      <w:rFonts w:hint="eastAsia"/>
                      <w:szCs w:val="21"/>
                      <w:vertAlign w:val="superscript"/>
                    </w:rPr>
                    <w:t>2</w:t>
                  </w:r>
                  <w:r>
                    <w:rPr>
                      <w:rFonts w:hint="eastAsia"/>
                      <w:szCs w:val="21"/>
                    </w:rPr>
                    <w:t>，实施近期二阶段体制扩容工程，新建1.5万m</w:t>
                  </w:r>
                  <w:r>
                    <w:rPr>
                      <w:rFonts w:hint="eastAsia"/>
                      <w:szCs w:val="21"/>
                      <w:vertAlign w:val="superscript"/>
                    </w:rPr>
                    <w:t>3</w:t>
                  </w:r>
                  <w:r>
                    <w:rPr>
                      <w:rFonts w:hint="eastAsia"/>
                      <w:szCs w:val="21"/>
                    </w:rPr>
                    <w:t>/d的氧化沟和二沉池各1座，3.0万m</w:t>
                  </w:r>
                  <w:r>
                    <w:rPr>
                      <w:rFonts w:hint="eastAsia"/>
                      <w:szCs w:val="21"/>
                      <w:vertAlign w:val="superscript"/>
                    </w:rPr>
                    <w:t>3</w:t>
                  </w:r>
                  <w:r>
                    <w:rPr>
                      <w:rFonts w:hint="eastAsia"/>
                      <w:szCs w:val="21"/>
                    </w:rPr>
                    <w:t>/d高效沉淀池、综合池（精密滤池+接触消毒池+尾水泵站）、综合加药间各1座，购置安装相关新增工艺设备，并对一期氧化沟、进水泵房、污泥回流泵站、变配电间及自控系统相关设备进行改造</w:t>
                  </w:r>
                </w:p>
              </w:tc>
              <w:tc>
                <w:tcPr>
                  <w:tcW w:w="2400" w:type="dxa"/>
                </w:tcPr>
                <w:p>
                  <w:pPr>
                    <w:jc w:val="center"/>
                    <w:rPr>
                      <w:szCs w:val="21"/>
                    </w:rPr>
                  </w:pPr>
                  <w:r>
                    <w:rPr>
                      <w:rFonts w:hint="eastAsia"/>
                      <w:szCs w:val="21"/>
                    </w:rPr>
                    <w:t>常德市辉睿水务有限公司江南污水处理厂提标改造工程实际总投资3608.23万元，总占地面积24013.74m</w:t>
                  </w:r>
                  <w:r>
                    <w:rPr>
                      <w:rFonts w:hint="eastAsia"/>
                      <w:szCs w:val="21"/>
                      <w:vertAlign w:val="superscript"/>
                    </w:rPr>
                    <w:t>2</w:t>
                  </w:r>
                  <w:r>
                    <w:rPr>
                      <w:rFonts w:hint="eastAsia"/>
                      <w:szCs w:val="21"/>
                    </w:rPr>
                    <w:t>，扩容提质改造后总规模达到3.0万m</w:t>
                  </w:r>
                  <w:r>
                    <w:rPr>
                      <w:rFonts w:hint="eastAsia"/>
                      <w:szCs w:val="21"/>
                      <w:vertAlign w:val="superscript"/>
                    </w:rPr>
                    <w:t>3</w:t>
                  </w:r>
                  <w:r>
                    <w:rPr>
                      <w:rFonts w:hint="eastAsia"/>
                      <w:szCs w:val="21"/>
                    </w:rPr>
                    <w:t>/d。实际新征用地3279.69m</w:t>
                  </w:r>
                  <w:r>
                    <w:rPr>
                      <w:rFonts w:hint="eastAsia"/>
                      <w:szCs w:val="21"/>
                      <w:vertAlign w:val="superscript"/>
                    </w:rPr>
                    <w:t>2</w:t>
                  </w:r>
                  <w:r>
                    <w:rPr>
                      <w:rFonts w:hint="eastAsia"/>
                      <w:szCs w:val="21"/>
                    </w:rPr>
                    <w:t>，新建了1.5万m</w:t>
                  </w:r>
                  <w:r>
                    <w:rPr>
                      <w:rFonts w:hint="eastAsia"/>
                      <w:szCs w:val="21"/>
                      <w:vertAlign w:val="superscript"/>
                    </w:rPr>
                    <w:t>3</w:t>
                  </w:r>
                  <w:r>
                    <w:rPr>
                      <w:rFonts w:hint="eastAsia"/>
                      <w:szCs w:val="21"/>
                    </w:rPr>
                    <w:t>/d的氧化沟和二沉池各1座，3.0万m</w:t>
                  </w:r>
                  <w:r>
                    <w:rPr>
                      <w:rFonts w:hint="eastAsia"/>
                      <w:szCs w:val="21"/>
                      <w:vertAlign w:val="superscript"/>
                    </w:rPr>
                    <w:t>3</w:t>
                  </w:r>
                  <w:r>
                    <w:rPr>
                      <w:rFonts w:hint="eastAsia"/>
                      <w:szCs w:val="21"/>
                    </w:rPr>
                    <w:t>/d高效沉淀池、综合池（精密滤池+接触消毒池+尾水泵站）、综合加药间各1座，并购置安装相关新增工艺设备，一期氧化沟、进水泵房、污泥回流泵站、变配电间及自控系统相关设备已进行改造</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2</w:t>
                  </w:r>
                </w:p>
              </w:tc>
              <w:tc>
                <w:tcPr>
                  <w:tcW w:w="2552" w:type="dxa"/>
                  <w:vAlign w:val="center"/>
                </w:tcPr>
                <w:p>
                  <w:pPr>
                    <w:jc w:val="center"/>
                    <w:rPr>
                      <w:szCs w:val="21"/>
                    </w:rPr>
                  </w:pPr>
                  <w:r>
                    <w:rPr>
                      <w:rFonts w:hint="eastAsia"/>
                      <w:szCs w:val="21"/>
                    </w:rPr>
                    <w:t>严格按照《建设项目环境影响报告表》的编制内容实施建设</w:t>
                  </w:r>
                </w:p>
              </w:tc>
              <w:tc>
                <w:tcPr>
                  <w:tcW w:w="2400" w:type="dxa"/>
                  <w:vAlign w:val="center"/>
                </w:tcPr>
                <w:p>
                  <w:pPr>
                    <w:jc w:val="center"/>
                    <w:rPr>
                      <w:szCs w:val="21"/>
                    </w:rPr>
                  </w:pPr>
                  <w:r>
                    <w:rPr>
                      <w:rFonts w:hint="eastAsia"/>
                      <w:szCs w:val="21"/>
                    </w:rPr>
                    <w:t>现有项目严格按照《建设项目环境影响报告表》的编制内容实施建设</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63" w:type="dxa"/>
                  <w:vAlign w:val="center"/>
                </w:tcPr>
                <w:p>
                  <w:pPr>
                    <w:jc w:val="center"/>
                    <w:rPr>
                      <w:szCs w:val="21"/>
                    </w:rPr>
                  </w:pPr>
                  <w:r>
                    <w:rPr>
                      <w:rFonts w:hint="eastAsia"/>
                      <w:szCs w:val="21"/>
                    </w:rPr>
                    <w:t>3</w:t>
                  </w:r>
                </w:p>
              </w:tc>
              <w:tc>
                <w:tcPr>
                  <w:tcW w:w="2552" w:type="dxa"/>
                </w:tcPr>
                <w:p>
                  <w:pPr>
                    <w:jc w:val="center"/>
                    <w:rPr>
                      <w:szCs w:val="21"/>
                    </w:rPr>
                  </w:pPr>
                  <w:r>
                    <w:rPr>
                      <w:rFonts w:hint="eastAsia"/>
                      <w:szCs w:val="21"/>
                    </w:rPr>
                    <w:t>项目建设期间的噪声、粉尘、废水和固废等将采取有效的污染防治措施，不得对周边环境产生影响</w:t>
                  </w:r>
                </w:p>
              </w:tc>
              <w:tc>
                <w:tcPr>
                  <w:tcW w:w="2400" w:type="dxa"/>
                  <w:vAlign w:val="center"/>
                </w:tcPr>
                <w:p>
                  <w:pPr>
                    <w:jc w:val="center"/>
                    <w:rPr>
                      <w:szCs w:val="21"/>
                    </w:rPr>
                  </w:pPr>
                  <w:r>
                    <w:rPr>
                      <w:rFonts w:hint="eastAsia"/>
                      <w:szCs w:val="21"/>
                    </w:rPr>
                    <w:t>项目建设期间的噪声、粉尘、废水和固废等均采取了有效的污染防治措施，</w:t>
                  </w:r>
                  <w:r>
                    <w:rPr>
                      <w:szCs w:val="21"/>
                    </w:rPr>
                    <w:t xml:space="preserve"> </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4</w:t>
                  </w:r>
                </w:p>
              </w:tc>
              <w:tc>
                <w:tcPr>
                  <w:tcW w:w="2552" w:type="dxa"/>
                  <w:vAlign w:val="center"/>
                </w:tcPr>
                <w:p>
                  <w:pPr>
                    <w:jc w:val="center"/>
                    <w:rPr>
                      <w:szCs w:val="21"/>
                    </w:rPr>
                  </w:pPr>
                  <w:r>
                    <w:rPr>
                      <w:rFonts w:hint="eastAsia"/>
                      <w:szCs w:val="21"/>
                    </w:rPr>
                    <w:t>严格执行“三同时制度”，防治污染设施必须与主体工程同时设计、同时施工、同时投入运行使用</w:t>
                  </w:r>
                </w:p>
              </w:tc>
              <w:tc>
                <w:tcPr>
                  <w:tcW w:w="2400" w:type="dxa"/>
                </w:tcPr>
                <w:p>
                  <w:pPr>
                    <w:jc w:val="center"/>
                    <w:rPr>
                      <w:szCs w:val="21"/>
                    </w:rPr>
                  </w:pPr>
                  <w:r>
                    <w:rPr>
                      <w:rFonts w:hint="eastAsia"/>
                      <w:szCs w:val="21"/>
                    </w:rPr>
                    <w:t>现有项目严格执行“三同时制度”各项污染防治设施均与主体工程同时设计、同时施工、同时投入使用。2019年10月23日，通过自主验收</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5</w:t>
                  </w:r>
                </w:p>
              </w:tc>
              <w:tc>
                <w:tcPr>
                  <w:tcW w:w="2552" w:type="dxa"/>
                  <w:vAlign w:val="center"/>
                </w:tcPr>
                <w:p>
                  <w:pPr>
                    <w:jc w:val="center"/>
                    <w:rPr>
                      <w:szCs w:val="21"/>
                    </w:rPr>
                  </w:pPr>
                  <w:r>
                    <w:rPr>
                      <w:rFonts w:hint="eastAsia"/>
                      <w:szCs w:val="21"/>
                    </w:rPr>
                    <w:t>采用成熟可靠、技术先进的污水处理工艺，排入环境的尾水执行《城镇污水处理厂污染物排放标准》（GB8-2002）一级A标准。严格尾水排污口规范化设置，进水口和尾水总排口须安装在线监测设施。尾水消毒采用投加液态水次氯酸钠消毒，次氯酸钠为外购溶液，使用时进行稀释</w:t>
                  </w:r>
                </w:p>
              </w:tc>
              <w:tc>
                <w:tcPr>
                  <w:tcW w:w="2400" w:type="dxa"/>
                  <w:vAlign w:val="center"/>
                </w:tcPr>
                <w:p>
                  <w:pPr>
                    <w:jc w:val="center"/>
                    <w:rPr>
                      <w:szCs w:val="21"/>
                    </w:rPr>
                  </w:pPr>
                  <w:r>
                    <w:rPr>
                      <w:rFonts w:hint="eastAsia"/>
                      <w:szCs w:val="21"/>
                    </w:rPr>
                    <w:t>经检测，现有项目排放的污水可达到《城镇污水处理厂污染物排放标准》（GB8-2002）一级A标准。建设单位已设置标准化排污口，进水口和尾水总排口安装了在线监测设备，尾水消毒采用态水次氯酸钠消毒</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6</w:t>
                  </w:r>
                </w:p>
              </w:tc>
              <w:tc>
                <w:tcPr>
                  <w:tcW w:w="2552" w:type="dxa"/>
                  <w:vAlign w:val="center"/>
                </w:tcPr>
                <w:p>
                  <w:pPr>
                    <w:jc w:val="center"/>
                    <w:rPr>
                      <w:szCs w:val="21"/>
                    </w:rPr>
                  </w:pPr>
                  <w:r>
                    <w:rPr>
                      <w:rFonts w:hint="eastAsia"/>
                      <w:szCs w:val="21"/>
                    </w:rPr>
                    <w:t>污水处理环节产生的恶臭废气，应有效处理，执行《城镇污水处理厂污染物排放标准》（GB18918-2002）中表4标准。粗格栅臭气采用加盖负压收集后通过生物除臭滤池处理后尾气由1根15m排气筒排放，细格栅、沉砂池、提升泵站、A/A/O生化池厌氧段预留臭气收集、处理设施安装位置</w:t>
                  </w:r>
                </w:p>
              </w:tc>
              <w:tc>
                <w:tcPr>
                  <w:tcW w:w="2400" w:type="dxa"/>
                  <w:vAlign w:val="center"/>
                </w:tcPr>
                <w:p>
                  <w:pPr>
                    <w:jc w:val="center"/>
                    <w:rPr>
                      <w:szCs w:val="21"/>
                    </w:rPr>
                  </w:pPr>
                  <w:r>
                    <w:rPr>
                      <w:rFonts w:hint="eastAsia"/>
                      <w:szCs w:val="21"/>
                    </w:rPr>
                    <w:t>经检测，现有项目排放的恶臭气体达到《恶臭污染物排放标准》(GB14554-93)表2中标准限值。粗格栅臭气采用加盖负压收集后通过生物除臭滤池处理后尾气由1根15m排气筒排放，细格栅、沉砂池、提升泵站、A/A/O生化池厌氧段已安装恶臭气体收集装置</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63" w:type="dxa"/>
                  <w:vAlign w:val="center"/>
                </w:tcPr>
                <w:p>
                  <w:pPr>
                    <w:jc w:val="center"/>
                    <w:rPr>
                      <w:szCs w:val="21"/>
                    </w:rPr>
                  </w:pPr>
                  <w:r>
                    <w:rPr>
                      <w:rFonts w:hint="eastAsia"/>
                      <w:szCs w:val="21"/>
                    </w:rPr>
                    <w:t>7</w:t>
                  </w:r>
                </w:p>
              </w:tc>
              <w:tc>
                <w:tcPr>
                  <w:tcW w:w="2552" w:type="dxa"/>
                  <w:vAlign w:val="center"/>
                </w:tcPr>
                <w:p>
                  <w:pPr>
                    <w:jc w:val="center"/>
                    <w:rPr>
                      <w:szCs w:val="21"/>
                    </w:rPr>
                  </w:pPr>
                  <w:r>
                    <w:rPr>
                      <w:rFonts w:hint="eastAsia"/>
                      <w:szCs w:val="21"/>
                    </w:rPr>
                    <w:t>合理进行厂区平面布局，高噪声设备采取隔声、减振等措施，防止噪声扰民</w:t>
                  </w:r>
                </w:p>
              </w:tc>
              <w:tc>
                <w:tcPr>
                  <w:tcW w:w="2400" w:type="dxa"/>
                  <w:vAlign w:val="center"/>
                </w:tcPr>
                <w:p>
                  <w:pPr>
                    <w:jc w:val="center"/>
                    <w:rPr>
                      <w:szCs w:val="21"/>
                    </w:rPr>
                  </w:pPr>
                  <w:r>
                    <w:rPr>
                      <w:rFonts w:hint="eastAsia"/>
                      <w:szCs w:val="21"/>
                    </w:rPr>
                    <w:t>现有项目布局合理，高噪声设备安装了减振垫片</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8</w:t>
                  </w:r>
                </w:p>
              </w:tc>
              <w:tc>
                <w:tcPr>
                  <w:tcW w:w="2552" w:type="dxa"/>
                  <w:vAlign w:val="center"/>
                </w:tcPr>
                <w:p>
                  <w:pPr>
                    <w:jc w:val="center"/>
                    <w:rPr>
                      <w:szCs w:val="21"/>
                    </w:rPr>
                  </w:pPr>
                  <w:r>
                    <w:rPr>
                      <w:rFonts w:hint="eastAsia"/>
                      <w:szCs w:val="21"/>
                    </w:rPr>
                    <w:t>本项目大气环境防护距离为100m，对应大气环境防护区域内不得建设学校、医院、居民住宅等敏感建筑</w:t>
                  </w:r>
                </w:p>
              </w:tc>
              <w:tc>
                <w:tcPr>
                  <w:tcW w:w="2400" w:type="dxa"/>
                  <w:vAlign w:val="center"/>
                </w:tcPr>
                <w:p>
                  <w:pPr>
                    <w:jc w:val="center"/>
                    <w:rPr>
                      <w:szCs w:val="21"/>
                    </w:rPr>
                  </w:pPr>
                  <w:r>
                    <w:rPr>
                      <w:rFonts w:hint="eastAsia"/>
                      <w:szCs w:val="21"/>
                    </w:rPr>
                    <w:t>现有项目已设置100m大气环境防护距离，大气环境防护区域内未建设学校、医院、居民住宅等敏感建筑</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9</w:t>
                  </w:r>
                </w:p>
              </w:tc>
              <w:tc>
                <w:tcPr>
                  <w:tcW w:w="2552" w:type="dxa"/>
                  <w:vAlign w:val="center"/>
                </w:tcPr>
                <w:p>
                  <w:pPr>
                    <w:jc w:val="center"/>
                    <w:rPr>
                      <w:szCs w:val="21"/>
                    </w:rPr>
                  </w:pPr>
                  <w:r>
                    <w:rPr>
                      <w:rFonts w:hint="eastAsia"/>
                      <w:szCs w:val="21"/>
                    </w:rPr>
                    <w:t>加强固体废物管理，污水池污泥景观叠螺脱水至约80%后再经低温干化至约20%，干化污泥综合利用。生活垃圾及时清运集中处置。加强对化验室废气试剂、药剂及其包装容器的管理，按要求收集暂存并合理处置</w:t>
                  </w:r>
                </w:p>
              </w:tc>
              <w:tc>
                <w:tcPr>
                  <w:tcW w:w="2400" w:type="dxa"/>
                  <w:vAlign w:val="center"/>
                </w:tcPr>
                <w:p>
                  <w:pPr>
                    <w:jc w:val="center"/>
                    <w:rPr>
                      <w:szCs w:val="21"/>
                    </w:rPr>
                  </w:pPr>
                  <w:r>
                    <w:rPr>
                      <w:rFonts w:hint="eastAsia"/>
                      <w:szCs w:val="21"/>
                    </w:rPr>
                    <w:t>污水池污泥景观叠螺脱水至约80%后再经低温干化至约50%，干化污泥综合利用。该情况已进行了环境影响评价变更，并编制了《常德市辉睿水务有限公司江南污水处理厂扩容提质项目环境影响报告书变更说明》。取得了《常德市鼎城区环境保护局关于&lt;常德市辉睿水务有限公司江南污水处理厂扩容提质项目变更&gt;的环保意见》。生活垃圾委托环卫部门清运集中处置。化验室废气试剂、药剂及其包装容器的管理，按要求收集暂存并合理处置</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10</w:t>
                  </w:r>
                </w:p>
              </w:tc>
              <w:tc>
                <w:tcPr>
                  <w:tcW w:w="2552" w:type="dxa"/>
                  <w:vAlign w:val="center"/>
                </w:tcPr>
                <w:p>
                  <w:pPr>
                    <w:jc w:val="center"/>
                    <w:rPr>
                      <w:szCs w:val="21"/>
                    </w:rPr>
                  </w:pPr>
                  <w:r>
                    <w:rPr>
                      <w:rFonts w:hint="eastAsia"/>
                      <w:szCs w:val="21"/>
                    </w:rPr>
                    <w:t>建设污水池时，应加强污水池防渗性能，以减少污水池中废水的下渗量，有效地控制和防止污染物在突发情况下的大规模渗漏，造成对地下水的影响</w:t>
                  </w:r>
                </w:p>
              </w:tc>
              <w:tc>
                <w:tcPr>
                  <w:tcW w:w="2400" w:type="dxa"/>
                  <w:vAlign w:val="center"/>
                </w:tcPr>
                <w:p>
                  <w:pPr>
                    <w:jc w:val="center"/>
                    <w:rPr>
                      <w:szCs w:val="21"/>
                    </w:rPr>
                  </w:pPr>
                  <w:r>
                    <w:rPr>
                      <w:rFonts w:hint="eastAsia"/>
                      <w:szCs w:val="21"/>
                    </w:rPr>
                    <w:t>污水池已加强防渗性能，可有效减少污水池中废水的下渗量，控制和防止污染物在突发情况下的大规模渗漏，造成对地下水的影响</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63" w:type="dxa"/>
                  <w:vAlign w:val="center"/>
                </w:tcPr>
                <w:p>
                  <w:pPr>
                    <w:jc w:val="center"/>
                    <w:rPr>
                      <w:szCs w:val="21"/>
                    </w:rPr>
                  </w:pPr>
                  <w:r>
                    <w:rPr>
                      <w:rFonts w:hint="eastAsia"/>
                      <w:szCs w:val="21"/>
                    </w:rPr>
                    <w:t>11</w:t>
                  </w:r>
                </w:p>
              </w:tc>
              <w:tc>
                <w:tcPr>
                  <w:tcW w:w="2552" w:type="dxa"/>
                  <w:vAlign w:val="center"/>
                </w:tcPr>
                <w:p>
                  <w:pPr>
                    <w:jc w:val="center"/>
                    <w:rPr>
                      <w:szCs w:val="21"/>
                    </w:rPr>
                  </w:pPr>
                  <w:r>
                    <w:rPr>
                      <w:rFonts w:hint="eastAsia"/>
                      <w:szCs w:val="21"/>
                    </w:rPr>
                    <w:t>工程须制定一套可行的风险事故防范措施和应急预案，细化事故风险预防，采取相应的急救措施，预防或杜绝运营期间机械故障、管道破裂等突发性外部事故对周边环境造成的影响</w:t>
                  </w:r>
                </w:p>
              </w:tc>
              <w:tc>
                <w:tcPr>
                  <w:tcW w:w="2400" w:type="dxa"/>
                  <w:vAlign w:val="center"/>
                </w:tcPr>
                <w:p>
                  <w:pPr>
                    <w:jc w:val="center"/>
                    <w:rPr>
                      <w:szCs w:val="21"/>
                    </w:rPr>
                  </w:pPr>
                  <w:r>
                    <w:rPr>
                      <w:rFonts w:hint="eastAsia"/>
                      <w:szCs w:val="21"/>
                    </w:rPr>
                    <w:t>建设单位已编制突发环境事件应急预案，并在常德市生态环境局鼎城分局备案，建设单位已制定风险事故防范措施和应急预案，预防或杜绝运营期间机械故障、管道破裂等突发性外部事故对周边环境造成的影响</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12</w:t>
                  </w:r>
                </w:p>
              </w:tc>
              <w:tc>
                <w:tcPr>
                  <w:tcW w:w="2552" w:type="dxa"/>
                  <w:vAlign w:val="center"/>
                </w:tcPr>
                <w:p>
                  <w:pPr>
                    <w:jc w:val="center"/>
                    <w:rPr>
                      <w:szCs w:val="21"/>
                    </w:rPr>
                  </w:pPr>
                  <w:r>
                    <w:rPr>
                      <w:rFonts w:hint="eastAsia"/>
                      <w:szCs w:val="21"/>
                    </w:rPr>
                    <w:t>建立健全环境保护规章制度及污染治理设施运行台账，定期维护、检修污染处理设施，实施长效管理，强化岗位职责，确保治理设施政策运转，确保污染物长期稳定达标排放，污染治理设施出现故障时须立即采取有效措施进行排除，并报我局备案</w:t>
                  </w:r>
                </w:p>
              </w:tc>
              <w:tc>
                <w:tcPr>
                  <w:tcW w:w="2400" w:type="dxa"/>
                  <w:vAlign w:val="center"/>
                </w:tcPr>
                <w:p>
                  <w:pPr>
                    <w:jc w:val="center"/>
                    <w:rPr>
                      <w:szCs w:val="21"/>
                    </w:rPr>
                  </w:pPr>
                  <w:r>
                    <w:rPr>
                      <w:rFonts w:hint="eastAsia"/>
                      <w:szCs w:val="21"/>
                    </w:rPr>
                    <w:t>建设单位已建立健全环境保护规章制度及污染治理设施运行台账，定期对各项生产设施进行维护和检修，设立专职岗位进行环境管理，确保污染物长期稳定达标排放，建设单位已建立突发环境应急机制，可及时发现污染治理设施出现故障</w:t>
                  </w:r>
                </w:p>
              </w:tc>
              <w:tc>
                <w:tcPr>
                  <w:tcW w:w="2039" w:type="dxa"/>
                  <w:vAlign w:val="center"/>
                </w:tcPr>
                <w:p>
                  <w:pPr>
                    <w:jc w:val="center"/>
                    <w:rPr>
                      <w:szCs w:val="21"/>
                    </w:rPr>
                  </w:pPr>
                  <w:r>
                    <w:rPr>
                      <w:rFonts w:hint="eastAsia"/>
                      <w:szCs w:val="21"/>
                    </w:rPr>
                    <w:t>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63" w:type="dxa"/>
                  <w:vAlign w:val="center"/>
                </w:tcPr>
                <w:p>
                  <w:pPr>
                    <w:jc w:val="center"/>
                    <w:rPr>
                      <w:szCs w:val="21"/>
                    </w:rPr>
                  </w:pPr>
                  <w:r>
                    <w:rPr>
                      <w:rFonts w:hint="eastAsia"/>
                      <w:szCs w:val="21"/>
                    </w:rPr>
                    <w:t>13</w:t>
                  </w:r>
                </w:p>
              </w:tc>
              <w:tc>
                <w:tcPr>
                  <w:tcW w:w="2552" w:type="dxa"/>
                  <w:vAlign w:val="center"/>
                </w:tcPr>
                <w:p>
                  <w:pPr>
                    <w:jc w:val="center"/>
                    <w:rPr>
                      <w:szCs w:val="21"/>
                    </w:rPr>
                  </w:pPr>
                  <w:r>
                    <w:rPr>
                      <w:rFonts w:hint="eastAsia"/>
                      <w:szCs w:val="21"/>
                    </w:rPr>
                    <w:t>项目建成后须按要求对污染防治措施及环评要求落实情况按建设项目环保验收的相关规定开展验收，验收结果向社会公开，验收合格方可投入运行</w:t>
                  </w:r>
                </w:p>
              </w:tc>
              <w:tc>
                <w:tcPr>
                  <w:tcW w:w="2400" w:type="dxa"/>
                  <w:vAlign w:val="center"/>
                </w:tcPr>
                <w:p>
                  <w:pPr>
                    <w:jc w:val="center"/>
                    <w:rPr>
                      <w:szCs w:val="21"/>
                    </w:rPr>
                  </w:pPr>
                  <w:r>
                    <w:rPr>
                      <w:rFonts w:hint="eastAsia"/>
                      <w:szCs w:val="21"/>
                    </w:rPr>
                    <w:t>2019年10月23日，通过自主验收</w:t>
                  </w:r>
                </w:p>
              </w:tc>
              <w:tc>
                <w:tcPr>
                  <w:tcW w:w="2039" w:type="dxa"/>
                  <w:vAlign w:val="center"/>
                </w:tcPr>
                <w:p>
                  <w:pPr>
                    <w:jc w:val="center"/>
                    <w:rPr>
                      <w:szCs w:val="21"/>
                    </w:rPr>
                  </w:pPr>
                  <w:r>
                    <w:rPr>
                      <w:rFonts w:hint="eastAsia"/>
                      <w:szCs w:val="21"/>
                    </w:rPr>
                    <w:t>已落实</w:t>
                  </w:r>
                </w:p>
              </w:tc>
            </w:tr>
          </w:tbl>
          <w:p>
            <w:pPr>
              <w:spacing w:line="360" w:lineRule="auto"/>
              <w:ind w:firstLine="422" w:firstLineChars="200"/>
              <w:contextualSpacing/>
              <w:rPr>
                <w:b/>
                <w:szCs w:val="21"/>
              </w:rPr>
            </w:pPr>
            <w:r>
              <w:rPr>
                <w:rFonts w:hint="eastAsia"/>
                <w:b/>
                <w:szCs w:val="21"/>
              </w:rPr>
              <w:t>四、“以新带老”措施</w:t>
            </w:r>
          </w:p>
          <w:p>
            <w:pPr>
              <w:spacing w:line="360" w:lineRule="auto"/>
              <w:ind w:firstLine="435"/>
              <w:contextualSpacing/>
              <w:rPr>
                <w:szCs w:val="21"/>
              </w:rPr>
            </w:pPr>
            <w:r>
              <w:rPr>
                <w:rFonts w:hint="eastAsia"/>
                <w:szCs w:val="21"/>
              </w:rPr>
              <w:t>常德市辉睿水务有限公司江南污水处理厂扩容提质工程已落实《常德市鼎城区环境保护局关于&lt;常德市辉睿水务有限公司江南污水处理厂扩容提质项目环境影响报告书&gt;的批复》（批复文号为：常鼎环审字（2018）46号）的各项要求，现场未发现环境问题。</w:t>
            </w:r>
          </w:p>
          <w:p>
            <w:pPr>
              <w:spacing w:line="360" w:lineRule="auto"/>
              <w:ind w:firstLine="437"/>
              <w:contextualSpacing/>
              <w:rPr>
                <w:szCs w:val="21"/>
                <w:u w:val="single"/>
              </w:rPr>
            </w:pPr>
            <w:r>
              <w:rPr>
                <w:rFonts w:hint="eastAsia"/>
                <w:b/>
                <w:szCs w:val="21"/>
                <w:u w:val="single"/>
              </w:rPr>
              <w:t>五、排污口论证和批复情况</w:t>
            </w:r>
          </w:p>
          <w:p>
            <w:pPr>
              <w:snapToGrid w:val="0"/>
              <w:spacing w:line="360" w:lineRule="auto"/>
              <w:ind w:firstLine="437"/>
              <w:rPr>
                <w:szCs w:val="21"/>
                <w:u w:val="single"/>
              </w:rPr>
            </w:pPr>
            <w:r>
              <w:rPr>
                <w:rFonts w:hint="eastAsia"/>
                <w:szCs w:val="21"/>
                <w:u w:val="single"/>
              </w:rPr>
              <w:t>2022年4月，常德市辉睿水务有限公司委托湖南丽景环保科技有限公司编制了《江南城区污水处理工程入河排污口设置论证报告》，2022年7月取得了《常德市生态环境局关于常德市辉</w:t>
            </w:r>
            <w:r>
              <w:rPr>
                <w:szCs w:val="21"/>
                <w:u w:val="single"/>
              </w:rPr>
              <w:t>睿水务有限公司入河排污口设置申请书的批复》（常环排口（1）[2022]1号）。批复</w:t>
            </w:r>
            <w:r>
              <w:rPr>
                <w:rFonts w:hint="eastAsia"/>
                <w:szCs w:val="21"/>
                <w:u w:val="single"/>
              </w:rPr>
              <w:t>内容</w:t>
            </w:r>
            <w:r>
              <w:rPr>
                <w:szCs w:val="21"/>
                <w:u w:val="single"/>
              </w:rPr>
              <w:t>如下：</w:t>
            </w:r>
          </w:p>
          <w:p>
            <w:pPr>
              <w:snapToGrid w:val="0"/>
              <w:spacing w:line="360" w:lineRule="auto"/>
              <w:ind w:firstLine="437"/>
              <w:rPr>
                <w:szCs w:val="21"/>
                <w:u w:val="single"/>
              </w:rPr>
            </w:pPr>
            <w:r>
              <w:rPr>
                <w:rFonts w:hint="eastAsia"/>
                <w:szCs w:val="21"/>
                <w:u w:val="single"/>
              </w:rPr>
              <w:t>一、</w:t>
            </w:r>
            <w:r>
              <w:rPr>
                <w:szCs w:val="21"/>
                <w:u w:val="single"/>
              </w:rPr>
              <w:t>江南城区污水处理工程位于常德市鼎城区郭家铺街道报国村（与三滴水村交界处）（中心坐标E111°40′33.77″，N28°58′27.41″）。工程建设规模2019年为3万m</w:t>
            </w:r>
            <w:r>
              <w:rPr>
                <w:szCs w:val="21"/>
                <w:u w:val="single"/>
                <w:vertAlign w:val="superscript"/>
              </w:rPr>
              <w:t>3</w:t>
            </w:r>
            <w:r>
              <w:rPr>
                <w:szCs w:val="21"/>
                <w:u w:val="single"/>
              </w:rPr>
              <w:t>/d，2023年为7万m</w:t>
            </w:r>
            <w:r>
              <w:rPr>
                <w:szCs w:val="21"/>
                <w:u w:val="single"/>
                <w:vertAlign w:val="superscript"/>
              </w:rPr>
              <w:t>3</w:t>
            </w:r>
            <w:r>
              <w:rPr>
                <w:szCs w:val="21"/>
                <w:u w:val="single"/>
              </w:rPr>
              <w:t>/d。纳污范围为常德市江南城区片区，总纳污面积约1384.9ha</w:t>
            </w:r>
            <w:r>
              <w:rPr>
                <w:rFonts w:hint="eastAsia"/>
                <w:szCs w:val="21"/>
                <w:u w:val="single"/>
              </w:rPr>
              <w:t>，服务总人口约19.5万人。</w:t>
            </w:r>
          </w:p>
          <w:p>
            <w:pPr>
              <w:snapToGrid w:val="0"/>
              <w:spacing w:line="360" w:lineRule="auto"/>
              <w:ind w:firstLine="437"/>
              <w:rPr>
                <w:szCs w:val="21"/>
                <w:u w:val="single"/>
              </w:rPr>
            </w:pPr>
            <w:r>
              <w:rPr>
                <w:rFonts w:hint="eastAsia"/>
                <w:szCs w:val="21"/>
                <w:u w:val="single"/>
              </w:rPr>
              <w:t>一期工程：处理规模为1.5m</w:t>
            </w:r>
            <w:r>
              <w:rPr>
                <w:rFonts w:hint="eastAsia"/>
                <w:szCs w:val="21"/>
                <w:u w:val="single"/>
                <w:vertAlign w:val="superscript"/>
              </w:rPr>
              <w:t>3</w:t>
            </w:r>
            <w:r>
              <w:rPr>
                <w:rFonts w:hint="eastAsia"/>
                <w:szCs w:val="21"/>
                <w:u w:val="single"/>
              </w:rPr>
              <w:t>/d，采用国内成熟的“改良型氧化沟”工艺，出水水质达到《城镇污水处理厂污染物排放标准》（GB18918-2002）一级B标准。</w:t>
            </w:r>
          </w:p>
          <w:p>
            <w:pPr>
              <w:snapToGrid w:val="0"/>
              <w:spacing w:line="360" w:lineRule="auto"/>
              <w:ind w:firstLine="437"/>
              <w:rPr>
                <w:szCs w:val="21"/>
                <w:u w:val="single"/>
              </w:rPr>
            </w:pPr>
            <w:r>
              <w:rPr>
                <w:rFonts w:hint="eastAsia"/>
                <w:szCs w:val="21"/>
                <w:u w:val="single"/>
              </w:rPr>
              <w:t>二期扩容提质工程：扩容规模1.5m</w:t>
            </w:r>
            <w:r>
              <w:rPr>
                <w:rFonts w:hint="eastAsia"/>
                <w:szCs w:val="21"/>
                <w:u w:val="single"/>
                <w:vertAlign w:val="superscript"/>
              </w:rPr>
              <w:t>3</w:t>
            </w:r>
            <w:r>
              <w:rPr>
                <w:rFonts w:hint="eastAsia"/>
                <w:szCs w:val="21"/>
                <w:u w:val="single"/>
              </w:rPr>
              <w:t>/d，提质规模1.5万m</w:t>
            </w:r>
            <w:r>
              <w:rPr>
                <w:rFonts w:hint="eastAsia"/>
                <w:szCs w:val="21"/>
                <w:u w:val="single"/>
                <w:vertAlign w:val="superscript"/>
              </w:rPr>
              <w:t>3</w:t>
            </w:r>
            <w:r>
              <w:rPr>
                <w:rFonts w:hint="eastAsia"/>
                <w:szCs w:val="21"/>
                <w:u w:val="single"/>
              </w:rPr>
              <w:t>/d，采用“格栅+沉砂池+改良氧化沟+二沉池+高效沉淀池+精密过滤器”工艺，出水水质达到《城镇污水处理厂污染物排放标准》（GB18918-2002）一级A标准。</w:t>
            </w:r>
          </w:p>
          <w:p>
            <w:pPr>
              <w:snapToGrid w:val="0"/>
              <w:spacing w:line="360" w:lineRule="auto"/>
              <w:ind w:firstLine="437"/>
              <w:rPr>
                <w:szCs w:val="21"/>
                <w:u w:val="single"/>
              </w:rPr>
            </w:pPr>
            <w:r>
              <w:rPr>
                <w:rFonts w:hint="eastAsia"/>
                <w:szCs w:val="21"/>
                <w:u w:val="single"/>
              </w:rPr>
              <w:t>三期工程：新增处理规模为4万m</w:t>
            </w:r>
            <w:r>
              <w:rPr>
                <w:rFonts w:hint="eastAsia"/>
                <w:szCs w:val="21"/>
                <w:u w:val="single"/>
                <w:vertAlign w:val="superscript"/>
              </w:rPr>
              <w:t>3</w:t>
            </w:r>
            <w:r>
              <w:rPr>
                <w:rFonts w:hint="eastAsia"/>
                <w:szCs w:val="21"/>
                <w:u w:val="single"/>
              </w:rPr>
              <w:t>/d，采用“AAO+二沉池+高效沉淀池+滤布滤池+联合消毒池（紫外+次氯酸钠工艺）”，处理总规模为7万m</w:t>
            </w:r>
            <w:r>
              <w:rPr>
                <w:rFonts w:hint="eastAsia"/>
                <w:szCs w:val="21"/>
                <w:u w:val="single"/>
                <w:vertAlign w:val="superscript"/>
              </w:rPr>
              <w:t>3</w:t>
            </w:r>
            <w:r>
              <w:rPr>
                <w:rFonts w:hint="eastAsia"/>
                <w:szCs w:val="21"/>
                <w:u w:val="single"/>
              </w:rPr>
              <w:t>/d。出水水质达到《城镇污水处理厂污染物排放标准》（GB18918-2002）一级A标准。</w:t>
            </w:r>
          </w:p>
          <w:p>
            <w:pPr>
              <w:spacing w:line="360" w:lineRule="auto"/>
              <w:ind w:firstLine="422" w:firstLineChars="200"/>
              <w:contextualSpacing/>
              <w:rPr>
                <w:szCs w:val="21"/>
                <w:u w:val="single"/>
              </w:rPr>
            </w:pPr>
            <w:r>
              <w:rPr>
                <w:rFonts w:hint="eastAsia"/>
                <w:b/>
                <w:szCs w:val="21"/>
                <w:u w:val="single"/>
              </w:rPr>
              <w:t>六、排污许可证核发情况</w:t>
            </w:r>
          </w:p>
          <w:p>
            <w:pPr>
              <w:spacing w:line="360" w:lineRule="auto"/>
              <w:ind w:firstLine="435"/>
              <w:rPr>
                <w:szCs w:val="21"/>
                <w:u w:val="single"/>
              </w:rPr>
            </w:pPr>
            <w:r>
              <w:rPr>
                <w:rFonts w:hint="eastAsia"/>
                <w:szCs w:val="21"/>
                <w:u w:val="single"/>
              </w:rPr>
              <w:t>常德市辉睿水务有限公司于2019年8月30日首次申领排污许可证。2022年12月，重新申领了排污许可证，管理类别为简化管理。许可证编号为</w:t>
            </w:r>
            <w:r>
              <w:rPr>
                <w:szCs w:val="21"/>
                <w:u w:val="single"/>
              </w:rPr>
              <w:t>914307036940455877001Q</w:t>
            </w:r>
            <w:r>
              <w:rPr>
                <w:rFonts w:hint="eastAsia"/>
                <w:szCs w:val="21"/>
                <w:u w:val="single"/>
              </w:rPr>
              <w:t>。</w:t>
            </w:r>
          </w:p>
          <w:p>
            <w:pPr>
              <w:spacing w:line="360" w:lineRule="auto"/>
              <w:ind w:firstLine="435"/>
              <w:rPr>
                <w:b/>
                <w:szCs w:val="21"/>
                <w:u w:val="single"/>
              </w:rPr>
            </w:pPr>
            <w:r>
              <w:rPr>
                <w:rFonts w:hint="eastAsia"/>
                <w:b/>
                <w:szCs w:val="21"/>
                <w:u w:val="single"/>
              </w:rPr>
              <w:t>七、自行监测执行情况</w:t>
            </w:r>
          </w:p>
          <w:p>
            <w:pPr>
              <w:spacing w:line="360" w:lineRule="auto"/>
              <w:ind w:firstLine="435"/>
              <w:rPr>
                <w:b/>
                <w:szCs w:val="21"/>
                <w:u w:val="single"/>
              </w:rPr>
            </w:pPr>
            <w:r>
              <w:rPr>
                <w:rFonts w:hint="eastAsia"/>
                <w:szCs w:val="21"/>
                <w:u w:val="single"/>
              </w:rPr>
              <w:t>常德市辉睿水务有限公司江南污水处理厂废气自行监测因子为甲烷、臭气浓度、氨气、硫化氢等4项因子，其中甲烷每年1次，臭气浓度、氨气、硫化氢每半年1次。监测点位为厂界下风向。废水监测因子共21项，其中pH、化学需氧量、总磷、总氮、氨氮为自动监测，其余16项为手动监测。根据排污许可证自行监测执行情况，常德市辉睿水务有限公司江南污水处理厂自行监测完成率为100%。</w:t>
            </w:r>
          </w:p>
          <w:p>
            <w:pPr>
              <w:spacing w:line="360" w:lineRule="auto"/>
              <w:ind w:firstLine="422" w:firstLineChars="200"/>
              <w:contextualSpacing/>
              <w:rPr>
                <w:szCs w:val="21"/>
              </w:rPr>
            </w:pPr>
            <w:r>
              <w:rPr>
                <w:rFonts w:hint="eastAsia"/>
                <w:b/>
                <w:szCs w:val="21"/>
              </w:rPr>
              <w:t>八、污染物排放达标情况</w:t>
            </w:r>
          </w:p>
          <w:p>
            <w:pPr>
              <w:spacing w:line="360" w:lineRule="auto"/>
              <w:rPr>
                <w:szCs w:val="21"/>
              </w:rPr>
            </w:pPr>
            <w:r>
              <w:rPr>
                <w:rFonts w:hint="eastAsia"/>
                <w:szCs w:val="21"/>
              </w:rPr>
              <w:t xml:space="preserve">     为评价常德市辉睿水务有限公司江南污水处理厂营运过程中，本报告收集了2021年3月、6月、9月、12月运营月报数据。检测数据见表2-16。</w:t>
            </w:r>
          </w:p>
          <w:p>
            <w:pPr>
              <w:spacing w:line="360" w:lineRule="auto"/>
              <w:jc w:val="center"/>
              <w:rPr>
                <w:b/>
                <w:szCs w:val="21"/>
              </w:rPr>
            </w:pPr>
            <w:r>
              <w:rPr>
                <w:rFonts w:hint="eastAsia"/>
                <w:b/>
                <w:szCs w:val="21"/>
              </w:rPr>
              <w:t>表2-16  在线监测数据一览表   单位：mg/L</w:t>
            </w:r>
          </w:p>
          <w:tbl>
            <w:tblPr>
              <w:tblStyle w:val="1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902"/>
              <w:gridCol w:w="850"/>
              <w:gridCol w:w="851"/>
              <w:gridCol w:w="850"/>
              <w:gridCol w:w="851"/>
              <w:gridCol w:w="850"/>
              <w:gridCol w:w="851"/>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restart"/>
                  <w:tcBorders>
                    <w:tl2br w:val="single" w:color="auto" w:sz="4" w:space="0"/>
                  </w:tcBorders>
                </w:tcPr>
                <w:p>
                  <w:pPr>
                    <w:contextualSpacing/>
                    <w:jc w:val="right"/>
                    <w:rPr>
                      <w:b/>
                      <w:kern w:val="0"/>
                      <w:sz w:val="20"/>
                      <w:szCs w:val="21"/>
                    </w:rPr>
                  </w:pPr>
                  <w:r>
                    <w:rPr>
                      <w:rFonts w:hint="eastAsia"/>
                      <w:b/>
                      <w:kern w:val="0"/>
                      <w:sz w:val="20"/>
                      <w:szCs w:val="21"/>
                    </w:rPr>
                    <w:t>时间</w:t>
                  </w:r>
                </w:p>
                <w:p>
                  <w:pPr>
                    <w:contextualSpacing/>
                    <w:jc w:val="left"/>
                    <w:rPr>
                      <w:b/>
                      <w:kern w:val="0"/>
                      <w:sz w:val="20"/>
                      <w:szCs w:val="21"/>
                    </w:rPr>
                  </w:pPr>
                  <w:r>
                    <w:rPr>
                      <w:rFonts w:hint="eastAsia"/>
                      <w:b/>
                      <w:kern w:val="0"/>
                      <w:sz w:val="20"/>
                      <w:szCs w:val="21"/>
                    </w:rPr>
                    <w:t>项目</w:t>
                  </w:r>
                </w:p>
              </w:tc>
              <w:tc>
                <w:tcPr>
                  <w:tcW w:w="1752" w:type="dxa"/>
                  <w:gridSpan w:val="2"/>
                </w:tcPr>
                <w:p>
                  <w:pPr>
                    <w:contextualSpacing/>
                    <w:jc w:val="center"/>
                    <w:rPr>
                      <w:b/>
                      <w:kern w:val="0"/>
                      <w:sz w:val="20"/>
                      <w:szCs w:val="21"/>
                    </w:rPr>
                  </w:pPr>
                  <w:r>
                    <w:rPr>
                      <w:rFonts w:hint="eastAsia"/>
                      <w:b/>
                      <w:kern w:val="0"/>
                      <w:sz w:val="20"/>
                      <w:szCs w:val="21"/>
                    </w:rPr>
                    <w:t>2021年3月</w:t>
                  </w:r>
                </w:p>
              </w:tc>
              <w:tc>
                <w:tcPr>
                  <w:tcW w:w="1701" w:type="dxa"/>
                  <w:gridSpan w:val="2"/>
                </w:tcPr>
                <w:p>
                  <w:pPr>
                    <w:contextualSpacing/>
                    <w:jc w:val="center"/>
                    <w:rPr>
                      <w:b/>
                      <w:kern w:val="0"/>
                      <w:sz w:val="20"/>
                      <w:szCs w:val="21"/>
                    </w:rPr>
                  </w:pPr>
                  <w:r>
                    <w:rPr>
                      <w:rFonts w:hint="eastAsia"/>
                      <w:b/>
                      <w:kern w:val="0"/>
                      <w:sz w:val="20"/>
                      <w:szCs w:val="21"/>
                    </w:rPr>
                    <w:t>2021年6月</w:t>
                  </w:r>
                </w:p>
              </w:tc>
              <w:tc>
                <w:tcPr>
                  <w:tcW w:w="1701" w:type="dxa"/>
                  <w:gridSpan w:val="2"/>
                </w:tcPr>
                <w:p>
                  <w:pPr>
                    <w:contextualSpacing/>
                    <w:jc w:val="center"/>
                    <w:rPr>
                      <w:b/>
                      <w:kern w:val="0"/>
                      <w:sz w:val="20"/>
                      <w:szCs w:val="21"/>
                    </w:rPr>
                  </w:pPr>
                  <w:r>
                    <w:rPr>
                      <w:rFonts w:hint="eastAsia"/>
                      <w:b/>
                      <w:kern w:val="0"/>
                      <w:sz w:val="20"/>
                      <w:szCs w:val="21"/>
                    </w:rPr>
                    <w:t>2021年9月</w:t>
                  </w:r>
                </w:p>
              </w:tc>
              <w:tc>
                <w:tcPr>
                  <w:tcW w:w="1725" w:type="dxa"/>
                  <w:gridSpan w:val="2"/>
                </w:tcPr>
                <w:p>
                  <w:pPr>
                    <w:contextualSpacing/>
                    <w:jc w:val="center"/>
                    <w:rPr>
                      <w:b/>
                      <w:kern w:val="0"/>
                      <w:sz w:val="20"/>
                      <w:szCs w:val="21"/>
                    </w:rPr>
                  </w:pPr>
                  <w:r>
                    <w:rPr>
                      <w:rFonts w:hint="eastAsia"/>
                      <w:b/>
                      <w:kern w:val="0"/>
                      <w:sz w:val="20"/>
                      <w:szCs w:val="21"/>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tcBorders>
                    <w:top w:val="nil"/>
                    <w:tl2br w:val="single" w:color="auto" w:sz="4" w:space="0"/>
                  </w:tcBorders>
                </w:tcPr>
                <w:p>
                  <w:pPr>
                    <w:contextualSpacing/>
                    <w:jc w:val="center"/>
                    <w:rPr>
                      <w:b/>
                      <w:kern w:val="0"/>
                      <w:sz w:val="20"/>
                      <w:szCs w:val="21"/>
                    </w:rPr>
                  </w:pPr>
                </w:p>
              </w:tc>
              <w:tc>
                <w:tcPr>
                  <w:tcW w:w="902" w:type="dxa"/>
                </w:tcPr>
                <w:p>
                  <w:pPr>
                    <w:contextualSpacing/>
                    <w:jc w:val="center"/>
                    <w:rPr>
                      <w:b/>
                      <w:kern w:val="0"/>
                      <w:sz w:val="20"/>
                      <w:szCs w:val="21"/>
                    </w:rPr>
                  </w:pPr>
                  <w:r>
                    <w:rPr>
                      <w:rFonts w:hint="eastAsia"/>
                      <w:b/>
                      <w:kern w:val="0"/>
                      <w:sz w:val="20"/>
                      <w:szCs w:val="21"/>
                    </w:rPr>
                    <w:t>进水</w:t>
                  </w:r>
                </w:p>
              </w:tc>
              <w:tc>
                <w:tcPr>
                  <w:tcW w:w="850" w:type="dxa"/>
                </w:tcPr>
                <w:p>
                  <w:pPr>
                    <w:contextualSpacing/>
                    <w:jc w:val="center"/>
                    <w:rPr>
                      <w:b/>
                      <w:kern w:val="0"/>
                      <w:sz w:val="20"/>
                      <w:szCs w:val="21"/>
                    </w:rPr>
                  </w:pPr>
                  <w:r>
                    <w:rPr>
                      <w:rFonts w:hint="eastAsia"/>
                      <w:b/>
                      <w:kern w:val="0"/>
                      <w:sz w:val="20"/>
                      <w:szCs w:val="21"/>
                    </w:rPr>
                    <w:t>出水</w:t>
                  </w:r>
                </w:p>
              </w:tc>
              <w:tc>
                <w:tcPr>
                  <w:tcW w:w="851" w:type="dxa"/>
                </w:tcPr>
                <w:p>
                  <w:pPr>
                    <w:contextualSpacing/>
                    <w:jc w:val="center"/>
                    <w:rPr>
                      <w:b/>
                      <w:kern w:val="0"/>
                      <w:sz w:val="20"/>
                      <w:szCs w:val="21"/>
                    </w:rPr>
                  </w:pPr>
                  <w:r>
                    <w:rPr>
                      <w:rFonts w:hint="eastAsia"/>
                      <w:b/>
                      <w:kern w:val="0"/>
                      <w:sz w:val="20"/>
                      <w:szCs w:val="21"/>
                    </w:rPr>
                    <w:t>进水</w:t>
                  </w:r>
                </w:p>
              </w:tc>
              <w:tc>
                <w:tcPr>
                  <w:tcW w:w="850" w:type="dxa"/>
                </w:tcPr>
                <w:p>
                  <w:pPr>
                    <w:contextualSpacing/>
                    <w:jc w:val="center"/>
                    <w:rPr>
                      <w:b/>
                      <w:kern w:val="0"/>
                      <w:sz w:val="20"/>
                      <w:szCs w:val="21"/>
                    </w:rPr>
                  </w:pPr>
                  <w:r>
                    <w:rPr>
                      <w:rFonts w:hint="eastAsia"/>
                      <w:b/>
                      <w:kern w:val="0"/>
                      <w:sz w:val="20"/>
                      <w:szCs w:val="21"/>
                    </w:rPr>
                    <w:t>出水</w:t>
                  </w:r>
                </w:p>
              </w:tc>
              <w:tc>
                <w:tcPr>
                  <w:tcW w:w="851" w:type="dxa"/>
                </w:tcPr>
                <w:p>
                  <w:pPr>
                    <w:contextualSpacing/>
                    <w:jc w:val="center"/>
                    <w:rPr>
                      <w:b/>
                      <w:kern w:val="0"/>
                      <w:sz w:val="20"/>
                      <w:szCs w:val="21"/>
                    </w:rPr>
                  </w:pPr>
                  <w:r>
                    <w:rPr>
                      <w:rFonts w:hint="eastAsia"/>
                      <w:b/>
                      <w:kern w:val="0"/>
                      <w:sz w:val="20"/>
                      <w:szCs w:val="21"/>
                    </w:rPr>
                    <w:t>进水</w:t>
                  </w:r>
                </w:p>
              </w:tc>
              <w:tc>
                <w:tcPr>
                  <w:tcW w:w="850" w:type="dxa"/>
                </w:tcPr>
                <w:p>
                  <w:pPr>
                    <w:contextualSpacing/>
                    <w:jc w:val="center"/>
                    <w:rPr>
                      <w:b/>
                      <w:kern w:val="0"/>
                      <w:sz w:val="20"/>
                      <w:szCs w:val="21"/>
                    </w:rPr>
                  </w:pPr>
                  <w:r>
                    <w:rPr>
                      <w:rFonts w:hint="eastAsia"/>
                      <w:b/>
                      <w:kern w:val="0"/>
                      <w:sz w:val="20"/>
                      <w:szCs w:val="21"/>
                    </w:rPr>
                    <w:t>出水</w:t>
                  </w:r>
                </w:p>
              </w:tc>
              <w:tc>
                <w:tcPr>
                  <w:tcW w:w="851" w:type="dxa"/>
                </w:tcPr>
                <w:p>
                  <w:pPr>
                    <w:contextualSpacing/>
                    <w:jc w:val="center"/>
                    <w:rPr>
                      <w:b/>
                      <w:kern w:val="0"/>
                      <w:sz w:val="20"/>
                      <w:szCs w:val="21"/>
                    </w:rPr>
                  </w:pPr>
                  <w:r>
                    <w:rPr>
                      <w:rFonts w:hint="eastAsia"/>
                      <w:b/>
                      <w:kern w:val="0"/>
                      <w:sz w:val="20"/>
                      <w:szCs w:val="21"/>
                    </w:rPr>
                    <w:t>进水</w:t>
                  </w:r>
                </w:p>
              </w:tc>
              <w:tc>
                <w:tcPr>
                  <w:tcW w:w="874" w:type="dxa"/>
                </w:tcPr>
                <w:p>
                  <w:pPr>
                    <w:contextualSpacing/>
                    <w:jc w:val="center"/>
                    <w:rPr>
                      <w:b/>
                      <w:kern w:val="0"/>
                      <w:sz w:val="20"/>
                      <w:szCs w:val="21"/>
                    </w:rPr>
                  </w:pPr>
                  <w:r>
                    <w:rPr>
                      <w:rFonts w:hint="eastAsia"/>
                      <w:b/>
                      <w:kern w:val="0"/>
                      <w:sz w:val="20"/>
                      <w:szCs w:val="21"/>
                    </w:rPr>
                    <w:t>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tcPr>
                <w:p>
                  <w:pPr>
                    <w:contextualSpacing/>
                    <w:jc w:val="center"/>
                    <w:rPr>
                      <w:kern w:val="0"/>
                      <w:sz w:val="20"/>
                      <w:szCs w:val="21"/>
                    </w:rPr>
                  </w:pPr>
                  <w:r>
                    <w:rPr>
                      <w:rFonts w:hint="eastAsia"/>
                      <w:kern w:val="0"/>
                      <w:sz w:val="20"/>
                      <w:szCs w:val="21"/>
                    </w:rPr>
                    <w:t>COD</w:t>
                  </w:r>
                </w:p>
              </w:tc>
              <w:tc>
                <w:tcPr>
                  <w:tcW w:w="902" w:type="dxa"/>
                </w:tcPr>
                <w:p>
                  <w:pPr>
                    <w:contextualSpacing/>
                    <w:jc w:val="center"/>
                    <w:rPr>
                      <w:kern w:val="0"/>
                      <w:sz w:val="20"/>
                      <w:szCs w:val="21"/>
                    </w:rPr>
                  </w:pPr>
                  <w:r>
                    <w:rPr>
                      <w:rFonts w:hint="eastAsia"/>
                      <w:kern w:val="0"/>
                      <w:sz w:val="20"/>
                      <w:szCs w:val="21"/>
                    </w:rPr>
                    <w:t>239.2</w:t>
                  </w:r>
                </w:p>
              </w:tc>
              <w:tc>
                <w:tcPr>
                  <w:tcW w:w="850" w:type="dxa"/>
                </w:tcPr>
                <w:p>
                  <w:pPr>
                    <w:contextualSpacing/>
                    <w:jc w:val="center"/>
                    <w:rPr>
                      <w:kern w:val="0"/>
                      <w:sz w:val="20"/>
                      <w:szCs w:val="21"/>
                    </w:rPr>
                  </w:pPr>
                  <w:r>
                    <w:rPr>
                      <w:rFonts w:hint="eastAsia"/>
                      <w:kern w:val="0"/>
                      <w:sz w:val="20"/>
                      <w:szCs w:val="21"/>
                    </w:rPr>
                    <w:t>12.3</w:t>
                  </w:r>
                </w:p>
              </w:tc>
              <w:tc>
                <w:tcPr>
                  <w:tcW w:w="851" w:type="dxa"/>
                </w:tcPr>
                <w:p>
                  <w:pPr>
                    <w:contextualSpacing/>
                    <w:jc w:val="center"/>
                    <w:rPr>
                      <w:kern w:val="0"/>
                      <w:sz w:val="20"/>
                      <w:szCs w:val="21"/>
                    </w:rPr>
                  </w:pPr>
                  <w:r>
                    <w:rPr>
                      <w:rFonts w:hint="eastAsia"/>
                      <w:kern w:val="0"/>
                      <w:sz w:val="20"/>
                      <w:szCs w:val="21"/>
                    </w:rPr>
                    <w:t>220.5</w:t>
                  </w:r>
                </w:p>
              </w:tc>
              <w:tc>
                <w:tcPr>
                  <w:tcW w:w="850" w:type="dxa"/>
                </w:tcPr>
                <w:p>
                  <w:pPr>
                    <w:contextualSpacing/>
                    <w:jc w:val="center"/>
                    <w:rPr>
                      <w:kern w:val="0"/>
                      <w:sz w:val="20"/>
                      <w:szCs w:val="21"/>
                    </w:rPr>
                  </w:pPr>
                  <w:r>
                    <w:rPr>
                      <w:rFonts w:hint="eastAsia"/>
                      <w:kern w:val="0"/>
                      <w:sz w:val="20"/>
                      <w:szCs w:val="21"/>
                    </w:rPr>
                    <w:t>10.4</w:t>
                  </w:r>
                </w:p>
              </w:tc>
              <w:tc>
                <w:tcPr>
                  <w:tcW w:w="851" w:type="dxa"/>
                </w:tcPr>
                <w:p>
                  <w:pPr>
                    <w:contextualSpacing/>
                    <w:jc w:val="center"/>
                    <w:rPr>
                      <w:kern w:val="0"/>
                      <w:sz w:val="20"/>
                      <w:szCs w:val="21"/>
                    </w:rPr>
                  </w:pPr>
                  <w:r>
                    <w:rPr>
                      <w:rFonts w:hint="eastAsia"/>
                      <w:kern w:val="0"/>
                      <w:sz w:val="20"/>
                      <w:szCs w:val="21"/>
                    </w:rPr>
                    <w:t>160.5</w:t>
                  </w:r>
                </w:p>
              </w:tc>
              <w:tc>
                <w:tcPr>
                  <w:tcW w:w="850" w:type="dxa"/>
                </w:tcPr>
                <w:p>
                  <w:pPr>
                    <w:contextualSpacing/>
                    <w:jc w:val="center"/>
                    <w:rPr>
                      <w:kern w:val="0"/>
                      <w:sz w:val="20"/>
                      <w:szCs w:val="21"/>
                    </w:rPr>
                  </w:pPr>
                  <w:r>
                    <w:rPr>
                      <w:rFonts w:hint="eastAsia"/>
                      <w:kern w:val="0"/>
                      <w:sz w:val="20"/>
                      <w:szCs w:val="21"/>
                    </w:rPr>
                    <w:t>11.8</w:t>
                  </w:r>
                </w:p>
              </w:tc>
              <w:tc>
                <w:tcPr>
                  <w:tcW w:w="851" w:type="dxa"/>
                </w:tcPr>
                <w:p>
                  <w:pPr>
                    <w:contextualSpacing/>
                    <w:jc w:val="center"/>
                    <w:rPr>
                      <w:kern w:val="0"/>
                      <w:sz w:val="20"/>
                      <w:szCs w:val="21"/>
                    </w:rPr>
                  </w:pPr>
                  <w:r>
                    <w:rPr>
                      <w:rFonts w:hint="eastAsia"/>
                      <w:kern w:val="0"/>
                      <w:sz w:val="20"/>
                      <w:szCs w:val="21"/>
                    </w:rPr>
                    <w:t>450.5</w:t>
                  </w:r>
                </w:p>
              </w:tc>
              <w:tc>
                <w:tcPr>
                  <w:tcW w:w="874" w:type="dxa"/>
                </w:tcPr>
                <w:p>
                  <w:pPr>
                    <w:contextualSpacing/>
                    <w:jc w:val="center"/>
                    <w:rPr>
                      <w:kern w:val="0"/>
                      <w:sz w:val="20"/>
                      <w:szCs w:val="21"/>
                    </w:rPr>
                  </w:pPr>
                  <w:r>
                    <w:rPr>
                      <w:rFonts w:hint="eastAsia"/>
                      <w:kern w:val="0"/>
                      <w:sz w:val="20"/>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tcPr>
                <w:p>
                  <w:pPr>
                    <w:contextualSpacing/>
                    <w:jc w:val="center"/>
                    <w:rPr>
                      <w:kern w:val="0"/>
                      <w:sz w:val="20"/>
                      <w:szCs w:val="21"/>
                    </w:rPr>
                  </w:pPr>
                  <w:r>
                    <w:rPr>
                      <w:rFonts w:hint="eastAsia"/>
                      <w:kern w:val="0"/>
                      <w:sz w:val="20"/>
                      <w:szCs w:val="21"/>
                    </w:rPr>
                    <w:t>BOD</w:t>
                  </w:r>
                </w:p>
              </w:tc>
              <w:tc>
                <w:tcPr>
                  <w:tcW w:w="902" w:type="dxa"/>
                </w:tcPr>
                <w:p>
                  <w:pPr>
                    <w:contextualSpacing/>
                    <w:jc w:val="center"/>
                    <w:rPr>
                      <w:kern w:val="0"/>
                      <w:sz w:val="20"/>
                      <w:szCs w:val="21"/>
                    </w:rPr>
                  </w:pPr>
                  <w:r>
                    <w:rPr>
                      <w:rFonts w:hint="eastAsia"/>
                      <w:kern w:val="0"/>
                      <w:sz w:val="20"/>
                      <w:szCs w:val="21"/>
                    </w:rPr>
                    <w:t>121.5</w:t>
                  </w:r>
                </w:p>
              </w:tc>
              <w:tc>
                <w:tcPr>
                  <w:tcW w:w="850" w:type="dxa"/>
                </w:tcPr>
                <w:p>
                  <w:pPr>
                    <w:contextualSpacing/>
                    <w:jc w:val="center"/>
                    <w:rPr>
                      <w:kern w:val="0"/>
                      <w:sz w:val="20"/>
                      <w:szCs w:val="21"/>
                    </w:rPr>
                  </w:pPr>
                  <w:r>
                    <w:rPr>
                      <w:rFonts w:hint="eastAsia"/>
                      <w:kern w:val="0"/>
                      <w:sz w:val="20"/>
                      <w:szCs w:val="21"/>
                    </w:rPr>
                    <w:t>5.6</w:t>
                  </w:r>
                </w:p>
              </w:tc>
              <w:tc>
                <w:tcPr>
                  <w:tcW w:w="851" w:type="dxa"/>
                </w:tcPr>
                <w:p>
                  <w:pPr>
                    <w:contextualSpacing/>
                    <w:jc w:val="center"/>
                    <w:rPr>
                      <w:kern w:val="0"/>
                      <w:sz w:val="20"/>
                      <w:szCs w:val="21"/>
                    </w:rPr>
                  </w:pPr>
                  <w:r>
                    <w:rPr>
                      <w:rFonts w:hint="eastAsia"/>
                      <w:kern w:val="0"/>
                      <w:sz w:val="20"/>
                      <w:szCs w:val="21"/>
                    </w:rPr>
                    <w:t>106.3</w:t>
                  </w:r>
                </w:p>
              </w:tc>
              <w:tc>
                <w:tcPr>
                  <w:tcW w:w="850" w:type="dxa"/>
                </w:tcPr>
                <w:p>
                  <w:pPr>
                    <w:contextualSpacing/>
                    <w:jc w:val="center"/>
                    <w:rPr>
                      <w:kern w:val="0"/>
                      <w:sz w:val="20"/>
                      <w:szCs w:val="21"/>
                    </w:rPr>
                  </w:pPr>
                  <w:r>
                    <w:rPr>
                      <w:rFonts w:hint="eastAsia"/>
                      <w:kern w:val="0"/>
                      <w:sz w:val="20"/>
                      <w:szCs w:val="21"/>
                    </w:rPr>
                    <w:t>5.2</w:t>
                  </w:r>
                </w:p>
              </w:tc>
              <w:tc>
                <w:tcPr>
                  <w:tcW w:w="851" w:type="dxa"/>
                </w:tcPr>
                <w:p>
                  <w:pPr>
                    <w:contextualSpacing/>
                    <w:jc w:val="center"/>
                    <w:rPr>
                      <w:kern w:val="0"/>
                      <w:sz w:val="20"/>
                      <w:szCs w:val="21"/>
                    </w:rPr>
                  </w:pPr>
                  <w:r>
                    <w:rPr>
                      <w:rFonts w:hint="eastAsia"/>
                      <w:kern w:val="0"/>
                      <w:sz w:val="20"/>
                      <w:szCs w:val="21"/>
                    </w:rPr>
                    <w:t>76.2</w:t>
                  </w:r>
                </w:p>
              </w:tc>
              <w:tc>
                <w:tcPr>
                  <w:tcW w:w="850" w:type="dxa"/>
                </w:tcPr>
                <w:p>
                  <w:pPr>
                    <w:contextualSpacing/>
                    <w:jc w:val="center"/>
                    <w:rPr>
                      <w:kern w:val="0"/>
                      <w:sz w:val="20"/>
                      <w:szCs w:val="21"/>
                    </w:rPr>
                  </w:pPr>
                  <w:r>
                    <w:rPr>
                      <w:rFonts w:hint="eastAsia"/>
                      <w:kern w:val="0"/>
                      <w:sz w:val="20"/>
                      <w:szCs w:val="21"/>
                    </w:rPr>
                    <w:t>5.6</w:t>
                  </w:r>
                </w:p>
              </w:tc>
              <w:tc>
                <w:tcPr>
                  <w:tcW w:w="851" w:type="dxa"/>
                </w:tcPr>
                <w:p>
                  <w:pPr>
                    <w:contextualSpacing/>
                    <w:jc w:val="center"/>
                    <w:rPr>
                      <w:kern w:val="0"/>
                      <w:sz w:val="20"/>
                      <w:szCs w:val="21"/>
                    </w:rPr>
                  </w:pPr>
                  <w:r>
                    <w:rPr>
                      <w:rFonts w:hint="eastAsia"/>
                      <w:kern w:val="0"/>
                      <w:sz w:val="20"/>
                      <w:szCs w:val="21"/>
                    </w:rPr>
                    <w:t>210.5</w:t>
                  </w:r>
                </w:p>
              </w:tc>
              <w:tc>
                <w:tcPr>
                  <w:tcW w:w="874" w:type="dxa"/>
                </w:tcPr>
                <w:p>
                  <w:pPr>
                    <w:contextualSpacing/>
                    <w:jc w:val="center"/>
                    <w:rPr>
                      <w:kern w:val="0"/>
                      <w:sz w:val="20"/>
                      <w:szCs w:val="21"/>
                    </w:rPr>
                  </w:pPr>
                  <w:r>
                    <w:rPr>
                      <w:rFonts w:hint="eastAsia"/>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tcPr>
                <w:p>
                  <w:pPr>
                    <w:contextualSpacing/>
                    <w:jc w:val="center"/>
                    <w:rPr>
                      <w:kern w:val="0"/>
                      <w:sz w:val="20"/>
                      <w:szCs w:val="21"/>
                    </w:rPr>
                  </w:pPr>
                  <w:r>
                    <w:rPr>
                      <w:rFonts w:hint="eastAsia"/>
                      <w:kern w:val="0"/>
                      <w:sz w:val="20"/>
                      <w:szCs w:val="21"/>
                    </w:rPr>
                    <w:t>氨氮</w:t>
                  </w:r>
                </w:p>
              </w:tc>
              <w:tc>
                <w:tcPr>
                  <w:tcW w:w="902" w:type="dxa"/>
                </w:tcPr>
                <w:p>
                  <w:pPr>
                    <w:contextualSpacing/>
                    <w:jc w:val="center"/>
                    <w:rPr>
                      <w:kern w:val="0"/>
                      <w:sz w:val="20"/>
                      <w:szCs w:val="21"/>
                    </w:rPr>
                  </w:pPr>
                  <w:r>
                    <w:rPr>
                      <w:rFonts w:hint="eastAsia"/>
                      <w:kern w:val="0"/>
                      <w:sz w:val="20"/>
                      <w:szCs w:val="21"/>
                    </w:rPr>
                    <w:t>12.71</w:t>
                  </w:r>
                </w:p>
              </w:tc>
              <w:tc>
                <w:tcPr>
                  <w:tcW w:w="850" w:type="dxa"/>
                </w:tcPr>
                <w:p>
                  <w:pPr>
                    <w:contextualSpacing/>
                    <w:jc w:val="center"/>
                    <w:rPr>
                      <w:kern w:val="0"/>
                      <w:sz w:val="20"/>
                      <w:szCs w:val="21"/>
                    </w:rPr>
                  </w:pPr>
                  <w:r>
                    <w:rPr>
                      <w:rFonts w:hint="eastAsia"/>
                      <w:kern w:val="0"/>
                      <w:sz w:val="20"/>
                      <w:szCs w:val="21"/>
                    </w:rPr>
                    <w:t>0.57</w:t>
                  </w:r>
                </w:p>
              </w:tc>
              <w:tc>
                <w:tcPr>
                  <w:tcW w:w="851" w:type="dxa"/>
                </w:tcPr>
                <w:p>
                  <w:pPr>
                    <w:contextualSpacing/>
                    <w:jc w:val="center"/>
                    <w:rPr>
                      <w:kern w:val="0"/>
                      <w:sz w:val="20"/>
                      <w:szCs w:val="21"/>
                    </w:rPr>
                  </w:pPr>
                  <w:r>
                    <w:rPr>
                      <w:rFonts w:hint="eastAsia"/>
                      <w:kern w:val="0"/>
                      <w:sz w:val="20"/>
                      <w:szCs w:val="21"/>
                    </w:rPr>
                    <w:t>17.32</w:t>
                  </w:r>
                </w:p>
              </w:tc>
              <w:tc>
                <w:tcPr>
                  <w:tcW w:w="850" w:type="dxa"/>
                </w:tcPr>
                <w:p>
                  <w:pPr>
                    <w:contextualSpacing/>
                    <w:jc w:val="center"/>
                    <w:rPr>
                      <w:kern w:val="0"/>
                      <w:sz w:val="20"/>
                      <w:szCs w:val="21"/>
                    </w:rPr>
                  </w:pPr>
                  <w:r>
                    <w:rPr>
                      <w:rFonts w:hint="eastAsia"/>
                      <w:kern w:val="0"/>
                      <w:sz w:val="20"/>
                      <w:szCs w:val="21"/>
                    </w:rPr>
                    <w:t>0.78</w:t>
                  </w:r>
                </w:p>
              </w:tc>
              <w:tc>
                <w:tcPr>
                  <w:tcW w:w="851" w:type="dxa"/>
                </w:tcPr>
                <w:p>
                  <w:pPr>
                    <w:contextualSpacing/>
                    <w:jc w:val="center"/>
                    <w:rPr>
                      <w:kern w:val="0"/>
                      <w:sz w:val="20"/>
                      <w:szCs w:val="21"/>
                    </w:rPr>
                  </w:pPr>
                  <w:r>
                    <w:rPr>
                      <w:rFonts w:hint="eastAsia"/>
                      <w:kern w:val="0"/>
                      <w:sz w:val="20"/>
                      <w:szCs w:val="21"/>
                    </w:rPr>
                    <w:t>11.9</w:t>
                  </w:r>
                </w:p>
              </w:tc>
              <w:tc>
                <w:tcPr>
                  <w:tcW w:w="850" w:type="dxa"/>
                </w:tcPr>
                <w:p>
                  <w:pPr>
                    <w:contextualSpacing/>
                    <w:jc w:val="center"/>
                    <w:rPr>
                      <w:kern w:val="0"/>
                      <w:sz w:val="20"/>
                      <w:szCs w:val="21"/>
                    </w:rPr>
                  </w:pPr>
                  <w:r>
                    <w:rPr>
                      <w:rFonts w:hint="eastAsia"/>
                      <w:kern w:val="0"/>
                      <w:sz w:val="20"/>
                      <w:szCs w:val="21"/>
                    </w:rPr>
                    <w:t>0.45</w:t>
                  </w:r>
                </w:p>
              </w:tc>
              <w:tc>
                <w:tcPr>
                  <w:tcW w:w="851" w:type="dxa"/>
                </w:tcPr>
                <w:p>
                  <w:pPr>
                    <w:contextualSpacing/>
                    <w:jc w:val="center"/>
                    <w:rPr>
                      <w:kern w:val="0"/>
                      <w:sz w:val="20"/>
                      <w:szCs w:val="21"/>
                    </w:rPr>
                  </w:pPr>
                  <w:r>
                    <w:rPr>
                      <w:rFonts w:hint="eastAsia"/>
                      <w:kern w:val="0"/>
                      <w:sz w:val="20"/>
                      <w:szCs w:val="21"/>
                    </w:rPr>
                    <w:t>17.87</w:t>
                  </w:r>
                </w:p>
              </w:tc>
              <w:tc>
                <w:tcPr>
                  <w:tcW w:w="874" w:type="dxa"/>
                </w:tcPr>
                <w:p>
                  <w:pPr>
                    <w:contextualSpacing/>
                    <w:jc w:val="center"/>
                    <w:rPr>
                      <w:kern w:val="0"/>
                      <w:sz w:val="20"/>
                      <w:szCs w:val="21"/>
                    </w:rPr>
                  </w:pPr>
                  <w:r>
                    <w:rPr>
                      <w:rFonts w:hint="eastAsia"/>
                      <w:kern w:val="0"/>
                      <w:sz w:val="20"/>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tcPr>
                <w:p>
                  <w:pPr>
                    <w:contextualSpacing/>
                    <w:jc w:val="center"/>
                    <w:rPr>
                      <w:kern w:val="0"/>
                      <w:sz w:val="20"/>
                      <w:szCs w:val="21"/>
                    </w:rPr>
                  </w:pPr>
                  <w:r>
                    <w:rPr>
                      <w:rFonts w:hint="eastAsia"/>
                      <w:kern w:val="0"/>
                      <w:sz w:val="20"/>
                      <w:szCs w:val="21"/>
                    </w:rPr>
                    <w:t>SS</w:t>
                  </w:r>
                </w:p>
              </w:tc>
              <w:tc>
                <w:tcPr>
                  <w:tcW w:w="902" w:type="dxa"/>
                </w:tcPr>
                <w:p>
                  <w:pPr>
                    <w:contextualSpacing/>
                    <w:jc w:val="center"/>
                    <w:rPr>
                      <w:kern w:val="0"/>
                      <w:sz w:val="20"/>
                      <w:szCs w:val="21"/>
                    </w:rPr>
                  </w:pPr>
                  <w:r>
                    <w:rPr>
                      <w:rFonts w:hint="eastAsia"/>
                      <w:kern w:val="0"/>
                      <w:sz w:val="20"/>
                      <w:szCs w:val="21"/>
                    </w:rPr>
                    <w:t>217.8</w:t>
                  </w:r>
                </w:p>
              </w:tc>
              <w:tc>
                <w:tcPr>
                  <w:tcW w:w="850" w:type="dxa"/>
                </w:tcPr>
                <w:p>
                  <w:pPr>
                    <w:contextualSpacing/>
                    <w:jc w:val="center"/>
                    <w:rPr>
                      <w:kern w:val="0"/>
                      <w:sz w:val="20"/>
                      <w:szCs w:val="21"/>
                    </w:rPr>
                  </w:pPr>
                  <w:r>
                    <w:rPr>
                      <w:rFonts w:hint="eastAsia"/>
                      <w:kern w:val="0"/>
                      <w:sz w:val="20"/>
                      <w:szCs w:val="21"/>
                    </w:rPr>
                    <w:t>6.3</w:t>
                  </w:r>
                </w:p>
              </w:tc>
              <w:tc>
                <w:tcPr>
                  <w:tcW w:w="851" w:type="dxa"/>
                </w:tcPr>
                <w:p>
                  <w:pPr>
                    <w:contextualSpacing/>
                    <w:jc w:val="center"/>
                    <w:rPr>
                      <w:kern w:val="0"/>
                      <w:sz w:val="20"/>
                      <w:szCs w:val="21"/>
                    </w:rPr>
                  </w:pPr>
                  <w:r>
                    <w:rPr>
                      <w:rFonts w:hint="eastAsia"/>
                      <w:kern w:val="0"/>
                      <w:sz w:val="20"/>
                      <w:szCs w:val="21"/>
                    </w:rPr>
                    <w:t>153.7</w:t>
                  </w:r>
                </w:p>
              </w:tc>
              <w:tc>
                <w:tcPr>
                  <w:tcW w:w="850" w:type="dxa"/>
                </w:tcPr>
                <w:p>
                  <w:pPr>
                    <w:contextualSpacing/>
                    <w:jc w:val="center"/>
                    <w:rPr>
                      <w:kern w:val="0"/>
                      <w:sz w:val="20"/>
                      <w:szCs w:val="21"/>
                    </w:rPr>
                  </w:pPr>
                  <w:r>
                    <w:rPr>
                      <w:rFonts w:hint="eastAsia"/>
                      <w:kern w:val="0"/>
                      <w:sz w:val="20"/>
                      <w:szCs w:val="21"/>
                    </w:rPr>
                    <w:t>6.7</w:t>
                  </w:r>
                </w:p>
              </w:tc>
              <w:tc>
                <w:tcPr>
                  <w:tcW w:w="851" w:type="dxa"/>
                </w:tcPr>
                <w:p>
                  <w:pPr>
                    <w:contextualSpacing/>
                    <w:jc w:val="center"/>
                    <w:rPr>
                      <w:kern w:val="0"/>
                      <w:sz w:val="20"/>
                      <w:szCs w:val="21"/>
                    </w:rPr>
                  </w:pPr>
                  <w:r>
                    <w:rPr>
                      <w:rFonts w:hint="eastAsia"/>
                      <w:kern w:val="0"/>
                      <w:sz w:val="20"/>
                      <w:szCs w:val="21"/>
                    </w:rPr>
                    <w:t>125.7</w:t>
                  </w:r>
                </w:p>
              </w:tc>
              <w:tc>
                <w:tcPr>
                  <w:tcW w:w="850" w:type="dxa"/>
                </w:tcPr>
                <w:p>
                  <w:pPr>
                    <w:contextualSpacing/>
                    <w:jc w:val="center"/>
                    <w:rPr>
                      <w:kern w:val="0"/>
                      <w:sz w:val="20"/>
                      <w:szCs w:val="21"/>
                    </w:rPr>
                  </w:pPr>
                  <w:r>
                    <w:rPr>
                      <w:rFonts w:hint="eastAsia"/>
                      <w:kern w:val="0"/>
                      <w:sz w:val="20"/>
                      <w:szCs w:val="21"/>
                    </w:rPr>
                    <w:t>6.3</w:t>
                  </w:r>
                </w:p>
              </w:tc>
              <w:tc>
                <w:tcPr>
                  <w:tcW w:w="851" w:type="dxa"/>
                </w:tcPr>
                <w:p>
                  <w:pPr>
                    <w:contextualSpacing/>
                    <w:jc w:val="center"/>
                    <w:rPr>
                      <w:kern w:val="0"/>
                      <w:sz w:val="20"/>
                      <w:szCs w:val="21"/>
                    </w:rPr>
                  </w:pPr>
                  <w:r>
                    <w:rPr>
                      <w:rFonts w:hint="eastAsia"/>
                      <w:kern w:val="0"/>
                      <w:sz w:val="20"/>
                      <w:szCs w:val="21"/>
                    </w:rPr>
                    <w:t>203.2</w:t>
                  </w:r>
                </w:p>
              </w:tc>
              <w:tc>
                <w:tcPr>
                  <w:tcW w:w="874" w:type="dxa"/>
                </w:tcPr>
                <w:p>
                  <w:pPr>
                    <w:contextualSpacing/>
                    <w:jc w:val="center"/>
                    <w:rPr>
                      <w:kern w:val="0"/>
                      <w:sz w:val="20"/>
                      <w:szCs w:val="21"/>
                    </w:rPr>
                  </w:pPr>
                  <w:r>
                    <w:rPr>
                      <w:rFonts w:hint="eastAsia"/>
                      <w:kern w:val="0"/>
                      <w:sz w:val="2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tcPr>
                <w:p>
                  <w:pPr>
                    <w:contextualSpacing/>
                    <w:jc w:val="center"/>
                    <w:rPr>
                      <w:kern w:val="0"/>
                      <w:sz w:val="20"/>
                      <w:szCs w:val="21"/>
                    </w:rPr>
                  </w:pPr>
                  <w:r>
                    <w:rPr>
                      <w:rFonts w:hint="eastAsia"/>
                      <w:kern w:val="0"/>
                      <w:sz w:val="20"/>
                      <w:szCs w:val="21"/>
                    </w:rPr>
                    <w:t>TN</w:t>
                  </w:r>
                </w:p>
              </w:tc>
              <w:tc>
                <w:tcPr>
                  <w:tcW w:w="902" w:type="dxa"/>
                </w:tcPr>
                <w:p>
                  <w:pPr>
                    <w:contextualSpacing/>
                    <w:jc w:val="center"/>
                    <w:rPr>
                      <w:kern w:val="0"/>
                      <w:sz w:val="20"/>
                      <w:szCs w:val="21"/>
                    </w:rPr>
                  </w:pPr>
                  <w:r>
                    <w:rPr>
                      <w:rFonts w:hint="eastAsia"/>
                      <w:kern w:val="0"/>
                      <w:sz w:val="20"/>
                      <w:szCs w:val="21"/>
                    </w:rPr>
                    <w:t>25.14</w:t>
                  </w:r>
                </w:p>
              </w:tc>
              <w:tc>
                <w:tcPr>
                  <w:tcW w:w="850" w:type="dxa"/>
                </w:tcPr>
                <w:p>
                  <w:pPr>
                    <w:contextualSpacing/>
                    <w:jc w:val="center"/>
                    <w:rPr>
                      <w:kern w:val="0"/>
                      <w:sz w:val="20"/>
                      <w:szCs w:val="21"/>
                    </w:rPr>
                  </w:pPr>
                  <w:r>
                    <w:rPr>
                      <w:rFonts w:hint="eastAsia"/>
                      <w:kern w:val="0"/>
                      <w:sz w:val="20"/>
                      <w:szCs w:val="21"/>
                    </w:rPr>
                    <w:t>7.72</w:t>
                  </w:r>
                </w:p>
              </w:tc>
              <w:tc>
                <w:tcPr>
                  <w:tcW w:w="851" w:type="dxa"/>
                </w:tcPr>
                <w:p>
                  <w:pPr>
                    <w:contextualSpacing/>
                    <w:jc w:val="center"/>
                    <w:rPr>
                      <w:kern w:val="0"/>
                      <w:sz w:val="20"/>
                      <w:szCs w:val="21"/>
                    </w:rPr>
                  </w:pPr>
                  <w:r>
                    <w:rPr>
                      <w:rFonts w:hint="eastAsia"/>
                      <w:kern w:val="0"/>
                      <w:sz w:val="20"/>
                      <w:szCs w:val="21"/>
                    </w:rPr>
                    <w:t>28.02</w:t>
                  </w:r>
                </w:p>
              </w:tc>
              <w:tc>
                <w:tcPr>
                  <w:tcW w:w="850" w:type="dxa"/>
                </w:tcPr>
                <w:p>
                  <w:pPr>
                    <w:contextualSpacing/>
                    <w:jc w:val="center"/>
                    <w:rPr>
                      <w:kern w:val="0"/>
                      <w:sz w:val="20"/>
                      <w:szCs w:val="21"/>
                    </w:rPr>
                  </w:pPr>
                  <w:r>
                    <w:rPr>
                      <w:rFonts w:hint="eastAsia"/>
                      <w:kern w:val="0"/>
                      <w:sz w:val="20"/>
                      <w:szCs w:val="21"/>
                    </w:rPr>
                    <w:t>3.44</w:t>
                  </w:r>
                </w:p>
              </w:tc>
              <w:tc>
                <w:tcPr>
                  <w:tcW w:w="851" w:type="dxa"/>
                </w:tcPr>
                <w:p>
                  <w:pPr>
                    <w:contextualSpacing/>
                    <w:jc w:val="center"/>
                    <w:rPr>
                      <w:kern w:val="0"/>
                      <w:sz w:val="20"/>
                      <w:szCs w:val="21"/>
                    </w:rPr>
                  </w:pPr>
                  <w:r>
                    <w:rPr>
                      <w:rFonts w:hint="eastAsia"/>
                      <w:kern w:val="0"/>
                      <w:sz w:val="20"/>
                      <w:szCs w:val="21"/>
                    </w:rPr>
                    <w:t>21.2</w:t>
                  </w:r>
                </w:p>
              </w:tc>
              <w:tc>
                <w:tcPr>
                  <w:tcW w:w="850" w:type="dxa"/>
                </w:tcPr>
                <w:p>
                  <w:pPr>
                    <w:contextualSpacing/>
                    <w:jc w:val="center"/>
                    <w:rPr>
                      <w:kern w:val="0"/>
                      <w:sz w:val="20"/>
                      <w:szCs w:val="21"/>
                    </w:rPr>
                  </w:pPr>
                  <w:r>
                    <w:rPr>
                      <w:rFonts w:hint="eastAsia"/>
                      <w:kern w:val="0"/>
                      <w:sz w:val="20"/>
                      <w:szCs w:val="21"/>
                    </w:rPr>
                    <w:t>4.93</w:t>
                  </w:r>
                </w:p>
              </w:tc>
              <w:tc>
                <w:tcPr>
                  <w:tcW w:w="851" w:type="dxa"/>
                </w:tcPr>
                <w:p>
                  <w:pPr>
                    <w:contextualSpacing/>
                    <w:jc w:val="center"/>
                    <w:rPr>
                      <w:kern w:val="0"/>
                      <w:sz w:val="20"/>
                      <w:szCs w:val="21"/>
                    </w:rPr>
                  </w:pPr>
                  <w:r>
                    <w:rPr>
                      <w:rFonts w:hint="eastAsia"/>
                      <w:kern w:val="0"/>
                      <w:sz w:val="20"/>
                      <w:szCs w:val="21"/>
                    </w:rPr>
                    <w:t>28.91</w:t>
                  </w:r>
                </w:p>
              </w:tc>
              <w:tc>
                <w:tcPr>
                  <w:tcW w:w="874" w:type="dxa"/>
                </w:tcPr>
                <w:p>
                  <w:pPr>
                    <w:contextualSpacing/>
                    <w:jc w:val="center"/>
                    <w:rPr>
                      <w:kern w:val="0"/>
                      <w:sz w:val="20"/>
                      <w:szCs w:val="21"/>
                    </w:rPr>
                  </w:pPr>
                  <w:r>
                    <w:rPr>
                      <w:rFonts w:hint="eastAsia"/>
                      <w:kern w:val="0"/>
                      <w:sz w:val="20"/>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tcPr>
                <w:p>
                  <w:pPr>
                    <w:contextualSpacing/>
                    <w:jc w:val="center"/>
                    <w:rPr>
                      <w:kern w:val="0"/>
                      <w:sz w:val="20"/>
                      <w:szCs w:val="21"/>
                    </w:rPr>
                  </w:pPr>
                  <w:r>
                    <w:rPr>
                      <w:rFonts w:hint="eastAsia"/>
                      <w:kern w:val="0"/>
                      <w:sz w:val="20"/>
                      <w:szCs w:val="21"/>
                    </w:rPr>
                    <w:t>TP</w:t>
                  </w:r>
                </w:p>
              </w:tc>
              <w:tc>
                <w:tcPr>
                  <w:tcW w:w="902" w:type="dxa"/>
                </w:tcPr>
                <w:p>
                  <w:pPr>
                    <w:contextualSpacing/>
                    <w:jc w:val="center"/>
                    <w:rPr>
                      <w:kern w:val="0"/>
                      <w:sz w:val="20"/>
                      <w:szCs w:val="21"/>
                    </w:rPr>
                  </w:pPr>
                  <w:r>
                    <w:rPr>
                      <w:rFonts w:hint="eastAsia"/>
                      <w:kern w:val="0"/>
                      <w:sz w:val="20"/>
                      <w:szCs w:val="21"/>
                    </w:rPr>
                    <w:t>4.07</w:t>
                  </w:r>
                </w:p>
              </w:tc>
              <w:tc>
                <w:tcPr>
                  <w:tcW w:w="850" w:type="dxa"/>
                </w:tcPr>
                <w:p>
                  <w:pPr>
                    <w:contextualSpacing/>
                    <w:jc w:val="center"/>
                    <w:rPr>
                      <w:kern w:val="0"/>
                      <w:sz w:val="20"/>
                      <w:szCs w:val="21"/>
                    </w:rPr>
                  </w:pPr>
                  <w:r>
                    <w:rPr>
                      <w:rFonts w:hint="eastAsia"/>
                      <w:kern w:val="0"/>
                      <w:sz w:val="20"/>
                      <w:szCs w:val="21"/>
                    </w:rPr>
                    <w:t>0.06</w:t>
                  </w:r>
                </w:p>
              </w:tc>
              <w:tc>
                <w:tcPr>
                  <w:tcW w:w="851" w:type="dxa"/>
                </w:tcPr>
                <w:p>
                  <w:pPr>
                    <w:contextualSpacing/>
                    <w:jc w:val="center"/>
                    <w:rPr>
                      <w:kern w:val="0"/>
                      <w:sz w:val="20"/>
                      <w:szCs w:val="21"/>
                    </w:rPr>
                  </w:pPr>
                  <w:r>
                    <w:rPr>
                      <w:rFonts w:hint="eastAsia"/>
                      <w:kern w:val="0"/>
                      <w:sz w:val="20"/>
                      <w:szCs w:val="21"/>
                    </w:rPr>
                    <w:t>3.05</w:t>
                  </w:r>
                </w:p>
              </w:tc>
              <w:tc>
                <w:tcPr>
                  <w:tcW w:w="850" w:type="dxa"/>
                </w:tcPr>
                <w:p>
                  <w:pPr>
                    <w:contextualSpacing/>
                    <w:jc w:val="center"/>
                    <w:rPr>
                      <w:kern w:val="0"/>
                      <w:sz w:val="20"/>
                      <w:szCs w:val="21"/>
                    </w:rPr>
                  </w:pPr>
                  <w:r>
                    <w:rPr>
                      <w:rFonts w:hint="eastAsia"/>
                      <w:kern w:val="0"/>
                      <w:sz w:val="20"/>
                      <w:szCs w:val="21"/>
                    </w:rPr>
                    <w:t>0.1</w:t>
                  </w:r>
                </w:p>
              </w:tc>
              <w:tc>
                <w:tcPr>
                  <w:tcW w:w="851" w:type="dxa"/>
                </w:tcPr>
                <w:p>
                  <w:pPr>
                    <w:contextualSpacing/>
                    <w:jc w:val="center"/>
                    <w:rPr>
                      <w:kern w:val="0"/>
                      <w:sz w:val="20"/>
                      <w:szCs w:val="21"/>
                    </w:rPr>
                  </w:pPr>
                  <w:r>
                    <w:rPr>
                      <w:rFonts w:hint="eastAsia"/>
                      <w:kern w:val="0"/>
                      <w:sz w:val="20"/>
                      <w:szCs w:val="21"/>
                    </w:rPr>
                    <w:t>2.16</w:t>
                  </w:r>
                </w:p>
              </w:tc>
              <w:tc>
                <w:tcPr>
                  <w:tcW w:w="850" w:type="dxa"/>
                </w:tcPr>
                <w:p>
                  <w:pPr>
                    <w:contextualSpacing/>
                    <w:jc w:val="center"/>
                    <w:rPr>
                      <w:kern w:val="0"/>
                      <w:sz w:val="20"/>
                      <w:szCs w:val="21"/>
                    </w:rPr>
                  </w:pPr>
                  <w:r>
                    <w:rPr>
                      <w:rFonts w:hint="eastAsia"/>
                      <w:kern w:val="0"/>
                      <w:sz w:val="20"/>
                      <w:szCs w:val="21"/>
                    </w:rPr>
                    <w:t>0.12</w:t>
                  </w:r>
                </w:p>
              </w:tc>
              <w:tc>
                <w:tcPr>
                  <w:tcW w:w="851" w:type="dxa"/>
                </w:tcPr>
                <w:p>
                  <w:pPr>
                    <w:contextualSpacing/>
                    <w:jc w:val="center"/>
                    <w:rPr>
                      <w:kern w:val="0"/>
                      <w:sz w:val="20"/>
                      <w:szCs w:val="21"/>
                    </w:rPr>
                  </w:pPr>
                  <w:r>
                    <w:rPr>
                      <w:rFonts w:hint="eastAsia"/>
                      <w:kern w:val="0"/>
                      <w:sz w:val="20"/>
                      <w:szCs w:val="21"/>
                    </w:rPr>
                    <w:t>3.62</w:t>
                  </w:r>
                </w:p>
              </w:tc>
              <w:tc>
                <w:tcPr>
                  <w:tcW w:w="874" w:type="dxa"/>
                </w:tcPr>
                <w:p>
                  <w:pPr>
                    <w:contextualSpacing/>
                    <w:jc w:val="center"/>
                    <w:rPr>
                      <w:kern w:val="0"/>
                      <w:sz w:val="20"/>
                      <w:szCs w:val="21"/>
                    </w:rPr>
                  </w:pPr>
                  <w:r>
                    <w:rPr>
                      <w:rFonts w:hint="eastAsia"/>
                      <w:kern w:val="0"/>
                      <w:sz w:val="20"/>
                      <w:szCs w:val="21"/>
                    </w:rPr>
                    <w:t>0.06</w:t>
                  </w:r>
                </w:p>
              </w:tc>
            </w:tr>
          </w:tbl>
          <w:p>
            <w:pPr>
              <w:tabs>
                <w:tab w:val="center" w:pos="4084"/>
                <w:tab w:val="left" w:pos="6420"/>
              </w:tabs>
              <w:spacing w:line="360" w:lineRule="auto"/>
              <w:ind w:firstLine="435"/>
              <w:jc w:val="left"/>
              <w:rPr>
                <w:szCs w:val="21"/>
              </w:rPr>
            </w:pPr>
            <w:r>
              <w:rPr>
                <w:rFonts w:hint="eastAsia"/>
                <w:szCs w:val="21"/>
              </w:rPr>
              <w:t>根据常德市辉睿水务有限公司江南污水处理厂2021年3月、6月、9月、12月运营月报数据，COD出水最大浓度为12.3mg/L、BOD出水最大浓度为5.6 mg/L、氨氮出水最大浓度为0.78mg/L、SS出水最大浓度为6.7mg/L、TN出水最大浓度为7.72 mg/L、TP出水最大浓度为0.12 mg/L。根据检测结果，常德市辉睿水务有限公司江南污水处理厂现有工程可实现稳定达标排放，无超标现象。</w:t>
            </w:r>
          </w:p>
          <w:p>
            <w:pPr>
              <w:spacing w:line="360" w:lineRule="auto"/>
              <w:ind w:firstLine="422" w:firstLineChars="200"/>
              <w:contextualSpacing/>
              <w:rPr>
                <w:szCs w:val="21"/>
              </w:rPr>
            </w:pPr>
            <w:r>
              <w:rPr>
                <w:rFonts w:hint="eastAsia"/>
                <w:b/>
                <w:szCs w:val="21"/>
              </w:rPr>
              <w:t>八、突发环境事件应急预案备案情况</w:t>
            </w:r>
          </w:p>
          <w:p>
            <w:pPr>
              <w:tabs>
                <w:tab w:val="center" w:pos="4084"/>
                <w:tab w:val="left" w:pos="6420"/>
              </w:tabs>
              <w:spacing w:line="360" w:lineRule="auto"/>
              <w:ind w:firstLine="435"/>
              <w:jc w:val="left"/>
              <w:rPr>
                <w:szCs w:val="21"/>
              </w:rPr>
            </w:pPr>
            <w:r>
              <w:rPr>
                <w:rFonts w:hint="eastAsia"/>
                <w:szCs w:val="21"/>
              </w:rPr>
              <w:t>2019年，常德市辉睿水务有限公司编制了《常德市江南污水处理厂突发环境事件应急预案（2019年修订稿）》。并于2019年11月19日在常德市鼎城区环境监察大队备案。</w:t>
            </w:r>
          </w:p>
          <w:p>
            <w:pPr>
              <w:spacing w:line="360" w:lineRule="auto"/>
              <w:ind w:firstLine="422" w:firstLineChars="200"/>
              <w:rPr>
                <w:b/>
                <w:szCs w:val="21"/>
              </w:rPr>
            </w:pPr>
            <w:r>
              <w:rPr>
                <w:rFonts w:hint="eastAsia"/>
                <w:b/>
                <w:szCs w:val="21"/>
              </w:rPr>
              <w:t>九</w:t>
            </w:r>
            <w:r>
              <w:rPr>
                <w:b/>
                <w:szCs w:val="21"/>
              </w:rPr>
              <w:t>、</w:t>
            </w:r>
            <w:r>
              <w:rPr>
                <w:rFonts w:hint="eastAsia"/>
                <w:b/>
                <w:szCs w:val="21"/>
              </w:rPr>
              <w:t>“三本账”核算</w:t>
            </w:r>
          </w:p>
          <w:p>
            <w:pPr>
              <w:spacing w:line="460" w:lineRule="exact"/>
              <w:jc w:val="center"/>
              <w:rPr>
                <w:b/>
                <w:szCs w:val="21"/>
              </w:rPr>
            </w:pPr>
            <w:r>
              <w:rPr>
                <w:rFonts w:hint="eastAsia"/>
                <w:b/>
                <w:szCs w:val="21"/>
              </w:rPr>
              <w:t>表2-17  工程前后污水处理厂污染物排放“三本账”核算</w:t>
            </w:r>
          </w:p>
          <w:tbl>
            <w:tblPr>
              <w:tblStyle w:val="12"/>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298"/>
              <w:gridCol w:w="1262"/>
              <w:gridCol w:w="1215"/>
              <w:gridCol w:w="115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5" w:type="dxa"/>
                  <w:vAlign w:val="center"/>
                </w:tcPr>
                <w:p>
                  <w:pPr>
                    <w:spacing w:line="400" w:lineRule="exact"/>
                    <w:jc w:val="center"/>
                    <w:rPr>
                      <w:b/>
                      <w:szCs w:val="21"/>
                    </w:rPr>
                  </w:pPr>
                  <w:r>
                    <w:rPr>
                      <w:rFonts w:hint="eastAsia"/>
                      <w:b/>
                      <w:szCs w:val="21"/>
                    </w:rPr>
                    <w:t>污染源</w:t>
                  </w:r>
                </w:p>
              </w:tc>
              <w:tc>
                <w:tcPr>
                  <w:tcW w:w="1298" w:type="dxa"/>
                  <w:vAlign w:val="center"/>
                </w:tcPr>
                <w:p>
                  <w:pPr>
                    <w:spacing w:line="400" w:lineRule="exact"/>
                    <w:jc w:val="center"/>
                    <w:rPr>
                      <w:b/>
                      <w:szCs w:val="21"/>
                    </w:rPr>
                  </w:pPr>
                  <w:r>
                    <w:rPr>
                      <w:b/>
                      <w:szCs w:val="21"/>
                    </w:rPr>
                    <w:t>污染物</w:t>
                  </w:r>
                </w:p>
              </w:tc>
              <w:tc>
                <w:tcPr>
                  <w:tcW w:w="1262" w:type="dxa"/>
                  <w:vAlign w:val="center"/>
                </w:tcPr>
                <w:p>
                  <w:pPr>
                    <w:spacing w:line="320" w:lineRule="exact"/>
                    <w:jc w:val="center"/>
                    <w:rPr>
                      <w:b/>
                      <w:szCs w:val="21"/>
                    </w:rPr>
                  </w:pPr>
                  <w:r>
                    <w:rPr>
                      <w:rFonts w:hint="eastAsia"/>
                      <w:b/>
                      <w:szCs w:val="21"/>
                    </w:rPr>
                    <w:t>工程前</w:t>
                  </w:r>
                </w:p>
                <w:p>
                  <w:pPr>
                    <w:spacing w:line="320" w:lineRule="exact"/>
                    <w:jc w:val="center"/>
                    <w:rPr>
                      <w:b/>
                      <w:szCs w:val="21"/>
                    </w:rPr>
                  </w:pPr>
                  <w:r>
                    <w:rPr>
                      <w:rFonts w:hint="eastAsia"/>
                      <w:b/>
                      <w:szCs w:val="21"/>
                    </w:rPr>
                    <w:t>排放量（t/a）</w:t>
                  </w:r>
                </w:p>
              </w:tc>
              <w:tc>
                <w:tcPr>
                  <w:tcW w:w="1215" w:type="dxa"/>
                  <w:vAlign w:val="center"/>
                </w:tcPr>
                <w:p>
                  <w:pPr>
                    <w:spacing w:line="320" w:lineRule="exact"/>
                    <w:jc w:val="center"/>
                    <w:rPr>
                      <w:b/>
                      <w:szCs w:val="21"/>
                    </w:rPr>
                  </w:pPr>
                  <w:r>
                    <w:rPr>
                      <w:rFonts w:hint="eastAsia"/>
                      <w:b/>
                      <w:szCs w:val="21"/>
                    </w:rPr>
                    <w:t>本工程排放量（t/a）</w:t>
                  </w:r>
                </w:p>
              </w:tc>
              <w:tc>
                <w:tcPr>
                  <w:tcW w:w="1153" w:type="dxa"/>
                  <w:vAlign w:val="center"/>
                </w:tcPr>
                <w:p>
                  <w:pPr>
                    <w:spacing w:line="320" w:lineRule="exact"/>
                    <w:jc w:val="center"/>
                    <w:rPr>
                      <w:b/>
                      <w:szCs w:val="21"/>
                    </w:rPr>
                  </w:pPr>
                  <w:r>
                    <w:rPr>
                      <w:rFonts w:hint="eastAsia"/>
                      <w:b/>
                      <w:szCs w:val="21"/>
                    </w:rPr>
                    <w:t>以新带老</w:t>
                  </w:r>
                </w:p>
                <w:p>
                  <w:pPr>
                    <w:spacing w:line="320" w:lineRule="exact"/>
                    <w:jc w:val="center"/>
                    <w:rPr>
                      <w:b/>
                      <w:szCs w:val="21"/>
                    </w:rPr>
                  </w:pPr>
                  <w:r>
                    <w:rPr>
                      <w:rFonts w:hint="eastAsia"/>
                      <w:b/>
                      <w:szCs w:val="21"/>
                    </w:rPr>
                    <w:t>削减量（t/a）</w:t>
                  </w:r>
                </w:p>
              </w:tc>
              <w:tc>
                <w:tcPr>
                  <w:tcW w:w="1262" w:type="dxa"/>
                  <w:vAlign w:val="center"/>
                </w:tcPr>
                <w:p>
                  <w:pPr>
                    <w:spacing w:line="320" w:lineRule="exact"/>
                    <w:jc w:val="center"/>
                    <w:rPr>
                      <w:b/>
                      <w:szCs w:val="21"/>
                    </w:rPr>
                  </w:pPr>
                  <w:r>
                    <w:rPr>
                      <w:rFonts w:hint="eastAsia"/>
                      <w:b/>
                      <w:szCs w:val="21"/>
                    </w:rPr>
                    <w:t>最终排放量（t/a）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spacing w:line="360" w:lineRule="exact"/>
                    <w:jc w:val="center"/>
                    <w:rPr>
                      <w:szCs w:val="21"/>
                    </w:rPr>
                  </w:pPr>
                  <w:r>
                    <w:rPr>
                      <w:szCs w:val="21"/>
                    </w:rPr>
                    <w:t>废水</w:t>
                  </w:r>
                </w:p>
              </w:tc>
              <w:tc>
                <w:tcPr>
                  <w:tcW w:w="1298" w:type="dxa"/>
                  <w:vAlign w:val="center"/>
                </w:tcPr>
                <w:p>
                  <w:pPr>
                    <w:jc w:val="center"/>
                    <w:rPr>
                      <w:szCs w:val="21"/>
                    </w:rPr>
                  </w:pPr>
                  <w:r>
                    <w:t>废水量 (万 m</w:t>
                  </w:r>
                  <w:r>
                    <w:rPr>
                      <w:vertAlign w:val="superscript"/>
                    </w:rPr>
                    <w:t>3</w:t>
                  </w:r>
                  <w:r>
                    <w:t xml:space="preserve"> /a)</w:t>
                  </w:r>
                </w:p>
              </w:tc>
              <w:tc>
                <w:tcPr>
                  <w:tcW w:w="1262" w:type="dxa"/>
                  <w:vAlign w:val="center"/>
                </w:tcPr>
                <w:p>
                  <w:pPr>
                    <w:jc w:val="center"/>
                    <w:rPr>
                      <w:szCs w:val="21"/>
                    </w:rPr>
                  </w:pPr>
                  <w:r>
                    <w:rPr>
                      <w:rFonts w:hint="eastAsia"/>
                      <w:szCs w:val="21"/>
                    </w:rPr>
                    <w:t>1095</w:t>
                  </w:r>
                </w:p>
              </w:tc>
              <w:tc>
                <w:tcPr>
                  <w:tcW w:w="1215" w:type="dxa"/>
                  <w:vAlign w:val="center"/>
                </w:tcPr>
                <w:p>
                  <w:pPr>
                    <w:jc w:val="center"/>
                    <w:rPr>
                      <w:szCs w:val="21"/>
                    </w:rPr>
                  </w:pPr>
                  <w:r>
                    <w:rPr>
                      <w:rFonts w:hint="eastAsia"/>
                      <w:szCs w:val="21"/>
                    </w:rPr>
                    <w:t>1460</w:t>
                  </w:r>
                </w:p>
              </w:tc>
              <w:tc>
                <w:tcPr>
                  <w:tcW w:w="1153" w:type="dxa"/>
                  <w:vAlign w:val="center"/>
                </w:tcPr>
                <w:p>
                  <w:pPr>
                    <w:jc w:val="center"/>
                    <w:rPr>
                      <w:szCs w:val="21"/>
                    </w:rPr>
                  </w:pPr>
                  <w:r>
                    <w:rPr>
                      <w:rFonts w:hint="eastAsia"/>
                      <w:szCs w:val="21"/>
                    </w:rPr>
                    <w:t>0</w:t>
                  </w:r>
                </w:p>
              </w:tc>
              <w:tc>
                <w:tcPr>
                  <w:tcW w:w="1262" w:type="dxa"/>
                  <w:vAlign w:val="center"/>
                </w:tcPr>
                <w:p>
                  <w:pPr>
                    <w:jc w:val="center"/>
                    <w:rPr>
                      <w:szCs w:val="21"/>
                    </w:rPr>
                  </w:pPr>
                  <w:r>
                    <w:rPr>
                      <w:rFonts w:hint="eastAsia"/>
                      <w:szCs w:val="21"/>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jc w:val="center"/>
                    <w:rPr>
                      <w:szCs w:val="21"/>
                    </w:rPr>
                  </w:pPr>
                  <w:r>
                    <w:t>COD</w:t>
                  </w:r>
                  <w:r>
                    <w:rPr>
                      <w:vertAlign w:val="subscript"/>
                    </w:rPr>
                    <w:t>Cr</w:t>
                  </w:r>
                </w:p>
              </w:tc>
              <w:tc>
                <w:tcPr>
                  <w:tcW w:w="1262" w:type="dxa"/>
                  <w:vAlign w:val="center"/>
                </w:tcPr>
                <w:p>
                  <w:pPr>
                    <w:jc w:val="center"/>
                    <w:rPr>
                      <w:szCs w:val="21"/>
                    </w:rPr>
                  </w:pPr>
                  <w:r>
                    <w:rPr>
                      <w:szCs w:val="21"/>
                    </w:rPr>
                    <w:t>547.5</w:t>
                  </w:r>
                </w:p>
              </w:tc>
              <w:tc>
                <w:tcPr>
                  <w:tcW w:w="1215" w:type="dxa"/>
                  <w:vAlign w:val="center"/>
                </w:tcPr>
                <w:p>
                  <w:pPr>
                    <w:jc w:val="center"/>
                    <w:rPr>
                      <w:szCs w:val="21"/>
                    </w:rPr>
                  </w:pPr>
                  <w:r>
                    <w:rPr>
                      <w:szCs w:val="21"/>
                    </w:rPr>
                    <w:t>730</w:t>
                  </w:r>
                </w:p>
              </w:tc>
              <w:tc>
                <w:tcPr>
                  <w:tcW w:w="1153" w:type="dxa"/>
                  <w:vAlign w:val="center"/>
                </w:tcPr>
                <w:p>
                  <w:pPr>
                    <w:jc w:val="center"/>
                    <w:rPr>
                      <w:szCs w:val="21"/>
                    </w:rPr>
                  </w:pPr>
                  <w:r>
                    <w:rPr>
                      <w:rFonts w:hint="eastAsia"/>
                      <w:szCs w:val="21"/>
                    </w:rPr>
                    <w:t>0</w:t>
                  </w:r>
                </w:p>
              </w:tc>
              <w:tc>
                <w:tcPr>
                  <w:tcW w:w="1262" w:type="dxa"/>
                  <w:vAlign w:val="center"/>
                </w:tcPr>
                <w:p>
                  <w:pPr>
                    <w:jc w:val="center"/>
                    <w:rPr>
                      <w:szCs w:val="21"/>
                    </w:rPr>
                  </w:pPr>
                  <w:r>
                    <w:rPr>
                      <w:szCs w:val="21"/>
                    </w:rPr>
                    <w:t>1277.5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jc w:val="center"/>
                    <w:rPr>
                      <w:szCs w:val="21"/>
                    </w:rPr>
                  </w:pPr>
                  <w:r>
                    <w:t>NH</w:t>
                  </w:r>
                  <w:r>
                    <w:rPr>
                      <w:vertAlign w:val="subscript"/>
                    </w:rPr>
                    <w:t>3</w:t>
                  </w:r>
                  <w:r>
                    <w:t>-N</w:t>
                  </w:r>
                </w:p>
              </w:tc>
              <w:tc>
                <w:tcPr>
                  <w:tcW w:w="1262" w:type="dxa"/>
                  <w:vAlign w:val="center"/>
                </w:tcPr>
                <w:p>
                  <w:pPr>
                    <w:jc w:val="center"/>
                    <w:rPr>
                      <w:szCs w:val="21"/>
                    </w:rPr>
                  </w:pPr>
                  <w:r>
                    <w:rPr>
                      <w:szCs w:val="21"/>
                    </w:rPr>
                    <w:t>87.6</w:t>
                  </w:r>
                </w:p>
              </w:tc>
              <w:tc>
                <w:tcPr>
                  <w:tcW w:w="1215" w:type="dxa"/>
                  <w:vAlign w:val="center"/>
                </w:tcPr>
                <w:p>
                  <w:pPr>
                    <w:jc w:val="center"/>
                    <w:rPr>
                      <w:szCs w:val="21"/>
                    </w:rPr>
                  </w:pPr>
                  <w:r>
                    <w:rPr>
                      <w:szCs w:val="21"/>
                    </w:rPr>
                    <w:t>116.8</w:t>
                  </w:r>
                </w:p>
              </w:tc>
              <w:tc>
                <w:tcPr>
                  <w:tcW w:w="1153" w:type="dxa"/>
                  <w:vAlign w:val="center"/>
                </w:tcPr>
                <w:p>
                  <w:pPr>
                    <w:jc w:val="center"/>
                    <w:rPr>
                      <w:szCs w:val="21"/>
                    </w:rPr>
                  </w:pPr>
                  <w:r>
                    <w:rPr>
                      <w:rFonts w:hint="eastAsia"/>
                      <w:szCs w:val="21"/>
                    </w:rPr>
                    <w:t>0</w:t>
                  </w:r>
                </w:p>
              </w:tc>
              <w:tc>
                <w:tcPr>
                  <w:tcW w:w="1262" w:type="dxa"/>
                  <w:vAlign w:val="center"/>
                </w:tcPr>
                <w:p>
                  <w:pPr>
                    <w:jc w:val="center"/>
                    <w:rPr>
                      <w:szCs w:val="21"/>
                    </w:rPr>
                  </w:pPr>
                  <w:r>
                    <w:rPr>
                      <w:szCs w:val="21"/>
                    </w:rPr>
                    <w:t>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jc w:val="center"/>
                    <w:rPr>
                      <w:szCs w:val="21"/>
                    </w:rPr>
                  </w:pPr>
                  <w:r>
                    <w:t>BOD</w:t>
                  </w:r>
                  <w:r>
                    <w:rPr>
                      <w:vertAlign w:val="subscript"/>
                    </w:rPr>
                    <w:t>5</w:t>
                  </w:r>
                </w:p>
              </w:tc>
              <w:tc>
                <w:tcPr>
                  <w:tcW w:w="1262" w:type="dxa"/>
                  <w:vAlign w:val="center"/>
                </w:tcPr>
                <w:p>
                  <w:pPr>
                    <w:jc w:val="center"/>
                    <w:rPr>
                      <w:szCs w:val="21"/>
                    </w:rPr>
                  </w:pPr>
                  <w:r>
                    <w:rPr>
                      <w:szCs w:val="21"/>
                    </w:rPr>
                    <w:t>109.5</w:t>
                  </w:r>
                </w:p>
              </w:tc>
              <w:tc>
                <w:tcPr>
                  <w:tcW w:w="1215" w:type="dxa"/>
                  <w:vAlign w:val="center"/>
                </w:tcPr>
                <w:p>
                  <w:pPr>
                    <w:jc w:val="center"/>
                    <w:rPr>
                      <w:szCs w:val="21"/>
                    </w:rPr>
                  </w:pPr>
                  <w:r>
                    <w:rPr>
                      <w:szCs w:val="21"/>
                    </w:rPr>
                    <w:t>146</w:t>
                  </w:r>
                </w:p>
              </w:tc>
              <w:tc>
                <w:tcPr>
                  <w:tcW w:w="1153" w:type="dxa"/>
                  <w:vAlign w:val="center"/>
                </w:tcPr>
                <w:p>
                  <w:pPr>
                    <w:jc w:val="center"/>
                    <w:rPr>
                      <w:szCs w:val="21"/>
                    </w:rPr>
                  </w:pPr>
                  <w:r>
                    <w:rPr>
                      <w:rFonts w:hint="eastAsia"/>
                      <w:szCs w:val="21"/>
                    </w:rPr>
                    <w:t>0</w:t>
                  </w:r>
                </w:p>
              </w:tc>
              <w:tc>
                <w:tcPr>
                  <w:tcW w:w="1262" w:type="dxa"/>
                  <w:vAlign w:val="center"/>
                </w:tcPr>
                <w:p>
                  <w:pPr>
                    <w:jc w:val="center"/>
                    <w:rPr>
                      <w:szCs w:val="21"/>
                    </w:rPr>
                  </w:pPr>
                  <w:r>
                    <w:rPr>
                      <w:szCs w:val="21"/>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jc w:val="center"/>
                    <w:rPr>
                      <w:szCs w:val="21"/>
                    </w:rPr>
                  </w:pPr>
                  <w:r>
                    <w:t>SS</w:t>
                  </w:r>
                </w:p>
              </w:tc>
              <w:tc>
                <w:tcPr>
                  <w:tcW w:w="1262" w:type="dxa"/>
                  <w:vAlign w:val="center"/>
                </w:tcPr>
                <w:p>
                  <w:pPr>
                    <w:jc w:val="center"/>
                    <w:rPr>
                      <w:szCs w:val="21"/>
                    </w:rPr>
                  </w:pPr>
                  <w:r>
                    <w:rPr>
                      <w:szCs w:val="21"/>
                    </w:rPr>
                    <w:t>109.5</w:t>
                  </w:r>
                </w:p>
              </w:tc>
              <w:tc>
                <w:tcPr>
                  <w:tcW w:w="1215" w:type="dxa"/>
                  <w:vAlign w:val="center"/>
                </w:tcPr>
                <w:p>
                  <w:pPr>
                    <w:jc w:val="center"/>
                    <w:rPr>
                      <w:szCs w:val="21"/>
                    </w:rPr>
                  </w:pPr>
                  <w:r>
                    <w:rPr>
                      <w:szCs w:val="21"/>
                    </w:rPr>
                    <w:t>146</w:t>
                  </w:r>
                </w:p>
              </w:tc>
              <w:tc>
                <w:tcPr>
                  <w:tcW w:w="1153" w:type="dxa"/>
                  <w:vAlign w:val="center"/>
                </w:tcPr>
                <w:p>
                  <w:pPr>
                    <w:jc w:val="center"/>
                    <w:rPr>
                      <w:szCs w:val="21"/>
                    </w:rPr>
                  </w:pPr>
                  <w:r>
                    <w:rPr>
                      <w:rFonts w:hint="eastAsia"/>
                      <w:szCs w:val="21"/>
                    </w:rPr>
                    <w:t>0</w:t>
                  </w:r>
                </w:p>
              </w:tc>
              <w:tc>
                <w:tcPr>
                  <w:tcW w:w="1262" w:type="dxa"/>
                  <w:vAlign w:val="center"/>
                </w:tcPr>
                <w:p>
                  <w:pPr>
                    <w:jc w:val="center"/>
                    <w:rPr>
                      <w:szCs w:val="21"/>
                    </w:rPr>
                  </w:pPr>
                  <w:r>
                    <w:rPr>
                      <w:szCs w:val="21"/>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jc w:val="center"/>
                    <w:rPr>
                      <w:szCs w:val="21"/>
                    </w:rPr>
                  </w:pPr>
                  <w:r>
                    <w:t>TP</w:t>
                  </w:r>
                </w:p>
              </w:tc>
              <w:tc>
                <w:tcPr>
                  <w:tcW w:w="1262" w:type="dxa"/>
                  <w:vAlign w:val="center"/>
                </w:tcPr>
                <w:p>
                  <w:pPr>
                    <w:jc w:val="center"/>
                    <w:rPr>
                      <w:bCs/>
                      <w:szCs w:val="21"/>
                    </w:rPr>
                  </w:pPr>
                  <w:r>
                    <w:rPr>
                      <w:bCs/>
                      <w:szCs w:val="21"/>
                    </w:rPr>
                    <w:t>5.47</w:t>
                  </w:r>
                </w:p>
              </w:tc>
              <w:tc>
                <w:tcPr>
                  <w:tcW w:w="1215" w:type="dxa"/>
                  <w:vAlign w:val="center"/>
                </w:tcPr>
                <w:p>
                  <w:pPr>
                    <w:jc w:val="center"/>
                    <w:rPr>
                      <w:szCs w:val="21"/>
                    </w:rPr>
                  </w:pPr>
                  <w:r>
                    <w:rPr>
                      <w:szCs w:val="21"/>
                    </w:rPr>
                    <w:t>7.3</w:t>
                  </w:r>
                </w:p>
              </w:tc>
              <w:tc>
                <w:tcPr>
                  <w:tcW w:w="1153" w:type="dxa"/>
                  <w:vAlign w:val="center"/>
                </w:tcPr>
                <w:p>
                  <w:pPr>
                    <w:jc w:val="center"/>
                    <w:rPr>
                      <w:bCs/>
                      <w:szCs w:val="21"/>
                    </w:rPr>
                  </w:pPr>
                  <w:r>
                    <w:rPr>
                      <w:rFonts w:hint="eastAsia"/>
                      <w:bCs/>
                      <w:szCs w:val="21"/>
                    </w:rPr>
                    <w:t>0</w:t>
                  </w:r>
                </w:p>
              </w:tc>
              <w:tc>
                <w:tcPr>
                  <w:tcW w:w="1262" w:type="dxa"/>
                  <w:vAlign w:val="center"/>
                </w:tcPr>
                <w:p>
                  <w:pPr>
                    <w:jc w:val="center"/>
                    <w:rPr>
                      <w:bCs/>
                      <w:szCs w:val="21"/>
                    </w:rPr>
                  </w:pPr>
                  <w:r>
                    <w:rPr>
                      <w:bCs/>
                      <w:szCs w:val="21"/>
                    </w:rPr>
                    <w:t>12.775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jc w:val="center"/>
                    <w:rPr>
                      <w:szCs w:val="21"/>
                    </w:rPr>
                  </w:pPr>
                  <w:r>
                    <w:t>TN</w:t>
                  </w:r>
                </w:p>
              </w:tc>
              <w:tc>
                <w:tcPr>
                  <w:tcW w:w="1262" w:type="dxa"/>
                  <w:vAlign w:val="center"/>
                </w:tcPr>
                <w:p>
                  <w:pPr>
                    <w:jc w:val="center"/>
                    <w:rPr>
                      <w:szCs w:val="21"/>
                    </w:rPr>
                  </w:pPr>
                  <w:r>
                    <w:rPr>
                      <w:szCs w:val="21"/>
                    </w:rPr>
                    <w:t>164.25</w:t>
                  </w:r>
                </w:p>
              </w:tc>
              <w:tc>
                <w:tcPr>
                  <w:tcW w:w="1215" w:type="dxa"/>
                  <w:vAlign w:val="center"/>
                </w:tcPr>
                <w:p>
                  <w:pPr>
                    <w:jc w:val="center"/>
                    <w:rPr>
                      <w:szCs w:val="21"/>
                    </w:rPr>
                  </w:pPr>
                  <w:r>
                    <w:rPr>
                      <w:szCs w:val="21"/>
                    </w:rPr>
                    <w:t>219</w:t>
                  </w:r>
                </w:p>
              </w:tc>
              <w:tc>
                <w:tcPr>
                  <w:tcW w:w="1153" w:type="dxa"/>
                  <w:vAlign w:val="center"/>
                </w:tcPr>
                <w:p>
                  <w:pPr>
                    <w:jc w:val="center"/>
                    <w:rPr>
                      <w:szCs w:val="21"/>
                    </w:rPr>
                  </w:pPr>
                  <w:r>
                    <w:rPr>
                      <w:rFonts w:hint="eastAsia"/>
                      <w:szCs w:val="21"/>
                    </w:rPr>
                    <w:t>0</w:t>
                  </w:r>
                </w:p>
              </w:tc>
              <w:tc>
                <w:tcPr>
                  <w:tcW w:w="1262" w:type="dxa"/>
                  <w:vAlign w:val="center"/>
                </w:tcPr>
                <w:p>
                  <w:pPr>
                    <w:jc w:val="center"/>
                    <w:rPr>
                      <w:szCs w:val="21"/>
                    </w:rPr>
                  </w:pPr>
                  <w:r>
                    <w:rPr>
                      <w:szCs w:val="21"/>
                    </w:rPr>
                    <w:t>383.25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35" w:type="dxa"/>
                  <w:vMerge w:val="restart"/>
                  <w:vAlign w:val="center"/>
                </w:tcPr>
                <w:p>
                  <w:pPr>
                    <w:spacing w:line="360" w:lineRule="exact"/>
                    <w:jc w:val="center"/>
                    <w:rPr>
                      <w:szCs w:val="21"/>
                    </w:rPr>
                  </w:pPr>
                  <w:r>
                    <w:rPr>
                      <w:szCs w:val="21"/>
                    </w:rPr>
                    <w:t>废气</w:t>
                  </w:r>
                </w:p>
              </w:tc>
              <w:tc>
                <w:tcPr>
                  <w:tcW w:w="1298" w:type="dxa"/>
                  <w:vAlign w:val="center"/>
                </w:tcPr>
                <w:p>
                  <w:pPr>
                    <w:spacing w:line="360" w:lineRule="exact"/>
                    <w:jc w:val="center"/>
                    <w:rPr>
                      <w:szCs w:val="21"/>
                    </w:rPr>
                  </w:pPr>
                  <w:r>
                    <w:t>NH</w:t>
                  </w:r>
                  <w:r>
                    <w:rPr>
                      <w:vertAlign w:val="subscript"/>
                    </w:rPr>
                    <w:t>3</w:t>
                  </w:r>
                  <w:r>
                    <w:t>（t/a）</w:t>
                  </w:r>
                </w:p>
              </w:tc>
              <w:tc>
                <w:tcPr>
                  <w:tcW w:w="1262" w:type="dxa"/>
                  <w:vAlign w:val="center"/>
                </w:tcPr>
                <w:p>
                  <w:pPr>
                    <w:spacing w:line="360" w:lineRule="exact"/>
                    <w:jc w:val="center"/>
                    <w:rPr>
                      <w:szCs w:val="21"/>
                    </w:rPr>
                  </w:pPr>
                  <w:r>
                    <w:rPr>
                      <w:rFonts w:hint="eastAsia"/>
                      <w:szCs w:val="21"/>
                    </w:rPr>
                    <w:t>0.84</w:t>
                  </w:r>
                </w:p>
              </w:tc>
              <w:tc>
                <w:tcPr>
                  <w:tcW w:w="1215" w:type="dxa"/>
                  <w:vAlign w:val="center"/>
                </w:tcPr>
                <w:p>
                  <w:pPr>
                    <w:contextualSpacing/>
                    <w:jc w:val="center"/>
                    <w:rPr>
                      <w:szCs w:val="21"/>
                    </w:rPr>
                  </w:pPr>
                  <w:r>
                    <w:rPr>
                      <w:rFonts w:hint="eastAsia"/>
                      <w:szCs w:val="21"/>
                    </w:rPr>
                    <w:t>0.92</w:t>
                  </w:r>
                </w:p>
              </w:tc>
              <w:tc>
                <w:tcPr>
                  <w:tcW w:w="1153" w:type="dxa"/>
                  <w:vAlign w:val="center"/>
                </w:tcPr>
                <w:p>
                  <w:pPr>
                    <w:spacing w:line="360" w:lineRule="exact"/>
                    <w:jc w:val="center"/>
                    <w:rPr>
                      <w:bCs/>
                      <w:szCs w:val="21"/>
                    </w:rPr>
                  </w:pPr>
                  <w:r>
                    <w:rPr>
                      <w:rFonts w:hint="eastAsia"/>
                      <w:bCs/>
                      <w:szCs w:val="21"/>
                    </w:rPr>
                    <w:t>0</w:t>
                  </w:r>
                </w:p>
              </w:tc>
              <w:tc>
                <w:tcPr>
                  <w:tcW w:w="1262" w:type="dxa"/>
                  <w:vAlign w:val="center"/>
                </w:tcPr>
                <w:p>
                  <w:pPr>
                    <w:spacing w:line="360" w:lineRule="exact"/>
                    <w:jc w:val="center"/>
                    <w:rPr>
                      <w:szCs w:val="21"/>
                    </w:rPr>
                  </w:pPr>
                  <w:r>
                    <w:rPr>
                      <w:rFonts w:hint="eastAsia"/>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spacing w:line="360" w:lineRule="exact"/>
                    <w:jc w:val="center"/>
                    <w:rPr>
                      <w:szCs w:val="21"/>
                    </w:rPr>
                  </w:pPr>
                  <w:r>
                    <w:t>H</w:t>
                  </w:r>
                  <w:r>
                    <w:rPr>
                      <w:vertAlign w:val="subscript"/>
                    </w:rPr>
                    <w:t>2</w:t>
                  </w:r>
                  <w:r>
                    <w:t>S（t/a）</w:t>
                  </w:r>
                </w:p>
              </w:tc>
              <w:tc>
                <w:tcPr>
                  <w:tcW w:w="1262" w:type="dxa"/>
                  <w:vAlign w:val="center"/>
                </w:tcPr>
                <w:p>
                  <w:pPr>
                    <w:spacing w:line="360" w:lineRule="exact"/>
                    <w:jc w:val="center"/>
                    <w:rPr>
                      <w:szCs w:val="21"/>
                    </w:rPr>
                  </w:pPr>
                  <w:r>
                    <w:rPr>
                      <w:rFonts w:hint="eastAsia"/>
                      <w:szCs w:val="21"/>
                    </w:rPr>
                    <w:t>0.001936</w:t>
                  </w:r>
                </w:p>
              </w:tc>
              <w:tc>
                <w:tcPr>
                  <w:tcW w:w="1215" w:type="dxa"/>
                  <w:vAlign w:val="center"/>
                </w:tcPr>
                <w:p>
                  <w:pPr>
                    <w:contextualSpacing/>
                    <w:jc w:val="center"/>
                    <w:rPr>
                      <w:szCs w:val="21"/>
                    </w:rPr>
                  </w:pPr>
                  <w:r>
                    <w:rPr>
                      <w:rFonts w:hint="eastAsia"/>
                      <w:szCs w:val="21"/>
                    </w:rPr>
                    <w:t>0.002245</w:t>
                  </w:r>
                </w:p>
              </w:tc>
              <w:tc>
                <w:tcPr>
                  <w:tcW w:w="1153" w:type="dxa"/>
                  <w:vAlign w:val="center"/>
                </w:tcPr>
                <w:p>
                  <w:pPr>
                    <w:spacing w:line="360" w:lineRule="exact"/>
                    <w:jc w:val="center"/>
                    <w:rPr>
                      <w:bCs/>
                      <w:szCs w:val="21"/>
                    </w:rPr>
                  </w:pPr>
                  <w:r>
                    <w:rPr>
                      <w:rFonts w:hint="eastAsia"/>
                      <w:bCs/>
                      <w:szCs w:val="21"/>
                    </w:rPr>
                    <w:t>0</w:t>
                  </w:r>
                </w:p>
              </w:tc>
              <w:tc>
                <w:tcPr>
                  <w:tcW w:w="1262" w:type="dxa"/>
                  <w:vAlign w:val="center"/>
                </w:tcPr>
                <w:p>
                  <w:pPr>
                    <w:spacing w:line="360" w:lineRule="exact"/>
                    <w:jc w:val="center"/>
                    <w:rPr>
                      <w:szCs w:val="21"/>
                    </w:rPr>
                  </w:pPr>
                  <w:r>
                    <w:rPr>
                      <w:rFonts w:hint="eastAsia"/>
                      <w:szCs w:val="21"/>
                    </w:rPr>
                    <w:t>0.226436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spacing w:line="360" w:lineRule="exact"/>
                    <w:jc w:val="center"/>
                    <w:rPr>
                      <w:szCs w:val="21"/>
                    </w:rPr>
                  </w:pPr>
                  <w:r>
                    <w:rPr>
                      <w:rFonts w:hint="eastAsia"/>
                      <w:szCs w:val="21"/>
                    </w:rPr>
                    <w:t>固废</w:t>
                  </w:r>
                </w:p>
              </w:tc>
              <w:tc>
                <w:tcPr>
                  <w:tcW w:w="1298" w:type="dxa"/>
                  <w:vAlign w:val="center"/>
                </w:tcPr>
                <w:p>
                  <w:pPr>
                    <w:spacing w:line="360" w:lineRule="exact"/>
                    <w:jc w:val="center"/>
                  </w:pPr>
                  <w:r>
                    <w:t>栅渣</w:t>
                  </w:r>
                </w:p>
              </w:tc>
              <w:tc>
                <w:tcPr>
                  <w:tcW w:w="1262" w:type="dxa"/>
                  <w:vAlign w:val="center"/>
                </w:tcPr>
                <w:p>
                  <w:pPr>
                    <w:spacing w:line="360" w:lineRule="exact"/>
                    <w:jc w:val="center"/>
                    <w:rPr>
                      <w:szCs w:val="21"/>
                    </w:rPr>
                  </w:pPr>
                  <w:r>
                    <w:rPr>
                      <w:szCs w:val="21"/>
                    </w:rPr>
                    <w:t>438</w:t>
                  </w:r>
                </w:p>
              </w:tc>
              <w:tc>
                <w:tcPr>
                  <w:tcW w:w="1215" w:type="dxa"/>
                  <w:vAlign w:val="center"/>
                </w:tcPr>
                <w:p>
                  <w:pPr>
                    <w:spacing w:line="360" w:lineRule="exact"/>
                    <w:jc w:val="center"/>
                    <w:rPr>
                      <w:szCs w:val="21"/>
                    </w:rPr>
                  </w:pPr>
                  <w:r>
                    <w:rPr>
                      <w:szCs w:val="21"/>
                    </w:rPr>
                    <w:t>584</w:t>
                  </w:r>
                </w:p>
              </w:tc>
              <w:tc>
                <w:tcPr>
                  <w:tcW w:w="1153" w:type="dxa"/>
                  <w:vAlign w:val="center"/>
                </w:tcPr>
                <w:p>
                  <w:pPr>
                    <w:spacing w:line="360" w:lineRule="exact"/>
                    <w:jc w:val="center"/>
                    <w:rPr>
                      <w:bCs/>
                      <w:szCs w:val="21"/>
                    </w:rPr>
                  </w:pPr>
                  <w:r>
                    <w:rPr>
                      <w:rFonts w:hint="eastAsia"/>
                      <w:bCs/>
                      <w:szCs w:val="21"/>
                    </w:rPr>
                    <w:t>0</w:t>
                  </w:r>
                </w:p>
              </w:tc>
              <w:tc>
                <w:tcPr>
                  <w:tcW w:w="1262" w:type="dxa"/>
                  <w:vAlign w:val="center"/>
                </w:tcPr>
                <w:p>
                  <w:pPr>
                    <w:spacing w:line="360" w:lineRule="exact"/>
                    <w:jc w:val="center"/>
                    <w:rPr>
                      <w:szCs w:val="21"/>
                    </w:rPr>
                  </w:pPr>
                  <w:r>
                    <w:rPr>
                      <w:rFonts w:hint="eastAsia"/>
                      <w:szCs w:val="21"/>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spacing w:line="360" w:lineRule="exact"/>
                    <w:jc w:val="center"/>
                  </w:pPr>
                  <w:r>
                    <w:t>污泥</w:t>
                  </w:r>
                </w:p>
              </w:tc>
              <w:tc>
                <w:tcPr>
                  <w:tcW w:w="1262" w:type="dxa"/>
                  <w:vAlign w:val="center"/>
                </w:tcPr>
                <w:p>
                  <w:pPr>
                    <w:spacing w:line="360" w:lineRule="exact"/>
                    <w:jc w:val="center"/>
                    <w:rPr>
                      <w:szCs w:val="21"/>
                    </w:rPr>
                  </w:pPr>
                  <w:r>
                    <w:rPr>
                      <w:szCs w:val="21"/>
                    </w:rPr>
                    <w:t>10950</w:t>
                  </w:r>
                </w:p>
              </w:tc>
              <w:tc>
                <w:tcPr>
                  <w:tcW w:w="1215" w:type="dxa"/>
                  <w:vAlign w:val="center"/>
                </w:tcPr>
                <w:p>
                  <w:pPr>
                    <w:spacing w:line="360" w:lineRule="exact"/>
                    <w:jc w:val="center"/>
                    <w:rPr>
                      <w:szCs w:val="21"/>
                    </w:rPr>
                  </w:pPr>
                  <w:r>
                    <w:rPr>
                      <w:rFonts w:hint="eastAsia"/>
                      <w:szCs w:val="21"/>
                    </w:rPr>
                    <w:t>14600</w:t>
                  </w:r>
                </w:p>
              </w:tc>
              <w:tc>
                <w:tcPr>
                  <w:tcW w:w="1153" w:type="dxa"/>
                  <w:vAlign w:val="center"/>
                </w:tcPr>
                <w:p>
                  <w:pPr>
                    <w:spacing w:line="360" w:lineRule="exact"/>
                    <w:jc w:val="center"/>
                    <w:rPr>
                      <w:bCs/>
                      <w:szCs w:val="21"/>
                    </w:rPr>
                  </w:pPr>
                  <w:r>
                    <w:rPr>
                      <w:rFonts w:hint="eastAsia"/>
                      <w:bCs/>
                      <w:szCs w:val="21"/>
                    </w:rPr>
                    <w:t>0</w:t>
                  </w:r>
                </w:p>
              </w:tc>
              <w:tc>
                <w:tcPr>
                  <w:tcW w:w="1262" w:type="dxa"/>
                  <w:vAlign w:val="center"/>
                </w:tcPr>
                <w:p>
                  <w:pPr>
                    <w:spacing w:line="360" w:lineRule="exact"/>
                    <w:jc w:val="center"/>
                    <w:rPr>
                      <w:szCs w:val="21"/>
                    </w:rPr>
                  </w:pPr>
                  <w:r>
                    <w:rPr>
                      <w:szCs w:val="21"/>
                    </w:rPr>
                    <w:t>25550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spacing w:line="360" w:lineRule="exact"/>
                    <w:jc w:val="center"/>
                  </w:pPr>
                  <w:r>
                    <w:t>生活垃圾</w:t>
                  </w:r>
                </w:p>
              </w:tc>
              <w:tc>
                <w:tcPr>
                  <w:tcW w:w="1262" w:type="dxa"/>
                  <w:vAlign w:val="center"/>
                </w:tcPr>
                <w:p>
                  <w:pPr>
                    <w:spacing w:line="360" w:lineRule="exact"/>
                    <w:jc w:val="center"/>
                    <w:rPr>
                      <w:szCs w:val="21"/>
                    </w:rPr>
                  </w:pPr>
                  <w:r>
                    <w:rPr>
                      <w:szCs w:val="21"/>
                    </w:rPr>
                    <w:t>8.03</w:t>
                  </w:r>
                </w:p>
              </w:tc>
              <w:tc>
                <w:tcPr>
                  <w:tcW w:w="1215" w:type="dxa"/>
                  <w:vAlign w:val="center"/>
                </w:tcPr>
                <w:p>
                  <w:pPr>
                    <w:spacing w:line="360" w:lineRule="exact"/>
                    <w:jc w:val="center"/>
                    <w:rPr>
                      <w:szCs w:val="21"/>
                    </w:rPr>
                  </w:pPr>
                  <w:r>
                    <w:rPr>
                      <w:szCs w:val="21"/>
                    </w:rPr>
                    <w:t>2.92</w:t>
                  </w:r>
                </w:p>
              </w:tc>
              <w:tc>
                <w:tcPr>
                  <w:tcW w:w="1153" w:type="dxa"/>
                  <w:vAlign w:val="center"/>
                </w:tcPr>
                <w:p>
                  <w:pPr>
                    <w:spacing w:line="360" w:lineRule="exact"/>
                    <w:jc w:val="center"/>
                    <w:rPr>
                      <w:bCs/>
                      <w:szCs w:val="21"/>
                    </w:rPr>
                  </w:pPr>
                  <w:r>
                    <w:rPr>
                      <w:rFonts w:hint="eastAsia"/>
                      <w:bCs/>
                      <w:szCs w:val="21"/>
                    </w:rPr>
                    <w:t>0</w:t>
                  </w:r>
                </w:p>
              </w:tc>
              <w:tc>
                <w:tcPr>
                  <w:tcW w:w="1262" w:type="dxa"/>
                  <w:vAlign w:val="center"/>
                </w:tcPr>
                <w:p>
                  <w:pPr>
                    <w:spacing w:line="360" w:lineRule="exact"/>
                    <w:jc w:val="center"/>
                    <w:rPr>
                      <w:szCs w:val="21"/>
                    </w:rPr>
                  </w:pPr>
                  <w:r>
                    <w:rPr>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pStyle w:val="20"/>
                    <w:spacing w:before="31" w:after="31"/>
                    <w:rPr>
                      <w:rFonts w:ascii="Times New Roman" w:hAnsi="Times New Roman" w:cs="Times New Roman"/>
                    </w:rPr>
                  </w:pPr>
                  <w:r>
                    <w:rPr>
                      <w:rFonts w:hint="eastAsia"/>
                      <w:szCs w:val="21"/>
                    </w:rPr>
                    <w:t>废矿物油</w:t>
                  </w:r>
                </w:p>
              </w:tc>
              <w:tc>
                <w:tcPr>
                  <w:tcW w:w="1262" w:type="dxa"/>
                  <w:vAlign w:val="center"/>
                </w:tcPr>
                <w:p>
                  <w:pPr>
                    <w:spacing w:line="360" w:lineRule="exact"/>
                    <w:jc w:val="center"/>
                    <w:rPr>
                      <w:szCs w:val="21"/>
                    </w:rPr>
                  </w:pPr>
                  <w:r>
                    <w:rPr>
                      <w:rFonts w:hint="eastAsia"/>
                      <w:szCs w:val="21"/>
                    </w:rPr>
                    <w:t>0.1</w:t>
                  </w:r>
                </w:p>
              </w:tc>
              <w:tc>
                <w:tcPr>
                  <w:tcW w:w="1215" w:type="dxa"/>
                  <w:vAlign w:val="center"/>
                </w:tcPr>
                <w:p>
                  <w:pPr>
                    <w:spacing w:line="360" w:lineRule="exact"/>
                    <w:jc w:val="center"/>
                    <w:rPr>
                      <w:szCs w:val="21"/>
                    </w:rPr>
                  </w:pPr>
                  <w:r>
                    <w:rPr>
                      <w:rFonts w:hint="eastAsia"/>
                      <w:szCs w:val="21"/>
                    </w:rPr>
                    <w:t>0.1</w:t>
                  </w:r>
                </w:p>
              </w:tc>
              <w:tc>
                <w:tcPr>
                  <w:tcW w:w="1153" w:type="dxa"/>
                  <w:vAlign w:val="center"/>
                </w:tcPr>
                <w:p>
                  <w:pPr>
                    <w:spacing w:line="360" w:lineRule="exact"/>
                    <w:jc w:val="center"/>
                    <w:rPr>
                      <w:bCs/>
                      <w:szCs w:val="21"/>
                    </w:rPr>
                  </w:pPr>
                  <w:r>
                    <w:rPr>
                      <w:rFonts w:hint="eastAsia"/>
                      <w:bCs/>
                      <w:szCs w:val="21"/>
                    </w:rPr>
                    <w:t>0</w:t>
                  </w:r>
                </w:p>
              </w:tc>
              <w:tc>
                <w:tcPr>
                  <w:tcW w:w="1262" w:type="dxa"/>
                  <w:vAlign w:val="center"/>
                </w:tcPr>
                <w:p>
                  <w:pPr>
                    <w:spacing w:line="360" w:lineRule="exact"/>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spacing w:line="360" w:lineRule="exact"/>
                    <w:jc w:val="center"/>
                    <w:rPr>
                      <w:szCs w:val="21"/>
                    </w:rPr>
                  </w:pPr>
                </w:p>
              </w:tc>
              <w:tc>
                <w:tcPr>
                  <w:tcW w:w="1298" w:type="dxa"/>
                  <w:vAlign w:val="center"/>
                </w:tcPr>
                <w:p>
                  <w:pPr>
                    <w:pStyle w:val="20"/>
                    <w:spacing w:before="31" w:after="31"/>
                    <w:rPr>
                      <w:rFonts w:ascii="Times New Roman" w:hAnsi="Times New Roman" w:cs="Times New Roman"/>
                    </w:rPr>
                  </w:pPr>
                  <w:r>
                    <w:rPr>
                      <w:rFonts w:hint="eastAsia" w:ascii="Times New Roman" w:hAnsi="Times New Roman" w:cs="Times New Roman"/>
                    </w:rPr>
                    <w:t>废监测液</w:t>
                  </w:r>
                </w:p>
              </w:tc>
              <w:tc>
                <w:tcPr>
                  <w:tcW w:w="1262" w:type="dxa"/>
                  <w:vAlign w:val="center"/>
                </w:tcPr>
                <w:p>
                  <w:pPr>
                    <w:spacing w:line="360" w:lineRule="exact"/>
                    <w:jc w:val="center"/>
                    <w:rPr>
                      <w:rFonts w:hint="eastAsia"/>
                      <w:szCs w:val="21"/>
                    </w:rPr>
                  </w:pPr>
                  <w:r>
                    <w:rPr>
                      <w:rFonts w:hint="eastAsia"/>
                      <w:szCs w:val="21"/>
                    </w:rPr>
                    <w:t>0.2</w:t>
                  </w:r>
                </w:p>
              </w:tc>
              <w:tc>
                <w:tcPr>
                  <w:tcW w:w="1215" w:type="dxa"/>
                  <w:vAlign w:val="center"/>
                </w:tcPr>
                <w:p>
                  <w:pPr>
                    <w:spacing w:line="360" w:lineRule="exact"/>
                    <w:jc w:val="center"/>
                    <w:rPr>
                      <w:rFonts w:hint="eastAsia"/>
                      <w:szCs w:val="21"/>
                    </w:rPr>
                  </w:pPr>
                  <w:r>
                    <w:rPr>
                      <w:rFonts w:hint="eastAsia"/>
                      <w:szCs w:val="21"/>
                    </w:rPr>
                    <w:t>0.2</w:t>
                  </w:r>
                </w:p>
              </w:tc>
              <w:tc>
                <w:tcPr>
                  <w:tcW w:w="1153" w:type="dxa"/>
                  <w:vAlign w:val="center"/>
                </w:tcPr>
                <w:p>
                  <w:pPr>
                    <w:spacing w:line="360" w:lineRule="exact"/>
                    <w:jc w:val="center"/>
                    <w:rPr>
                      <w:rFonts w:hint="eastAsia"/>
                      <w:bCs/>
                      <w:szCs w:val="21"/>
                    </w:rPr>
                  </w:pPr>
                  <w:r>
                    <w:rPr>
                      <w:rFonts w:hint="eastAsia"/>
                      <w:bCs/>
                      <w:szCs w:val="21"/>
                    </w:rPr>
                    <w:t>0</w:t>
                  </w:r>
                </w:p>
              </w:tc>
              <w:tc>
                <w:tcPr>
                  <w:tcW w:w="1262" w:type="dxa"/>
                  <w:vAlign w:val="center"/>
                </w:tcPr>
                <w:p>
                  <w:pPr>
                    <w:spacing w:line="360" w:lineRule="exact"/>
                    <w:jc w:val="center"/>
                    <w:rPr>
                      <w:rFonts w:hint="eastAsia"/>
                      <w:szCs w:val="21"/>
                    </w:rPr>
                  </w:pPr>
                  <w:r>
                    <w:rPr>
                      <w:rFonts w:hint="eastAsia"/>
                      <w:szCs w:val="21"/>
                    </w:rPr>
                    <w:t>0.4</w:t>
                  </w:r>
                </w:p>
              </w:tc>
            </w:tr>
          </w:tbl>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szCs w:val="21"/>
              </w:rPr>
            </w:pPr>
          </w:p>
          <w:p>
            <w:pPr>
              <w:tabs>
                <w:tab w:val="center" w:pos="4084"/>
                <w:tab w:val="left" w:pos="6420"/>
              </w:tabs>
              <w:spacing w:line="360" w:lineRule="auto"/>
              <w:ind w:firstLine="435"/>
              <w:jc w:val="left"/>
              <w:rPr>
                <w:b/>
                <w:szCs w:val="21"/>
              </w:rPr>
            </w:pPr>
          </w:p>
          <w:p>
            <w:pPr>
              <w:tabs>
                <w:tab w:val="center" w:pos="4084"/>
                <w:tab w:val="left" w:pos="6420"/>
              </w:tabs>
              <w:spacing w:line="360" w:lineRule="auto"/>
              <w:ind w:firstLine="435"/>
              <w:jc w:val="left"/>
              <w:rPr>
                <w:b/>
                <w:szCs w:val="21"/>
              </w:rPr>
            </w:pPr>
          </w:p>
          <w:p>
            <w:pPr>
              <w:tabs>
                <w:tab w:val="center" w:pos="4084"/>
                <w:tab w:val="left" w:pos="6420"/>
              </w:tabs>
              <w:spacing w:line="360" w:lineRule="auto"/>
              <w:jc w:val="left"/>
              <w:rPr>
                <w:b/>
                <w:szCs w:val="21"/>
              </w:rPr>
            </w:pPr>
          </w:p>
        </w:tc>
      </w:tr>
    </w:tbl>
    <w:p>
      <w:pPr>
        <w:rPr>
          <w:szCs w:val="21"/>
        </w:rPr>
        <w:sectPr>
          <w:pgSz w:w="11906" w:h="16838"/>
          <w:pgMar w:top="1440" w:right="1800" w:bottom="1440" w:left="1800" w:header="851" w:footer="992" w:gutter="0"/>
          <w:cols w:space="425" w:num="1"/>
          <w:docGrid w:type="lines" w:linePitch="312" w:charSpace="0"/>
        </w:sectPr>
      </w:pPr>
    </w:p>
    <w:p>
      <w:pPr>
        <w:pStyle w:val="3"/>
      </w:pPr>
      <w:r>
        <w:rPr>
          <w:rFonts w:hint="eastAsia"/>
        </w:rPr>
        <w:t>三、区域环境质量现状、环境保护目标及评价标准</w:t>
      </w:r>
    </w:p>
    <w:tbl>
      <w:tblPr>
        <w:tblStyle w:val="12"/>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8"/>
        <w:gridCol w:w="82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8" w:type="dxa"/>
            <w:vAlign w:val="center"/>
          </w:tcPr>
          <w:p>
            <w:pPr>
              <w:jc w:val="center"/>
              <w:rPr>
                <w:rFonts w:ascii="宋体" w:hAnsi="宋体" w:cs="宋体"/>
                <w:szCs w:val="21"/>
              </w:rPr>
            </w:pPr>
            <w:r>
              <w:rPr>
                <w:rFonts w:hint="eastAsia" w:ascii="宋体" w:hAnsi="宋体" w:cs="宋体"/>
                <w:szCs w:val="21"/>
              </w:rPr>
              <w:t>区域</w:t>
            </w:r>
          </w:p>
          <w:p>
            <w:pPr>
              <w:jc w:val="center"/>
              <w:rPr>
                <w:rFonts w:ascii="宋体" w:hAnsi="宋体" w:cs="宋体"/>
                <w:szCs w:val="21"/>
              </w:rPr>
            </w:pPr>
            <w:r>
              <w:rPr>
                <w:rFonts w:hint="eastAsia" w:ascii="宋体" w:hAnsi="宋体" w:cs="宋体"/>
                <w:szCs w:val="21"/>
              </w:rPr>
              <w:t>环境</w:t>
            </w:r>
          </w:p>
          <w:p>
            <w:pPr>
              <w:jc w:val="center"/>
              <w:rPr>
                <w:rFonts w:ascii="宋体" w:hAnsi="宋体" w:cs="宋体"/>
                <w:szCs w:val="21"/>
              </w:rPr>
            </w:pPr>
            <w:r>
              <w:rPr>
                <w:rFonts w:hint="eastAsia" w:ascii="宋体" w:hAnsi="宋体" w:cs="宋体"/>
                <w:szCs w:val="21"/>
              </w:rPr>
              <w:t>质量</w:t>
            </w:r>
          </w:p>
          <w:p>
            <w:pPr>
              <w:jc w:val="center"/>
              <w:rPr>
                <w:szCs w:val="20"/>
              </w:rPr>
            </w:pPr>
            <w:r>
              <w:rPr>
                <w:rFonts w:hint="eastAsia" w:ascii="宋体" w:hAnsi="宋体" w:cs="宋体"/>
                <w:szCs w:val="21"/>
              </w:rPr>
              <w:t>现状</w:t>
            </w:r>
          </w:p>
        </w:tc>
        <w:tc>
          <w:tcPr>
            <w:tcW w:w="8264" w:type="dxa"/>
          </w:tcPr>
          <w:p>
            <w:pPr>
              <w:adjustRightInd w:val="0"/>
              <w:snapToGrid w:val="0"/>
              <w:spacing w:line="360" w:lineRule="auto"/>
              <w:ind w:firstLine="420" w:firstLineChars="200"/>
              <w:rPr>
                <w:szCs w:val="21"/>
              </w:rPr>
            </w:pPr>
            <w:r>
              <w:rPr>
                <w:rFonts w:hint="eastAsia"/>
                <w:szCs w:val="21"/>
              </w:rPr>
              <w:t>1、环境空气质量现状</w:t>
            </w:r>
          </w:p>
          <w:p>
            <w:pPr>
              <w:adjustRightInd w:val="0"/>
              <w:snapToGrid w:val="0"/>
              <w:spacing w:line="360" w:lineRule="auto"/>
              <w:ind w:firstLine="315" w:firstLineChars="150"/>
              <w:rPr>
                <w:szCs w:val="21"/>
              </w:rPr>
            </w:pPr>
            <w:r>
              <w:rPr>
                <w:rFonts w:hint="eastAsia"/>
                <w:szCs w:val="21"/>
              </w:rPr>
              <w:t>（</w:t>
            </w:r>
            <w:r>
              <w:rPr>
                <w:szCs w:val="21"/>
              </w:rPr>
              <w:t>1</w:t>
            </w:r>
            <w:r>
              <w:rPr>
                <w:rFonts w:hint="eastAsia"/>
                <w:szCs w:val="21"/>
              </w:rPr>
              <w:t>）项目所在区域达标判定</w:t>
            </w:r>
          </w:p>
          <w:p>
            <w:pPr>
              <w:snapToGrid w:val="0"/>
              <w:spacing w:line="360" w:lineRule="auto"/>
              <w:ind w:firstLine="420" w:firstLineChars="200"/>
              <w:rPr>
                <w:bCs/>
                <w:szCs w:val="21"/>
              </w:rPr>
            </w:pPr>
            <w:r>
              <w:rPr>
                <w:rFonts w:hint="eastAsia"/>
                <w:szCs w:val="21"/>
              </w:rPr>
              <w:t>根据《环</w:t>
            </w:r>
            <w:r>
              <w:rPr>
                <w:rFonts w:hint="eastAsia"/>
                <w:bCs/>
                <w:szCs w:val="21"/>
              </w:rPr>
              <w:t>域环境空气进行的现场监测数据。监测因子为氨、H</w:t>
            </w:r>
            <w:r>
              <w:rPr>
                <w:rFonts w:hint="eastAsia"/>
                <w:bCs/>
                <w:szCs w:val="21"/>
                <w:vertAlign w:val="subscript"/>
              </w:rPr>
              <w:t>2</w:t>
            </w:r>
            <w:r>
              <w:rPr>
                <w:rFonts w:hint="eastAsia"/>
                <w:bCs/>
                <w:szCs w:val="21"/>
              </w:rPr>
              <w:t>S，监测点位为G1捌海站场地内（污水处理厂东北侧3.7km）、G2华邦站场地内（污水处理厂西北侧4.9km）、G3阳明湖站场地内（污水处理厂北侧3.4km），监测结果详见表3-2。</w:t>
            </w:r>
          </w:p>
          <w:p>
            <w:pPr>
              <w:spacing w:line="360" w:lineRule="auto"/>
              <w:ind w:firstLine="525" w:firstLineChars="249"/>
              <w:jc w:val="center"/>
              <w:rPr>
                <w:rFonts w:hAnsi="宋体"/>
                <w:b/>
                <w:szCs w:val="21"/>
              </w:rPr>
            </w:pPr>
            <w:r>
              <w:rPr>
                <w:rFonts w:hint="eastAsia" w:hAnsi="宋体"/>
                <w:b/>
                <w:szCs w:val="21"/>
              </w:rPr>
              <w:t>表</w:t>
            </w:r>
            <w:r>
              <w:rPr>
                <w:rFonts w:hAnsi="宋体"/>
                <w:b/>
                <w:szCs w:val="21"/>
              </w:rPr>
              <w:t>3</w:t>
            </w:r>
            <w:r>
              <w:rPr>
                <w:rFonts w:hAnsi="宋体"/>
                <w:b/>
                <w:szCs w:val="21"/>
              </w:rPr>
              <w:noBreakHyphen/>
            </w:r>
            <w:r>
              <w:rPr>
                <w:rFonts w:hAnsi="宋体"/>
                <w:b/>
                <w:szCs w:val="21"/>
              </w:rPr>
              <w:t xml:space="preserve">2  </w:t>
            </w:r>
            <w:r>
              <w:rPr>
                <w:rFonts w:hint="eastAsia" w:hAnsi="宋体"/>
                <w:b/>
                <w:szCs w:val="21"/>
              </w:rPr>
              <w:t>其他污染物环境质量现状（监测结果）表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6"/>
              <w:gridCol w:w="668"/>
              <w:gridCol w:w="1188"/>
              <w:gridCol w:w="1707"/>
              <w:gridCol w:w="1057"/>
              <w:gridCol w:w="91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监测点位</w:t>
                  </w:r>
                </w:p>
              </w:tc>
              <w:tc>
                <w:tcPr>
                  <w:tcW w:w="84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污染物</w:t>
                  </w:r>
                </w:p>
              </w:tc>
              <w:tc>
                <w:tcPr>
                  <w:tcW w:w="6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平均时间</w:t>
                  </w:r>
                </w:p>
              </w:tc>
              <w:tc>
                <w:tcPr>
                  <w:tcW w:w="118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评价标准/</w:t>
                  </w:r>
                </w:p>
                <w:p>
                  <w:pPr>
                    <w:pStyle w:val="25"/>
                    <w:spacing w:before="24"/>
                    <w:rPr>
                      <w:rFonts w:ascii="Times New Roman" w:hAnsi="Times New Roman" w:cs="Times New Roman"/>
                      <w:b/>
                      <w:szCs w:val="21"/>
                    </w:rPr>
                  </w:pP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b/>
                      <w:szCs w:val="21"/>
                    </w:rPr>
                    <w:t>）</w:t>
                  </w:r>
                </w:p>
              </w:tc>
              <w:tc>
                <w:tcPr>
                  <w:tcW w:w="1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监测浓度范围/</w:t>
                  </w:r>
                </w:p>
                <w:p>
                  <w:pPr>
                    <w:pStyle w:val="25"/>
                    <w:spacing w:before="24"/>
                    <w:rPr>
                      <w:rFonts w:ascii="Times New Roman" w:hAnsi="Times New Roman" w:cs="Times New Roman"/>
                      <w:b/>
                      <w:szCs w:val="21"/>
                    </w:rPr>
                  </w:pP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b/>
                      <w:szCs w:val="21"/>
                    </w:rPr>
                    <w:t>）</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最大浓度占标率/%</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b/>
                      <w:szCs w:val="21"/>
                    </w:rPr>
                  </w:pPr>
                  <w:r>
                    <w:rPr>
                      <w:rFonts w:ascii="Times New Roman" w:hAnsi="Times New Roman" w:cs="Times New Roman"/>
                      <w:b/>
                      <w:szCs w:val="21"/>
                    </w:rPr>
                    <w:t>超标率/%</w:t>
                  </w:r>
                </w:p>
              </w:tc>
              <w:tc>
                <w:tcPr>
                  <w:tcW w:w="8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hint="eastAsia" w:ascii="Times New Roman" w:hAnsi="Times New Roman" w:cs="Times New Roman" w:eastAsiaTheme="minorEastAsia"/>
                      <w:b/>
                      <w:szCs w:val="21"/>
                      <w:lang w:eastAsia="zh-CN"/>
                    </w:rPr>
                  </w:pPr>
                  <w:r>
                    <w:rPr>
                      <w:rFonts w:ascii="Times New Roman" w:hAnsi="Times New Roman" w:cs="Times New Roman"/>
                      <w:b/>
                      <w:szCs w:val="21"/>
                    </w:rPr>
                    <w:t>达标</w:t>
                  </w:r>
                </w:p>
                <w:p>
                  <w:pPr>
                    <w:pStyle w:val="25"/>
                    <w:spacing w:before="24"/>
                    <w:rPr>
                      <w:rFonts w:ascii="Times New Roman" w:hAnsi="Times New Roman" w:cs="Times New Roman"/>
                      <w:b/>
                      <w:szCs w:val="21"/>
                    </w:rPr>
                  </w:pPr>
                  <w:r>
                    <w:rPr>
                      <w:rFonts w:ascii="Times New Roman" w:hAnsi="Times New Roman" w:cs="Times New Roman"/>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G1</w:t>
                  </w:r>
                  <w:r>
                    <w:rPr>
                      <w:rFonts w:ascii="Times New Roman" w:hAnsi="Times New Roman" w:cs="Times New Roman"/>
                      <w:bCs/>
                      <w:szCs w:val="21"/>
                    </w:rPr>
                    <w:t>捌海站场地内</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氨</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1次值</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0.2</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0.04~0.07</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35</w:t>
                  </w:r>
                </w:p>
              </w:tc>
              <w:tc>
                <w:tcPr>
                  <w:tcW w:w="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硫化氢</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1次值</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0.01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bCs/>
                      <w:szCs w:val="21"/>
                    </w:rPr>
                    <w:t>0.003~0.005</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50</w:t>
                  </w:r>
                </w:p>
              </w:tc>
              <w:tc>
                <w:tcPr>
                  <w:tcW w:w="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restart"/>
                  <w:tcBorders>
                    <w:top w:val="single" w:color="auto" w:sz="4" w:space="0"/>
                    <w:left w:val="single" w:color="auto" w:sz="4" w:space="0"/>
                    <w:right w:val="single" w:color="auto" w:sz="4" w:space="0"/>
                  </w:tcBorders>
                  <w:shd w:val="clear" w:color="auto" w:fill="auto"/>
                  <w:vAlign w:val="center"/>
                </w:tcPr>
                <w:p>
                  <w:pPr>
                    <w:pStyle w:val="25"/>
                    <w:spacing w:before="24"/>
                    <w:rPr>
                      <w:rFonts w:ascii="Times New Roman" w:hAnsi="Times New Roman" w:cs="Times New Roman"/>
                      <w:szCs w:val="21"/>
                    </w:rPr>
                  </w:pPr>
                  <w:r>
                    <w:rPr>
                      <w:rFonts w:ascii="Times New Roman" w:hAnsi="Times New Roman" w:cs="Times New Roman"/>
                      <w:szCs w:val="21"/>
                    </w:rPr>
                    <w:t>G2</w:t>
                  </w:r>
                  <w:r>
                    <w:rPr>
                      <w:rFonts w:ascii="Times New Roman" w:hAnsi="Times New Roman" w:cs="Times New Roman"/>
                      <w:bCs/>
                      <w:szCs w:val="21"/>
                    </w:rPr>
                    <w:t>华邦站场地内</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氨</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1次值</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0.2</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0.05~0.06</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30</w:t>
                  </w:r>
                </w:p>
              </w:tc>
              <w:tc>
                <w:tcPr>
                  <w:tcW w:w="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硫化氢</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1次值</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0.01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0.004~0.006</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60</w:t>
                  </w:r>
                </w:p>
              </w:tc>
              <w:tc>
                <w:tcPr>
                  <w:tcW w:w="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restart"/>
                  <w:tcBorders>
                    <w:top w:val="single" w:color="auto" w:sz="4" w:space="0"/>
                    <w:left w:val="single" w:color="auto" w:sz="4" w:space="0"/>
                    <w:right w:val="single" w:color="auto" w:sz="4" w:space="0"/>
                  </w:tcBorders>
                  <w:shd w:val="clear" w:color="auto" w:fill="auto"/>
                  <w:vAlign w:val="center"/>
                </w:tcPr>
                <w:p>
                  <w:pPr>
                    <w:pStyle w:val="25"/>
                    <w:spacing w:before="24"/>
                    <w:rPr>
                      <w:rFonts w:ascii="Times New Roman" w:hAnsi="Times New Roman" w:cs="Times New Roman"/>
                      <w:szCs w:val="21"/>
                    </w:rPr>
                  </w:pPr>
                  <w:r>
                    <w:rPr>
                      <w:rFonts w:ascii="Times New Roman" w:hAnsi="Times New Roman" w:cs="Times New Roman"/>
                      <w:szCs w:val="21"/>
                    </w:rPr>
                    <w:t>G3阳明湖</w:t>
                  </w:r>
                  <w:r>
                    <w:rPr>
                      <w:rFonts w:ascii="Times New Roman" w:hAnsi="Times New Roman" w:cs="Times New Roman"/>
                      <w:bCs/>
                      <w:szCs w:val="21"/>
                    </w:rPr>
                    <w:t>站场地内</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氨</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1次值</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0.2</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0.05~0.08</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40</w:t>
                  </w:r>
                </w:p>
              </w:tc>
              <w:tc>
                <w:tcPr>
                  <w:tcW w:w="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硫化氢</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1次值</w:t>
                  </w:r>
                </w:p>
              </w:tc>
              <w:tc>
                <w:tcPr>
                  <w:tcW w:w="1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0.01</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0.004~0.008</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80</w:t>
                  </w:r>
                </w:p>
              </w:tc>
              <w:tc>
                <w:tcPr>
                  <w:tcW w:w="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pacing w:before="24"/>
                    <w:rPr>
                      <w:rFonts w:ascii="Times New Roman" w:hAnsi="Times New Roman" w:cs="Times New Roman"/>
                      <w:szCs w:val="21"/>
                    </w:rPr>
                  </w:pPr>
                  <w:r>
                    <w:rPr>
                      <w:rFonts w:ascii="Times New Roman" w:hAnsi="Times New Roman" w:cs="Times New Roman"/>
                      <w:szCs w:val="21"/>
                    </w:rPr>
                    <w:t>达标</w:t>
                  </w:r>
                </w:p>
              </w:tc>
            </w:tr>
          </w:tbl>
          <w:p>
            <w:pPr>
              <w:snapToGrid w:val="0"/>
              <w:spacing w:line="360" w:lineRule="auto"/>
              <w:textAlignment w:val="baseline"/>
              <w:rPr>
                <w:rFonts w:hAnsi="宋体"/>
                <w:szCs w:val="21"/>
              </w:rPr>
            </w:pPr>
            <w:r>
              <w:rPr>
                <w:rFonts w:hint="eastAsia" w:hAnsi="宋体"/>
                <w:szCs w:val="21"/>
              </w:rPr>
              <w:t>注：氨、硫化氢质量标准参考《环境影响评价技术导则</w:t>
            </w:r>
            <w:r>
              <w:rPr>
                <w:rFonts w:hAnsi="宋体"/>
                <w:szCs w:val="21"/>
              </w:rPr>
              <w:t>-</w:t>
            </w:r>
            <w:r>
              <w:rPr>
                <w:rFonts w:hint="eastAsia" w:hAnsi="宋体"/>
                <w:szCs w:val="21"/>
              </w:rPr>
              <w:t>大气环境》附录</w:t>
            </w:r>
            <w:r>
              <w:rPr>
                <w:rFonts w:hAnsi="宋体"/>
                <w:szCs w:val="21"/>
              </w:rPr>
              <w:t>D</w:t>
            </w:r>
            <w:r>
              <w:rPr>
                <w:rFonts w:hint="eastAsia" w:hAnsi="宋体"/>
                <w:szCs w:val="21"/>
              </w:rPr>
              <w:t>中表</w:t>
            </w:r>
            <w:r>
              <w:rPr>
                <w:rFonts w:hAnsi="宋体"/>
                <w:szCs w:val="21"/>
              </w:rPr>
              <w:t>D.1</w:t>
            </w:r>
            <w:r>
              <w:rPr>
                <w:rFonts w:hint="eastAsia" w:hAnsi="宋体"/>
                <w:szCs w:val="21"/>
              </w:rPr>
              <w:t>其他污染物空气质量浓度参考限值。</w:t>
            </w:r>
          </w:p>
          <w:p>
            <w:pPr>
              <w:snapToGrid w:val="0"/>
              <w:spacing w:line="360" w:lineRule="auto"/>
              <w:ind w:firstLine="482"/>
              <w:rPr>
                <w:rFonts w:hAnsi="宋体"/>
                <w:szCs w:val="21"/>
              </w:rPr>
            </w:pPr>
            <w:r>
              <w:rPr>
                <w:rFonts w:hint="eastAsia"/>
                <w:szCs w:val="21"/>
              </w:rPr>
              <w:t>由上表可知，项目所在区域环境空气中氨、硫化氢监测指标满足《环境影响评价技术导则</w:t>
            </w:r>
            <w:r>
              <w:rPr>
                <w:szCs w:val="21"/>
              </w:rPr>
              <w:t xml:space="preserve"> </w:t>
            </w:r>
            <w:r>
              <w:rPr>
                <w:rFonts w:hint="eastAsia"/>
                <w:szCs w:val="21"/>
              </w:rPr>
              <w:t>大气环境》（</w:t>
            </w:r>
            <w:r>
              <w:rPr>
                <w:szCs w:val="21"/>
              </w:rPr>
              <w:t>HJ2.2-2018</w:t>
            </w:r>
            <w:r>
              <w:rPr>
                <w:rFonts w:hint="eastAsia"/>
                <w:szCs w:val="21"/>
              </w:rPr>
              <w:t>）附录</w:t>
            </w:r>
            <w:r>
              <w:rPr>
                <w:szCs w:val="21"/>
              </w:rPr>
              <w:t>D</w:t>
            </w:r>
            <w:r>
              <w:rPr>
                <w:rFonts w:hint="eastAsia"/>
                <w:szCs w:val="21"/>
              </w:rPr>
              <w:t>中表</w:t>
            </w:r>
            <w:r>
              <w:rPr>
                <w:szCs w:val="21"/>
              </w:rPr>
              <w:t>D.1</w:t>
            </w:r>
            <w:r>
              <w:rPr>
                <w:rFonts w:hint="eastAsia"/>
                <w:szCs w:val="21"/>
              </w:rPr>
              <w:t>其他污染物空气质量浓度参考限值要求。</w:t>
            </w:r>
          </w:p>
          <w:p>
            <w:pPr>
              <w:snapToGrid w:val="0"/>
              <w:spacing w:line="360" w:lineRule="auto"/>
              <w:ind w:firstLine="420" w:firstLineChars="200"/>
              <w:rPr>
                <w:szCs w:val="21"/>
              </w:rPr>
            </w:pPr>
            <w:r>
              <w:rPr>
                <w:rFonts w:hint="eastAsia"/>
                <w:szCs w:val="21"/>
              </w:rPr>
              <w:t>2、地表水环境</w:t>
            </w:r>
          </w:p>
          <w:p>
            <w:pPr>
              <w:snapToGrid w:val="0"/>
              <w:spacing w:line="360" w:lineRule="auto"/>
              <w:ind w:firstLine="435"/>
              <w:rPr>
                <w:szCs w:val="21"/>
              </w:rPr>
            </w:pPr>
            <w:r>
              <w:rPr>
                <w:rFonts w:hint="eastAsia"/>
                <w:szCs w:val="21"/>
              </w:rPr>
              <w:t>本项目处理后的尾水排入杨家港河。向东900m经鼎城区枉水灌区管理局闸口排入枉水，最终汇入沅江。为了解枉水水质情况，本次评价引用常德市生态环境局发布的关于2020年1月-12 月全市环境质量状况的通报中枉水在常德市鼎城区境内的一个市考核断面，为经开区入沅江断面。位于杨家港河入枉水“闸口”下游900m。水质监测情况如下表。</w:t>
            </w:r>
          </w:p>
          <w:p>
            <w:pPr>
              <w:spacing w:line="360" w:lineRule="auto"/>
              <w:jc w:val="center"/>
              <w:rPr>
                <w:b/>
                <w:szCs w:val="21"/>
              </w:rPr>
            </w:pPr>
            <w:r>
              <w:rPr>
                <w:rFonts w:hint="eastAsia"/>
                <w:b/>
                <w:szCs w:val="21"/>
              </w:rPr>
              <w:t>表3-3  地表水现状监测结果一览表</w:t>
            </w:r>
            <w:r>
              <w:rPr>
                <w:rFonts w:hint="eastAsia"/>
                <w:b/>
                <w:szCs w:val="21"/>
              </w:rPr>
              <w:tab/>
            </w:r>
          </w:p>
          <w:tbl>
            <w:tblPr>
              <w:tblStyle w:val="12"/>
              <w:tblW w:w="7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38"/>
              <w:gridCol w:w="5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vMerge w:val="restart"/>
                  <w:vAlign w:val="center"/>
                </w:tcPr>
                <w:p>
                  <w:pPr>
                    <w:jc w:val="center"/>
                    <w:rPr>
                      <w:b/>
                      <w:szCs w:val="21"/>
                    </w:rPr>
                  </w:pPr>
                  <w:r>
                    <w:rPr>
                      <w:rFonts w:hint="eastAsia"/>
                      <w:b/>
                      <w:szCs w:val="21"/>
                    </w:rPr>
                    <w:t>月份</w:t>
                  </w:r>
                </w:p>
              </w:tc>
              <w:tc>
                <w:tcPr>
                  <w:tcW w:w="5620" w:type="dxa"/>
                  <w:vAlign w:val="center"/>
                </w:tcPr>
                <w:p>
                  <w:pPr>
                    <w:jc w:val="center"/>
                    <w:rPr>
                      <w:b/>
                      <w:szCs w:val="21"/>
                    </w:rPr>
                  </w:pPr>
                  <w:r>
                    <w:rPr>
                      <w:rFonts w:hint="eastAsia"/>
                      <w:b/>
                      <w:szCs w:val="21"/>
                    </w:rPr>
                    <w:t>水质类别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vMerge w:val="continue"/>
                  <w:vAlign w:val="center"/>
                </w:tcPr>
                <w:p>
                  <w:pPr>
                    <w:jc w:val="center"/>
                    <w:rPr>
                      <w:b/>
                      <w:szCs w:val="21"/>
                    </w:rPr>
                  </w:pPr>
                </w:p>
              </w:tc>
              <w:tc>
                <w:tcPr>
                  <w:tcW w:w="5620" w:type="dxa"/>
                  <w:vAlign w:val="center"/>
                </w:tcPr>
                <w:p>
                  <w:pPr>
                    <w:jc w:val="center"/>
                    <w:rPr>
                      <w:b/>
                      <w:szCs w:val="21"/>
                    </w:rPr>
                  </w:pPr>
                  <w:r>
                    <w:rPr>
                      <w:rFonts w:hint="eastAsia"/>
                      <w:b/>
                      <w:szCs w:val="21"/>
                    </w:rPr>
                    <w:t>经开区入沅江断面（市考核）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1月</w:t>
                  </w:r>
                </w:p>
              </w:tc>
              <w:tc>
                <w:tcPr>
                  <w:tcW w:w="5620" w:type="dxa"/>
                </w:tcPr>
                <w:p>
                  <w:pPr>
                    <w:jc w:val="center"/>
                    <w:rPr>
                      <w:szCs w:val="21"/>
                    </w:rPr>
                  </w:pPr>
                  <w:r>
                    <w:rPr>
                      <w:rFonts w:hint="eastAsia"/>
                      <w:szCs w:val="21"/>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338" w:type="dxa"/>
                </w:tcPr>
                <w:p>
                  <w:pPr>
                    <w:jc w:val="center"/>
                    <w:rPr>
                      <w:szCs w:val="21"/>
                    </w:rPr>
                  </w:pPr>
                  <w:r>
                    <w:rPr>
                      <w:rFonts w:hint="eastAsia"/>
                      <w:szCs w:val="21"/>
                    </w:rPr>
                    <w:t>2月</w:t>
                  </w:r>
                </w:p>
              </w:tc>
              <w:tc>
                <w:tcPr>
                  <w:tcW w:w="5620" w:type="dxa"/>
                </w:tcPr>
                <w:p>
                  <w:pPr>
                    <w:jc w:val="center"/>
                    <w:rPr>
                      <w:szCs w:val="21"/>
                    </w:rPr>
                  </w:pPr>
                  <w:r>
                    <w:rPr>
                      <w:rFonts w:hint="eastAsia"/>
                      <w:szCs w:val="21"/>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3月</w:t>
                  </w:r>
                </w:p>
              </w:tc>
              <w:tc>
                <w:tcPr>
                  <w:tcW w:w="5620" w:type="dxa"/>
                </w:tcPr>
                <w:p>
                  <w:pPr>
                    <w:jc w:val="center"/>
                    <w:rPr>
                      <w:szCs w:val="21"/>
                    </w:rPr>
                  </w:pPr>
                  <w:r>
                    <w:rPr>
                      <w:rFonts w:hint="eastAsia"/>
                      <w:szCs w:val="21"/>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4月</w:t>
                  </w:r>
                </w:p>
              </w:tc>
              <w:tc>
                <w:tcPr>
                  <w:tcW w:w="5620" w:type="dxa"/>
                </w:tcPr>
                <w:p>
                  <w:pPr>
                    <w:jc w:val="center"/>
                    <w:rPr>
                      <w:szCs w:val="21"/>
                    </w:rPr>
                  </w:pPr>
                  <w:r>
                    <w:rPr>
                      <w:rFonts w:hint="eastAsia"/>
                      <w:szCs w:val="21"/>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5月</w:t>
                  </w:r>
                </w:p>
              </w:tc>
              <w:tc>
                <w:tcPr>
                  <w:tcW w:w="5620" w:type="dxa"/>
                </w:tcPr>
                <w:p>
                  <w:pPr>
                    <w:jc w:val="center"/>
                    <w:rPr>
                      <w:szCs w:val="21"/>
                    </w:rPr>
                  </w:pPr>
                  <w:r>
                    <w:rPr>
                      <w:rFonts w:hint="eastAsia"/>
                      <w:szCs w:val="21"/>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338" w:type="dxa"/>
                </w:tcPr>
                <w:p>
                  <w:pPr>
                    <w:jc w:val="center"/>
                    <w:rPr>
                      <w:szCs w:val="21"/>
                    </w:rPr>
                  </w:pPr>
                  <w:r>
                    <w:rPr>
                      <w:rFonts w:hint="eastAsia"/>
                      <w:szCs w:val="21"/>
                    </w:rPr>
                    <w:t>6月</w:t>
                  </w:r>
                </w:p>
              </w:tc>
              <w:tc>
                <w:tcPr>
                  <w:tcW w:w="5620" w:type="dxa"/>
                </w:tcPr>
                <w:p>
                  <w:pPr>
                    <w:jc w:val="center"/>
                    <w:rPr>
                      <w:szCs w:val="21"/>
                    </w:rPr>
                  </w:pPr>
                  <w:r>
                    <w:rPr>
                      <w:rFonts w:hint="eastAsia"/>
                      <w:szCs w:val="21"/>
                    </w:rPr>
                    <w:t>IV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7月</w:t>
                  </w:r>
                </w:p>
              </w:tc>
              <w:tc>
                <w:tcPr>
                  <w:tcW w:w="5620" w:type="dxa"/>
                </w:tcPr>
                <w:p>
                  <w:pPr>
                    <w:jc w:val="center"/>
                    <w:rPr>
                      <w:szCs w:val="21"/>
                    </w:rPr>
                  </w:pPr>
                  <w:r>
                    <w:rPr>
                      <w:rFonts w:hint="eastAsia"/>
                      <w:szCs w:val="21"/>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8月</w:t>
                  </w:r>
                </w:p>
              </w:tc>
              <w:tc>
                <w:tcPr>
                  <w:tcW w:w="5620" w:type="dxa"/>
                </w:tcPr>
                <w:p>
                  <w:pPr>
                    <w:jc w:val="center"/>
                    <w:rPr>
                      <w:szCs w:val="21"/>
                    </w:rPr>
                  </w:pPr>
                  <w:r>
                    <w:rPr>
                      <w:rFonts w:hint="eastAsia"/>
                      <w:szCs w:val="21"/>
                    </w:rPr>
                    <w:t>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9月</w:t>
                  </w:r>
                </w:p>
              </w:tc>
              <w:tc>
                <w:tcPr>
                  <w:tcW w:w="5620" w:type="dxa"/>
                </w:tcPr>
                <w:p>
                  <w:pPr>
                    <w:jc w:val="center"/>
                    <w:rPr>
                      <w:szCs w:val="21"/>
                    </w:rPr>
                  </w:pPr>
                  <w:r>
                    <w:rPr>
                      <w:rFonts w:hint="eastAsia"/>
                      <w:szCs w:val="21"/>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338" w:type="dxa"/>
                </w:tcPr>
                <w:p>
                  <w:pPr>
                    <w:jc w:val="center"/>
                    <w:rPr>
                      <w:szCs w:val="21"/>
                    </w:rPr>
                  </w:pPr>
                  <w:r>
                    <w:rPr>
                      <w:rFonts w:hint="eastAsia"/>
                      <w:szCs w:val="21"/>
                    </w:rPr>
                    <w:t>10月</w:t>
                  </w:r>
                </w:p>
              </w:tc>
              <w:tc>
                <w:tcPr>
                  <w:tcW w:w="5620" w:type="dxa"/>
                </w:tcPr>
                <w:p>
                  <w:pPr>
                    <w:jc w:val="center"/>
                    <w:rPr>
                      <w:szCs w:val="21"/>
                    </w:rPr>
                  </w:pPr>
                  <w:r>
                    <w:rPr>
                      <w:rFonts w:hint="eastAsia"/>
                      <w:szCs w:val="21"/>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11月</w:t>
                  </w:r>
                </w:p>
              </w:tc>
              <w:tc>
                <w:tcPr>
                  <w:tcW w:w="5620" w:type="dxa"/>
                </w:tcPr>
                <w:p>
                  <w:pPr>
                    <w:jc w:val="center"/>
                    <w:rPr>
                      <w:szCs w:val="21"/>
                    </w:rPr>
                  </w:pPr>
                  <w:r>
                    <w:rPr>
                      <w:rFonts w:hint="eastAsia"/>
                      <w:szCs w:val="21"/>
                    </w:rPr>
                    <w:t>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338" w:type="dxa"/>
                </w:tcPr>
                <w:p>
                  <w:pPr>
                    <w:jc w:val="center"/>
                    <w:rPr>
                      <w:szCs w:val="21"/>
                    </w:rPr>
                  </w:pPr>
                  <w:r>
                    <w:rPr>
                      <w:rFonts w:hint="eastAsia"/>
                      <w:szCs w:val="21"/>
                    </w:rPr>
                    <w:t>12月</w:t>
                  </w:r>
                </w:p>
              </w:tc>
              <w:tc>
                <w:tcPr>
                  <w:tcW w:w="5620" w:type="dxa"/>
                </w:tcPr>
                <w:p>
                  <w:pPr>
                    <w:jc w:val="center"/>
                    <w:rPr>
                      <w:szCs w:val="21"/>
                    </w:rPr>
                  </w:pPr>
                  <w:r>
                    <w:rPr>
                      <w:rFonts w:hint="eastAsia"/>
                      <w:szCs w:val="21"/>
                    </w:rPr>
                    <w:t>IV</w:t>
                  </w:r>
                </w:p>
              </w:tc>
            </w:tr>
          </w:tbl>
          <w:p>
            <w:pPr>
              <w:snapToGrid w:val="0"/>
              <w:spacing w:line="360" w:lineRule="auto"/>
              <w:ind w:firstLine="420" w:firstLineChars="200"/>
              <w:rPr>
                <w:szCs w:val="21"/>
              </w:rPr>
            </w:pPr>
            <w:r>
              <w:rPr>
                <w:szCs w:val="21"/>
              </w:rPr>
              <w:t>根据上述水质状况统计表，除6月、12月外，枉水监测断面基本达到《地表水环境质量标准》（GB3838-2002）III类水质标准，流域地表水环境质量现状良好。</w:t>
            </w:r>
          </w:p>
          <w:p>
            <w:pPr>
              <w:snapToGrid w:val="0"/>
              <w:spacing w:line="360" w:lineRule="auto"/>
              <w:ind w:firstLine="420" w:firstLineChars="200"/>
              <w:rPr>
                <w:szCs w:val="21"/>
              </w:rPr>
            </w:pPr>
            <w:r>
              <w:rPr>
                <w:rFonts w:hint="eastAsia"/>
                <w:szCs w:val="21"/>
              </w:rPr>
              <w:t>3、声环境</w:t>
            </w:r>
          </w:p>
          <w:p>
            <w:pPr>
              <w:snapToGrid w:val="0"/>
              <w:spacing w:line="360" w:lineRule="auto"/>
              <w:ind w:firstLine="420" w:firstLineChars="200"/>
              <w:rPr>
                <w:szCs w:val="21"/>
              </w:rPr>
            </w:pPr>
            <w:r>
              <w:rPr>
                <w:szCs w:val="21"/>
              </w:rPr>
              <w:t>本项目位于</w:t>
            </w:r>
            <w:r>
              <w:rPr>
                <w:rFonts w:hint="eastAsia"/>
                <w:szCs w:val="21"/>
              </w:rPr>
              <w:t>常德市鼎城区郭家铺街道阳明大道与三滴水路交汇处东北角。为了解声环境质量现状，本次评价委托湖南国康检验检测技术有限公司于2022年8月24日对厂界四周进行了环境噪声现状监测，监测结果如下。</w:t>
            </w:r>
          </w:p>
          <w:p>
            <w:pPr>
              <w:spacing w:line="360" w:lineRule="auto"/>
              <w:jc w:val="center"/>
              <w:rPr>
                <w:b/>
                <w:szCs w:val="21"/>
              </w:rPr>
            </w:pPr>
            <w:r>
              <w:rPr>
                <w:rFonts w:hint="eastAsia"/>
                <w:b/>
                <w:szCs w:val="21"/>
              </w:rPr>
              <w:t xml:space="preserve">表3-4  </w:t>
            </w:r>
            <w:r>
              <w:rPr>
                <w:b/>
                <w:szCs w:val="21"/>
              </w:rPr>
              <w:t>声环境质量现状监测结果</w:t>
            </w:r>
          </w:p>
          <w:tbl>
            <w:tblPr>
              <w:tblStyle w:val="12"/>
              <w:tblW w:w="7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9"/>
              <w:gridCol w:w="1989"/>
              <w:gridCol w:w="1990"/>
              <w:gridCol w:w="1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restart"/>
                  <w:vAlign w:val="center"/>
                </w:tcPr>
                <w:p>
                  <w:pPr>
                    <w:jc w:val="center"/>
                    <w:rPr>
                      <w:b/>
                      <w:szCs w:val="21"/>
                    </w:rPr>
                  </w:pPr>
                  <w:r>
                    <w:rPr>
                      <w:rFonts w:hint="eastAsia"/>
                      <w:b/>
                      <w:szCs w:val="21"/>
                    </w:rPr>
                    <w:t>监测时间</w:t>
                  </w:r>
                </w:p>
              </w:tc>
              <w:tc>
                <w:tcPr>
                  <w:tcW w:w="1989" w:type="dxa"/>
                  <w:vMerge w:val="restart"/>
                  <w:vAlign w:val="center"/>
                </w:tcPr>
                <w:p>
                  <w:pPr>
                    <w:jc w:val="center"/>
                    <w:rPr>
                      <w:b/>
                      <w:szCs w:val="21"/>
                    </w:rPr>
                  </w:pPr>
                  <w:r>
                    <w:rPr>
                      <w:rFonts w:hint="eastAsia"/>
                      <w:b/>
                      <w:szCs w:val="21"/>
                    </w:rPr>
                    <w:t>监测点位</w:t>
                  </w:r>
                </w:p>
              </w:tc>
              <w:tc>
                <w:tcPr>
                  <w:tcW w:w="3980" w:type="dxa"/>
                  <w:gridSpan w:val="2"/>
                  <w:vAlign w:val="center"/>
                </w:tcPr>
                <w:p>
                  <w:pPr>
                    <w:jc w:val="center"/>
                    <w:rPr>
                      <w:b/>
                      <w:szCs w:val="21"/>
                    </w:rPr>
                  </w:pPr>
                  <w:r>
                    <w:rPr>
                      <w:b/>
                      <w:szCs w:val="21"/>
                    </w:rPr>
                    <w:t>检测结果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continue"/>
                  <w:vAlign w:val="center"/>
                </w:tcPr>
                <w:p>
                  <w:pPr>
                    <w:jc w:val="center"/>
                    <w:rPr>
                      <w:b/>
                      <w:szCs w:val="21"/>
                    </w:rPr>
                  </w:pPr>
                </w:p>
              </w:tc>
              <w:tc>
                <w:tcPr>
                  <w:tcW w:w="1989" w:type="dxa"/>
                  <w:vMerge w:val="continue"/>
                  <w:vAlign w:val="center"/>
                </w:tcPr>
                <w:p>
                  <w:pPr>
                    <w:jc w:val="center"/>
                    <w:rPr>
                      <w:b/>
                      <w:szCs w:val="21"/>
                    </w:rPr>
                  </w:pPr>
                </w:p>
              </w:tc>
              <w:tc>
                <w:tcPr>
                  <w:tcW w:w="1990" w:type="dxa"/>
                  <w:vAlign w:val="center"/>
                </w:tcPr>
                <w:p>
                  <w:pPr>
                    <w:jc w:val="center"/>
                    <w:rPr>
                      <w:b/>
                      <w:szCs w:val="21"/>
                    </w:rPr>
                  </w:pPr>
                  <w:r>
                    <w:rPr>
                      <w:rFonts w:hint="eastAsia"/>
                      <w:b/>
                      <w:szCs w:val="21"/>
                    </w:rPr>
                    <w:t>昼间</w:t>
                  </w:r>
                </w:p>
              </w:tc>
              <w:tc>
                <w:tcPr>
                  <w:tcW w:w="1990" w:type="dxa"/>
                  <w:vAlign w:val="center"/>
                </w:tcPr>
                <w:p>
                  <w:pPr>
                    <w:jc w:val="center"/>
                    <w:rPr>
                      <w:b/>
                      <w:szCs w:val="21"/>
                    </w:rPr>
                  </w:pPr>
                  <w:r>
                    <w:rPr>
                      <w:rFonts w:hint="eastAsia"/>
                      <w:b/>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restart"/>
                  <w:vAlign w:val="center"/>
                </w:tcPr>
                <w:p>
                  <w:pPr>
                    <w:jc w:val="center"/>
                    <w:rPr>
                      <w:szCs w:val="21"/>
                    </w:rPr>
                  </w:pPr>
                  <w:r>
                    <w:rPr>
                      <w:rFonts w:hint="eastAsia"/>
                      <w:szCs w:val="21"/>
                    </w:rPr>
                    <w:t>8月24日</w:t>
                  </w:r>
                </w:p>
              </w:tc>
              <w:tc>
                <w:tcPr>
                  <w:tcW w:w="1989" w:type="dxa"/>
                  <w:vAlign w:val="center"/>
                </w:tcPr>
                <w:p>
                  <w:pPr>
                    <w:jc w:val="center"/>
                    <w:rPr>
                      <w:szCs w:val="21"/>
                    </w:rPr>
                  </w:pPr>
                  <w:r>
                    <w:rPr>
                      <w:rFonts w:hint="eastAsia"/>
                      <w:szCs w:val="21"/>
                    </w:rPr>
                    <w:t>厂界东侧</w:t>
                  </w:r>
                </w:p>
              </w:tc>
              <w:tc>
                <w:tcPr>
                  <w:tcW w:w="1990" w:type="dxa"/>
                </w:tcPr>
                <w:p>
                  <w:pPr>
                    <w:jc w:val="center"/>
                    <w:rPr>
                      <w:szCs w:val="21"/>
                    </w:rPr>
                  </w:pPr>
                  <w:r>
                    <w:rPr>
                      <w:rFonts w:hint="eastAsia"/>
                      <w:szCs w:val="21"/>
                    </w:rPr>
                    <w:t>49.9</w:t>
                  </w:r>
                </w:p>
              </w:tc>
              <w:tc>
                <w:tcPr>
                  <w:tcW w:w="1990" w:type="dxa"/>
                </w:tcPr>
                <w:p>
                  <w:pPr>
                    <w:jc w:val="center"/>
                    <w:rPr>
                      <w:szCs w:val="21"/>
                    </w:rPr>
                  </w:pPr>
                  <w:r>
                    <w:rPr>
                      <w:rFonts w:hint="eastAsia"/>
                      <w:szCs w:val="21"/>
                    </w:rPr>
                    <w:t>43.2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continue"/>
                  <w:vAlign w:val="center"/>
                </w:tcPr>
                <w:p>
                  <w:pPr>
                    <w:jc w:val="center"/>
                    <w:rPr>
                      <w:szCs w:val="21"/>
                    </w:rPr>
                  </w:pPr>
                </w:p>
              </w:tc>
              <w:tc>
                <w:tcPr>
                  <w:tcW w:w="1989" w:type="dxa"/>
                  <w:vAlign w:val="center"/>
                </w:tcPr>
                <w:p>
                  <w:pPr>
                    <w:jc w:val="center"/>
                    <w:rPr>
                      <w:szCs w:val="21"/>
                    </w:rPr>
                  </w:pPr>
                  <w:r>
                    <w:rPr>
                      <w:rFonts w:hint="eastAsia"/>
                      <w:szCs w:val="21"/>
                    </w:rPr>
                    <w:t>厂界南侧</w:t>
                  </w:r>
                </w:p>
              </w:tc>
              <w:tc>
                <w:tcPr>
                  <w:tcW w:w="1990" w:type="dxa"/>
                </w:tcPr>
                <w:p>
                  <w:pPr>
                    <w:jc w:val="center"/>
                    <w:rPr>
                      <w:szCs w:val="21"/>
                    </w:rPr>
                  </w:pPr>
                  <w:r>
                    <w:rPr>
                      <w:rFonts w:hint="eastAsia"/>
                      <w:szCs w:val="21"/>
                    </w:rPr>
                    <w:t>50.6</w:t>
                  </w:r>
                </w:p>
              </w:tc>
              <w:tc>
                <w:tcPr>
                  <w:tcW w:w="1990" w:type="dxa"/>
                </w:tcPr>
                <w:p>
                  <w:pPr>
                    <w:jc w:val="center"/>
                    <w:rPr>
                      <w:szCs w:val="21"/>
                    </w:rPr>
                  </w:pPr>
                  <w:r>
                    <w:rPr>
                      <w:rFonts w:hint="eastAsia"/>
                      <w:szCs w:val="21"/>
                    </w:rPr>
                    <w:t>42.8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continue"/>
                  <w:vAlign w:val="center"/>
                </w:tcPr>
                <w:p>
                  <w:pPr>
                    <w:jc w:val="center"/>
                    <w:rPr>
                      <w:szCs w:val="21"/>
                    </w:rPr>
                  </w:pPr>
                </w:p>
              </w:tc>
              <w:tc>
                <w:tcPr>
                  <w:tcW w:w="1989" w:type="dxa"/>
                  <w:vAlign w:val="center"/>
                </w:tcPr>
                <w:p>
                  <w:pPr>
                    <w:jc w:val="center"/>
                    <w:rPr>
                      <w:szCs w:val="21"/>
                    </w:rPr>
                  </w:pPr>
                  <w:r>
                    <w:rPr>
                      <w:rFonts w:hint="eastAsia"/>
                      <w:szCs w:val="21"/>
                    </w:rPr>
                    <w:t>厂界西侧</w:t>
                  </w:r>
                </w:p>
              </w:tc>
              <w:tc>
                <w:tcPr>
                  <w:tcW w:w="1990" w:type="dxa"/>
                </w:tcPr>
                <w:p>
                  <w:pPr>
                    <w:jc w:val="center"/>
                    <w:rPr>
                      <w:szCs w:val="21"/>
                    </w:rPr>
                  </w:pPr>
                  <w:r>
                    <w:rPr>
                      <w:rFonts w:hint="eastAsia"/>
                      <w:szCs w:val="21"/>
                    </w:rPr>
                    <w:t>51.6</w:t>
                  </w:r>
                </w:p>
              </w:tc>
              <w:tc>
                <w:tcPr>
                  <w:tcW w:w="1990" w:type="dxa"/>
                </w:tcPr>
                <w:p>
                  <w:pPr>
                    <w:jc w:val="center"/>
                    <w:rPr>
                      <w:szCs w:val="21"/>
                    </w:rPr>
                  </w:pPr>
                  <w:r>
                    <w:rPr>
                      <w:rFonts w:hint="eastAsia"/>
                      <w:szCs w:val="21"/>
                    </w:rPr>
                    <w:t>44.7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continue"/>
                  <w:vAlign w:val="center"/>
                </w:tcPr>
                <w:p>
                  <w:pPr>
                    <w:jc w:val="center"/>
                    <w:rPr>
                      <w:szCs w:val="21"/>
                    </w:rPr>
                  </w:pPr>
                </w:p>
              </w:tc>
              <w:tc>
                <w:tcPr>
                  <w:tcW w:w="1989" w:type="dxa"/>
                  <w:vAlign w:val="center"/>
                </w:tcPr>
                <w:p>
                  <w:pPr>
                    <w:jc w:val="center"/>
                    <w:rPr>
                      <w:szCs w:val="21"/>
                    </w:rPr>
                  </w:pPr>
                  <w:r>
                    <w:rPr>
                      <w:rFonts w:hint="eastAsia"/>
                      <w:szCs w:val="21"/>
                    </w:rPr>
                    <w:t>厂界北侧</w:t>
                  </w:r>
                </w:p>
              </w:tc>
              <w:tc>
                <w:tcPr>
                  <w:tcW w:w="1990" w:type="dxa"/>
                </w:tcPr>
                <w:p>
                  <w:pPr>
                    <w:jc w:val="center"/>
                    <w:rPr>
                      <w:szCs w:val="21"/>
                    </w:rPr>
                  </w:pPr>
                  <w:r>
                    <w:rPr>
                      <w:rFonts w:hint="eastAsia"/>
                      <w:szCs w:val="21"/>
                    </w:rPr>
                    <w:t>51.1</w:t>
                  </w:r>
                </w:p>
              </w:tc>
              <w:tc>
                <w:tcPr>
                  <w:tcW w:w="1990" w:type="dxa"/>
                </w:tcPr>
                <w:p>
                  <w:pPr>
                    <w:jc w:val="center"/>
                    <w:rPr>
                      <w:szCs w:val="21"/>
                    </w:rPr>
                  </w:pPr>
                  <w:r>
                    <w:rPr>
                      <w:rFonts w:hint="eastAsia"/>
                      <w:szCs w:val="21"/>
                    </w:rPr>
                    <w:t>44.4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9" w:type="dxa"/>
                  <w:vMerge w:val="continue"/>
                  <w:vAlign w:val="center"/>
                </w:tcPr>
                <w:p>
                  <w:pPr>
                    <w:jc w:val="center"/>
                    <w:rPr>
                      <w:szCs w:val="21"/>
                    </w:rPr>
                  </w:pPr>
                </w:p>
              </w:tc>
              <w:tc>
                <w:tcPr>
                  <w:tcW w:w="1989" w:type="dxa"/>
                  <w:vAlign w:val="center"/>
                </w:tcPr>
                <w:p>
                  <w:pPr>
                    <w:jc w:val="center"/>
                    <w:rPr>
                      <w:szCs w:val="21"/>
                    </w:rPr>
                  </w:pPr>
                  <w:r>
                    <w:rPr>
                      <w:rFonts w:hint="eastAsia"/>
                      <w:szCs w:val="21"/>
                    </w:rPr>
                    <w:t>东南侧居民</w:t>
                  </w:r>
                </w:p>
              </w:tc>
              <w:tc>
                <w:tcPr>
                  <w:tcW w:w="1990" w:type="dxa"/>
                </w:tcPr>
                <w:p>
                  <w:pPr>
                    <w:jc w:val="center"/>
                    <w:rPr>
                      <w:szCs w:val="21"/>
                    </w:rPr>
                  </w:pPr>
                  <w:r>
                    <w:rPr>
                      <w:rFonts w:hint="eastAsia"/>
                      <w:szCs w:val="21"/>
                    </w:rPr>
                    <w:t>48.9</w:t>
                  </w:r>
                </w:p>
              </w:tc>
              <w:tc>
                <w:tcPr>
                  <w:tcW w:w="1990" w:type="dxa"/>
                </w:tcPr>
                <w:p>
                  <w:pPr>
                    <w:jc w:val="center"/>
                    <w:rPr>
                      <w:szCs w:val="21"/>
                    </w:rPr>
                  </w:pPr>
                  <w:r>
                    <w:rPr>
                      <w:rFonts w:hint="eastAsia"/>
                      <w:szCs w:val="21"/>
                    </w:rPr>
                    <w:t>43.1</w:t>
                  </w:r>
                </w:p>
              </w:tc>
            </w:tr>
          </w:tbl>
          <w:p>
            <w:pPr>
              <w:snapToGrid w:val="0"/>
              <w:spacing w:line="360" w:lineRule="auto"/>
              <w:ind w:firstLine="420" w:firstLineChars="200"/>
              <w:rPr>
                <w:szCs w:val="21"/>
              </w:rPr>
            </w:pPr>
            <w:r>
              <w:rPr>
                <w:rFonts w:hint="eastAsia"/>
                <w:szCs w:val="21"/>
              </w:rPr>
              <w:t>根据监测结果，污水处理厂厂界西侧达到《声环境质量标准》（GB3096-2008）中的4a类标准；污水处理厂厂界南、东、北侧及东南侧居民点达到《声环境质量标准》（GB3096-2008）中的2类标准。说明本项目周边声环境质量良好。</w:t>
            </w:r>
          </w:p>
          <w:p>
            <w:pPr>
              <w:snapToGrid w:val="0"/>
              <w:spacing w:line="360" w:lineRule="auto"/>
              <w:ind w:firstLine="420" w:firstLineChars="200"/>
              <w:rPr>
                <w:szCs w:val="21"/>
              </w:rPr>
            </w:pPr>
            <w:r>
              <w:rPr>
                <w:rFonts w:hint="eastAsia"/>
                <w:szCs w:val="21"/>
              </w:rPr>
              <w:t>4、生态环境</w:t>
            </w:r>
          </w:p>
          <w:p>
            <w:pPr>
              <w:snapToGrid w:val="0"/>
              <w:spacing w:line="360" w:lineRule="auto"/>
              <w:ind w:firstLine="420" w:firstLineChars="200"/>
              <w:rPr>
                <w:szCs w:val="21"/>
              </w:rPr>
            </w:pPr>
            <w:r>
              <w:rPr>
                <w:rFonts w:hint="eastAsia"/>
                <w:szCs w:val="21"/>
              </w:rPr>
              <w:t>本项目位于城市建成区内，新增土地占地类型为池塘。</w:t>
            </w:r>
          </w:p>
          <w:p>
            <w:pPr>
              <w:snapToGrid w:val="0"/>
              <w:spacing w:line="360" w:lineRule="auto"/>
              <w:ind w:firstLine="420" w:firstLineChars="200"/>
              <w:rPr>
                <w:szCs w:val="21"/>
              </w:rPr>
            </w:pPr>
            <w:r>
              <w:rPr>
                <w:rFonts w:hint="eastAsia"/>
                <w:szCs w:val="21"/>
              </w:rPr>
              <w:t>5、电磁辐射</w:t>
            </w:r>
          </w:p>
          <w:p>
            <w:pPr>
              <w:snapToGrid w:val="0"/>
              <w:spacing w:line="360" w:lineRule="auto"/>
              <w:ind w:firstLine="420" w:firstLineChars="200"/>
              <w:rPr>
                <w:szCs w:val="21"/>
              </w:rPr>
            </w:pPr>
            <w:r>
              <w:rPr>
                <w:rFonts w:hint="eastAsia"/>
                <w:szCs w:val="21"/>
              </w:rPr>
              <w:t>本项目不涉及电磁辐射。</w:t>
            </w:r>
          </w:p>
          <w:p>
            <w:pPr>
              <w:snapToGrid w:val="0"/>
              <w:spacing w:line="360" w:lineRule="auto"/>
              <w:ind w:firstLine="420" w:firstLineChars="200"/>
              <w:rPr>
                <w:szCs w:val="21"/>
              </w:rPr>
            </w:pPr>
            <w:r>
              <w:rPr>
                <w:rFonts w:hint="eastAsia"/>
                <w:szCs w:val="21"/>
              </w:rPr>
              <w:t>6、地下水、土壤环境</w:t>
            </w:r>
          </w:p>
          <w:p>
            <w:pPr>
              <w:snapToGrid w:val="0"/>
              <w:spacing w:line="360" w:lineRule="auto"/>
              <w:ind w:firstLine="420" w:firstLineChars="200"/>
              <w:rPr>
                <w:szCs w:val="20"/>
              </w:rPr>
            </w:pPr>
            <w:r>
              <w:rPr>
                <w:rFonts w:hint="eastAsia"/>
                <w:szCs w:val="21"/>
              </w:rPr>
              <w:t>本项目不存在</w:t>
            </w:r>
            <w:r>
              <w:rPr>
                <w:szCs w:val="21"/>
              </w:rPr>
              <w:t>土壤、地下水环境污染途径</w:t>
            </w: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8" w:type="dxa"/>
            <w:vAlign w:val="center"/>
          </w:tcPr>
          <w:p>
            <w:pPr>
              <w:jc w:val="center"/>
              <w:rPr>
                <w:rFonts w:ascii="宋体" w:hAnsi="宋体" w:cs="宋体"/>
                <w:szCs w:val="21"/>
              </w:rPr>
            </w:pPr>
            <w:r>
              <w:rPr>
                <w:rFonts w:hint="eastAsia" w:ascii="宋体" w:hAnsi="宋体" w:cs="宋体"/>
                <w:szCs w:val="21"/>
              </w:rPr>
              <w:t>环境保护目标</w:t>
            </w:r>
          </w:p>
        </w:tc>
        <w:tc>
          <w:tcPr>
            <w:tcW w:w="8264" w:type="dxa"/>
          </w:tcPr>
          <w:p>
            <w:pPr>
              <w:snapToGrid w:val="0"/>
              <w:spacing w:line="360" w:lineRule="auto"/>
              <w:ind w:firstLine="420" w:firstLineChars="200"/>
              <w:rPr>
                <w:szCs w:val="21"/>
              </w:rPr>
            </w:pPr>
            <w:r>
              <w:rPr>
                <w:szCs w:val="21"/>
              </w:rPr>
              <w:t>通过对项目周边环境的勘查，根据项目厂址周围自然和社会环境情况以 及本项目环境污染特征，确定本项目周边的环境保护目标见下表。</w:t>
            </w:r>
          </w:p>
          <w:p>
            <w:pPr>
              <w:spacing w:line="360" w:lineRule="auto"/>
              <w:jc w:val="center"/>
              <w:rPr>
                <w:b/>
                <w:szCs w:val="21"/>
              </w:rPr>
            </w:pPr>
            <w:r>
              <w:rPr>
                <w:b/>
                <w:szCs w:val="21"/>
              </w:rPr>
              <w:t>表3-</w:t>
            </w:r>
            <w:r>
              <w:rPr>
                <w:rFonts w:hint="eastAsia"/>
                <w:b/>
                <w:szCs w:val="21"/>
              </w:rPr>
              <w:t>5</w:t>
            </w:r>
            <w:r>
              <w:rPr>
                <w:b/>
                <w:szCs w:val="21"/>
              </w:rPr>
              <w:t xml:space="preserve"> </w:t>
            </w:r>
            <w:r>
              <w:rPr>
                <w:rFonts w:hint="eastAsia"/>
                <w:b/>
                <w:szCs w:val="21"/>
              </w:rPr>
              <w:t xml:space="preserve"> </w:t>
            </w:r>
            <w:r>
              <w:rPr>
                <w:b/>
                <w:szCs w:val="21"/>
              </w:rPr>
              <w:t>环境保护目标一览表</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454"/>
              <w:gridCol w:w="1324"/>
              <w:gridCol w:w="588"/>
              <w:gridCol w:w="588"/>
              <w:gridCol w:w="528"/>
              <w:gridCol w:w="777"/>
              <w:gridCol w:w="788"/>
              <w:gridCol w:w="7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8" w:type="dxa"/>
                  <w:gridSpan w:val="9"/>
                </w:tcPr>
                <w:p>
                  <w:pPr>
                    <w:tabs>
                      <w:tab w:val="left" w:pos="4909"/>
                    </w:tabs>
                    <w:rPr>
                      <w:b/>
                      <w:szCs w:val="21"/>
                    </w:rPr>
                  </w:pPr>
                  <w:r>
                    <w:rPr>
                      <w:rFonts w:hint="eastAsia"/>
                      <w:b/>
                      <w:szCs w:val="21"/>
                    </w:rPr>
                    <w:t>一、大气环境保护目标</w:t>
                  </w:r>
                  <w:r>
                    <w:rPr>
                      <w:b/>
                      <w:szCs w:val="21"/>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32" w:type="dxa"/>
                  <w:vAlign w:val="center"/>
                </w:tcPr>
                <w:p>
                  <w:pPr>
                    <w:jc w:val="center"/>
                    <w:rPr>
                      <w:b/>
                      <w:szCs w:val="21"/>
                    </w:rPr>
                  </w:pPr>
                  <w:r>
                    <w:rPr>
                      <w:rFonts w:hint="eastAsia"/>
                      <w:b/>
                      <w:szCs w:val="21"/>
                    </w:rPr>
                    <w:t>名称</w:t>
                  </w:r>
                </w:p>
              </w:tc>
              <w:tc>
                <w:tcPr>
                  <w:tcW w:w="1453" w:type="dxa"/>
                  <w:vAlign w:val="center"/>
                </w:tcPr>
                <w:p>
                  <w:pPr>
                    <w:jc w:val="center"/>
                    <w:rPr>
                      <w:b/>
                      <w:szCs w:val="21"/>
                    </w:rPr>
                  </w:pPr>
                  <w:r>
                    <w:rPr>
                      <w:rFonts w:hint="eastAsia"/>
                      <w:b/>
                      <w:szCs w:val="21"/>
                    </w:rPr>
                    <w:t>X坐标</w:t>
                  </w:r>
                </w:p>
              </w:tc>
              <w:tc>
                <w:tcPr>
                  <w:tcW w:w="1323" w:type="dxa"/>
                  <w:vAlign w:val="center"/>
                </w:tcPr>
                <w:p>
                  <w:pPr>
                    <w:jc w:val="center"/>
                    <w:rPr>
                      <w:b/>
                      <w:szCs w:val="21"/>
                    </w:rPr>
                  </w:pPr>
                  <w:r>
                    <w:rPr>
                      <w:rFonts w:hint="eastAsia"/>
                      <w:b/>
                      <w:szCs w:val="21"/>
                    </w:rPr>
                    <w:t>Y坐标</w:t>
                  </w:r>
                </w:p>
              </w:tc>
              <w:tc>
                <w:tcPr>
                  <w:tcW w:w="588" w:type="dxa"/>
                  <w:vAlign w:val="center"/>
                </w:tcPr>
                <w:p>
                  <w:pPr>
                    <w:jc w:val="center"/>
                    <w:rPr>
                      <w:b/>
                      <w:szCs w:val="21"/>
                    </w:rPr>
                  </w:pPr>
                  <w:r>
                    <w:rPr>
                      <w:rFonts w:hint="eastAsia"/>
                      <w:b/>
                      <w:szCs w:val="21"/>
                    </w:rPr>
                    <w:t>对象</w:t>
                  </w:r>
                </w:p>
              </w:tc>
              <w:tc>
                <w:tcPr>
                  <w:tcW w:w="588" w:type="dxa"/>
                  <w:vAlign w:val="center"/>
                </w:tcPr>
                <w:p>
                  <w:pPr>
                    <w:jc w:val="center"/>
                    <w:rPr>
                      <w:b/>
                      <w:szCs w:val="21"/>
                    </w:rPr>
                  </w:pPr>
                  <w:r>
                    <w:rPr>
                      <w:rFonts w:hint="eastAsia"/>
                      <w:b/>
                      <w:szCs w:val="21"/>
                    </w:rPr>
                    <w:t>内容</w:t>
                  </w:r>
                </w:p>
              </w:tc>
              <w:tc>
                <w:tcPr>
                  <w:tcW w:w="528" w:type="dxa"/>
                  <w:vAlign w:val="center"/>
                </w:tcPr>
                <w:p>
                  <w:pPr>
                    <w:jc w:val="center"/>
                    <w:rPr>
                      <w:b/>
                      <w:szCs w:val="21"/>
                    </w:rPr>
                  </w:pPr>
                  <w:r>
                    <w:rPr>
                      <w:rFonts w:hint="eastAsia"/>
                      <w:b/>
                      <w:szCs w:val="21"/>
                    </w:rPr>
                    <w:t>功能区</w:t>
                  </w:r>
                </w:p>
              </w:tc>
              <w:tc>
                <w:tcPr>
                  <w:tcW w:w="777" w:type="dxa"/>
                  <w:vAlign w:val="center"/>
                </w:tcPr>
                <w:p>
                  <w:pPr>
                    <w:jc w:val="center"/>
                    <w:rPr>
                      <w:b/>
                      <w:szCs w:val="21"/>
                    </w:rPr>
                  </w:pPr>
                  <w:r>
                    <w:rPr>
                      <w:rFonts w:hint="eastAsia"/>
                      <w:b/>
                      <w:szCs w:val="21"/>
                    </w:rPr>
                    <w:t>相对厂址方位</w:t>
                  </w:r>
                </w:p>
              </w:tc>
              <w:tc>
                <w:tcPr>
                  <w:tcW w:w="788" w:type="dxa"/>
                  <w:vAlign w:val="center"/>
                </w:tcPr>
                <w:p>
                  <w:pPr>
                    <w:jc w:val="center"/>
                    <w:rPr>
                      <w:b/>
                      <w:szCs w:val="21"/>
                    </w:rPr>
                  </w:pPr>
                  <w:r>
                    <w:rPr>
                      <w:rFonts w:hint="eastAsia"/>
                      <w:b/>
                      <w:szCs w:val="21"/>
                    </w:rPr>
                    <w:t>相对厂界距离/m</w:t>
                  </w:r>
                </w:p>
              </w:tc>
              <w:tc>
                <w:tcPr>
                  <w:tcW w:w="781" w:type="dxa"/>
                  <w:vAlign w:val="center"/>
                </w:tcPr>
                <w:p>
                  <w:pPr>
                    <w:jc w:val="center"/>
                    <w:rPr>
                      <w:b/>
                      <w:szCs w:val="21"/>
                    </w:rPr>
                  </w:pPr>
                  <w:r>
                    <w:rPr>
                      <w:rFonts w:hint="eastAsia"/>
                      <w:b/>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32" w:type="dxa"/>
                  <w:vAlign w:val="center"/>
                </w:tcPr>
                <w:p>
                  <w:pPr>
                    <w:jc w:val="center"/>
                    <w:rPr>
                      <w:b/>
                      <w:szCs w:val="21"/>
                    </w:rPr>
                  </w:pPr>
                  <w:r>
                    <w:rPr>
                      <w:rFonts w:hint="eastAsia"/>
                      <w:szCs w:val="21"/>
                    </w:rPr>
                    <w:t>居民点1</w:t>
                  </w:r>
                </w:p>
              </w:tc>
              <w:tc>
                <w:tcPr>
                  <w:tcW w:w="1453" w:type="dxa"/>
                  <w:vAlign w:val="center"/>
                </w:tcPr>
                <w:p>
                  <w:pPr>
                    <w:jc w:val="center"/>
                    <w:rPr>
                      <w:szCs w:val="21"/>
                    </w:rPr>
                  </w:pPr>
                  <w:r>
                    <w:rPr>
                      <w:szCs w:val="21"/>
                    </w:rPr>
                    <w:t>111.676586532</w:t>
                  </w:r>
                </w:p>
              </w:tc>
              <w:tc>
                <w:tcPr>
                  <w:tcW w:w="1323" w:type="dxa"/>
                  <w:vAlign w:val="center"/>
                </w:tcPr>
                <w:p>
                  <w:pPr>
                    <w:jc w:val="center"/>
                    <w:rPr>
                      <w:szCs w:val="21"/>
                    </w:rPr>
                  </w:pPr>
                  <w:r>
                    <w:rPr>
                      <w:szCs w:val="21"/>
                    </w:rPr>
                    <w:t>28.972403098</w:t>
                  </w:r>
                </w:p>
              </w:tc>
              <w:tc>
                <w:tcPr>
                  <w:tcW w:w="588" w:type="dxa"/>
                  <w:vAlign w:val="center"/>
                </w:tcPr>
                <w:p>
                  <w:pPr>
                    <w:jc w:val="center"/>
                    <w:rPr>
                      <w:b/>
                      <w:szCs w:val="21"/>
                    </w:rPr>
                  </w:pPr>
                  <w:r>
                    <w:rPr>
                      <w:rFonts w:hint="eastAsia"/>
                      <w:szCs w:val="21"/>
                    </w:rPr>
                    <w:t>居民8户</w:t>
                  </w:r>
                </w:p>
              </w:tc>
              <w:tc>
                <w:tcPr>
                  <w:tcW w:w="588" w:type="dxa"/>
                  <w:vAlign w:val="center"/>
                </w:tcPr>
                <w:p>
                  <w:pPr>
                    <w:jc w:val="center"/>
                    <w:rPr>
                      <w:b/>
                      <w:szCs w:val="21"/>
                    </w:rPr>
                  </w:pPr>
                  <w:r>
                    <w:rPr>
                      <w:rFonts w:hint="eastAsia"/>
                      <w:szCs w:val="21"/>
                    </w:rPr>
                    <w:t>居住区</w:t>
                  </w:r>
                </w:p>
              </w:tc>
              <w:tc>
                <w:tcPr>
                  <w:tcW w:w="528" w:type="dxa"/>
                  <w:vAlign w:val="center"/>
                </w:tcPr>
                <w:p>
                  <w:pPr>
                    <w:jc w:val="center"/>
                    <w:rPr>
                      <w:b/>
                      <w:szCs w:val="21"/>
                    </w:rPr>
                  </w:pPr>
                  <w:r>
                    <w:rPr>
                      <w:rFonts w:hint="eastAsia"/>
                      <w:szCs w:val="21"/>
                    </w:rPr>
                    <w:t>二类区</w:t>
                  </w:r>
                </w:p>
              </w:tc>
              <w:tc>
                <w:tcPr>
                  <w:tcW w:w="777" w:type="dxa"/>
                  <w:vAlign w:val="center"/>
                </w:tcPr>
                <w:p>
                  <w:pPr>
                    <w:jc w:val="center"/>
                    <w:rPr>
                      <w:szCs w:val="21"/>
                    </w:rPr>
                  </w:pPr>
                  <w:r>
                    <w:rPr>
                      <w:rFonts w:hint="eastAsia"/>
                      <w:szCs w:val="21"/>
                    </w:rPr>
                    <w:t>ES</w:t>
                  </w:r>
                </w:p>
              </w:tc>
              <w:tc>
                <w:tcPr>
                  <w:tcW w:w="788" w:type="dxa"/>
                  <w:vAlign w:val="center"/>
                </w:tcPr>
                <w:p>
                  <w:pPr>
                    <w:jc w:val="center"/>
                    <w:rPr>
                      <w:b/>
                      <w:szCs w:val="21"/>
                    </w:rPr>
                  </w:pPr>
                  <w:r>
                    <w:rPr>
                      <w:rFonts w:hint="eastAsia"/>
                      <w:szCs w:val="21"/>
                    </w:rPr>
                    <w:t>30</w:t>
                  </w:r>
                </w:p>
              </w:tc>
              <w:tc>
                <w:tcPr>
                  <w:tcW w:w="781" w:type="dxa"/>
                  <w:vAlign w:val="center"/>
                </w:tcPr>
                <w:p>
                  <w:pPr>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32" w:type="dxa"/>
                  <w:vAlign w:val="center"/>
                </w:tcPr>
                <w:p>
                  <w:pPr>
                    <w:jc w:val="center"/>
                    <w:rPr>
                      <w:szCs w:val="21"/>
                    </w:rPr>
                  </w:pPr>
                  <w:r>
                    <w:rPr>
                      <w:rFonts w:hint="eastAsia"/>
                      <w:szCs w:val="21"/>
                    </w:rPr>
                    <w:t>居民点2</w:t>
                  </w:r>
                </w:p>
              </w:tc>
              <w:tc>
                <w:tcPr>
                  <w:tcW w:w="1453" w:type="dxa"/>
                  <w:vAlign w:val="center"/>
                </w:tcPr>
                <w:p>
                  <w:pPr>
                    <w:jc w:val="center"/>
                    <w:rPr>
                      <w:szCs w:val="21"/>
                    </w:rPr>
                  </w:pPr>
                  <w:r>
                    <w:rPr>
                      <w:szCs w:val="21"/>
                    </w:rPr>
                    <w:t>111.672354006</w:t>
                  </w:r>
                </w:p>
              </w:tc>
              <w:tc>
                <w:tcPr>
                  <w:tcW w:w="1323" w:type="dxa"/>
                  <w:vAlign w:val="center"/>
                </w:tcPr>
                <w:p>
                  <w:pPr>
                    <w:jc w:val="center"/>
                    <w:rPr>
                      <w:szCs w:val="21"/>
                    </w:rPr>
                  </w:pPr>
                  <w:r>
                    <w:rPr>
                      <w:szCs w:val="21"/>
                    </w:rPr>
                    <w:t>28.972826887</w:t>
                  </w:r>
                </w:p>
              </w:tc>
              <w:tc>
                <w:tcPr>
                  <w:tcW w:w="588" w:type="dxa"/>
                  <w:vAlign w:val="center"/>
                </w:tcPr>
                <w:p>
                  <w:pPr>
                    <w:jc w:val="center"/>
                    <w:rPr>
                      <w:szCs w:val="21"/>
                    </w:rPr>
                  </w:pPr>
                  <w:r>
                    <w:rPr>
                      <w:rFonts w:hint="eastAsia"/>
                      <w:szCs w:val="21"/>
                    </w:rPr>
                    <w:t>居民50户</w:t>
                  </w:r>
                </w:p>
              </w:tc>
              <w:tc>
                <w:tcPr>
                  <w:tcW w:w="588" w:type="dxa"/>
                  <w:vAlign w:val="center"/>
                </w:tcPr>
                <w:p>
                  <w:pPr>
                    <w:jc w:val="center"/>
                    <w:rPr>
                      <w:szCs w:val="21"/>
                    </w:rPr>
                  </w:pPr>
                  <w:r>
                    <w:rPr>
                      <w:rFonts w:hint="eastAsia"/>
                      <w:szCs w:val="21"/>
                    </w:rPr>
                    <w:t>居住区</w:t>
                  </w:r>
                </w:p>
              </w:tc>
              <w:tc>
                <w:tcPr>
                  <w:tcW w:w="528" w:type="dxa"/>
                  <w:vAlign w:val="center"/>
                </w:tcPr>
                <w:p>
                  <w:pPr>
                    <w:jc w:val="center"/>
                    <w:rPr>
                      <w:szCs w:val="21"/>
                    </w:rPr>
                  </w:pPr>
                  <w:r>
                    <w:rPr>
                      <w:rFonts w:hint="eastAsia"/>
                      <w:szCs w:val="21"/>
                    </w:rPr>
                    <w:t>二类区</w:t>
                  </w:r>
                </w:p>
              </w:tc>
              <w:tc>
                <w:tcPr>
                  <w:tcW w:w="777" w:type="dxa"/>
                  <w:vAlign w:val="center"/>
                </w:tcPr>
                <w:p>
                  <w:pPr>
                    <w:jc w:val="center"/>
                    <w:rPr>
                      <w:szCs w:val="21"/>
                    </w:rPr>
                  </w:pPr>
                  <w:r>
                    <w:rPr>
                      <w:rFonts w:hint="eastAsia"/>
                      <w:szCs w:val="21"/>
                    </w:rPr>
                    <w:t>WS</w:t>
                  </w:r>
                </w:p>
              </w:tc>
              <w:tc>
                <w:tcPr>
                  <w:tcW w:w="788" w:type="dxa"/>
                  <w:vAlign w:val="center"/>
                </w:tcPr>
                <w:p>
                  <w:pPr>
                    <w:jc w:val="center"/>
                    <w:rPr>
                      <w:szCs w:val="21"/>
                    </w:rPr>
                  </w:pPr>
                  <w:r>
                    <w:rPr>
                      <w:rFonts w:hint="eastAsia"/>
                      <w:szCs w:val="21"/>
                    </w:rPr>
                    <w:t>220-420</w:t>
                  </w:r>
                </w:p>
              </w:tc>
              <w:tc>
                <w:tcPr>
                  <w:tcW w:w="781"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32" w:type="dxa"/>
                  <w:vAlign w:val="center"/>
                </w:tcPr>
                <w:p>
                  <w:pPr>
                    <w:jc w:val="center"/>
                    <w:rPr>
                      <w:szCs w:val="21"/>
                    </w:rPr>
                  </w:pPr>
                  <w:r>
                    <w:rPr>
                      <w:rFonts w:hint="eastAsia"/>
                      <w:szCs w:val="21"/>
                    </w:rPr>
                    <w:t>居民点3</w:t>
                  </w:r>
                </w:p>
              </w:tc>
              <w:tc>
                <w:tcPr>
                  <w:tcW w:w="1453" w:type="dxa"/>
                  <w:vAlign w:val="center"/>
                </w:tcPr>
                <w:p>
                  <w:pPr>
                    <w:jc w:val="center"/>
                    <w:rPr>
                      <w:szCs w:val="21"/>
                    </w:rPr>
                  </w:pPr>
                  <w:r>
                    <w:rPr>
                      <w:szCs w:val="21"/>
                    </w:rPr>
                    <w:t>111.675197148</w:t>
                  </w:r>
                </w:p>
              </w:tc>
              <w:tc>
                <w:tcPr>
                  <w:tcW w:w="1323" w:type="dxa"/>
                  <w:vAlign w:val="center"/>
                </w:tcPr>
                <w:p>
                  <w:pPr>
                    <w:jc w:val="center"/>
                    <w:rPr>
                      <w:szCs w:val="21"/>
                    </w:rPr>
                  </w:pPr>
                  <w:r>
                    <w:rPr>
                      <w:szCs w:val="21"/>
                    </w:rPr>
                    <w:t>28.971045900</w:t>
                  </w:r>
                </w:p>
              </w:tc>
              <w:tc>
                <w:tcPr>
                  <w:tcW w:w="588" w:type="dxa"/>
                  <w:vAlign w:val="center"/>
                </w:tcPr>
                <w:p>
                  <w:pPr>
                    <w:jc w:val="center"/>
                    <w:rPr>
                      <w:szCs w:val="21"/>
                    </w:rPr>
                  </w:pPr>
                  <w:r>
                    <w:rPr>
                      <w:rFonts w:hint="eastAsia"/>
                      <w:szCs w:val="21"/>
                    </w:rPr>
                    <w:t>居民50户</w:t>
                  </w:r>
                </w:p>
              </w:tc>
              <w:tc>
                <w:tcPr>
                  <w:tcW w:w="588" w:type="dxa"/>
                  <w:vAlign w:val="center"/>
                </w:tcPr>
                <w:p>
                  <w:pPr>
                    <w:jc w:val="center"/>
                    <w:rPr>
                      <w:szCs w:val="21"/>
                    </w:rPr>
                  </w:pPr>
                  <w:r>
                    <w:rPr>
                      <w:rFonts w:hint="eastAsia"/>
                      <w:szCs w:val="21"/>
                    </w:rPr>
                    <w:t>居住区</w:t>
                  </w:r>
                </w:p>
              </w:tc>
              <w:tc>
                <w:tcPr>
                  <w:tcW w:w="528" w:type="dxa"/>
                  <w:vAlign w:val="center"/>
                </w:tcPr>
                <w:p>
                  <w:pPr>
                    <w:jc w:val="center"/>
                    <w:rPr>
                      <w:szCs w:val="21"/>
                    </w:rPr>
                  </w:pPr>
                  <w:r>
                    <w:rPr>
                      <w:rFonts w:hint="eastAsia"/>
                      <w:szCs w:val="21"/>
                    </w:rPr>
                    <w:t>二类区</w:t>
                  </w:r>
                </w:p>
              </w:tc>
              <w:tc>
                <w:tcPr>
                  <w:tcW w:w="777" w:type="dxa"/>
                  <w:vAlign w:val="center"/>
                </w:tcPr>
                <w:p>
                  <w:pPr>
                    <w:jc w:val="center"/>
                    <w:rPr>
                      <w:szCs w:val="21"/>
                    </w:rPr>
                  </w:pPr>
                  <w:r>
                    <w:rPr>
                      <w:rFonts w:hint="eastAsia"/>
                      <w:szCs w:val="21"/>
                    </w:rPr>
                    <w:t>S</w:t>
                  </w:r>
                </w:p>
              </w:tc>
              <w:tc>
                <w:tcPr>
                  <w:tcW w:w="788" w:type="dxa"/>
                  <w:vAlign w:val="center"/>
                </w:tcPr>
                <w:p>
                  <w:pPr>
                    <w:jc w:val="center"/>
                    <w:rPr>
                      <w:szCs w:val="21"/>
                    </w:rPr>
                  </w:pPr>
                  <w:r>
                    <w:rPr>
                      <w:rFonts w:hint="eastAsia"/>
                      <w:szCs w:val="21"/>
                    </w:rPr>
                    <w:t>250-320</w:t>
                  </w:r>
                </w:p>
              </w:tc>
              <w:tc>
                <w:tcPr>
                  <w:tcW w:w="781"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32" w:type="dxa"/>
                  <w:vAlign w:val="center"/>
                </w:tcPr>
                <w:p>
                  <w:pPr>
                    <w:jc w:val="center"/>
                    <w:rPr>
                      <w:szCs w:val="21"/>
                    </w:rPr>
                  </w:pPr>
                  <w:r>
                    <w:rPr>
                      <w:rFonts w:hint="eastAsia"/>
                      <w:szCs w:val="21"/>
                    </w:rPr>
                    <w:t>居民点4</w:t>
                  </w:r>
                </w:p>
              </w:tc>
              <w:tc>
                <w:tcPr>
                  <w:tcW w:w="1453" w:type="dxa"/>
                  <w:vAlign w:val="center"/>
                </w:tcPr>
                <w:p>
                  <w:pPr>
                    <w:jc w:val="center"/>
                    <w:rPr>
                      <w:szCs w:val="21"/>
                    </w:rPr>
                  </w:pPr>
                  <w:r>
                    <w:rPr>
                      <w:szCs w:val="21"/>
                    </w:rPr>
                    <w:t>111.672675687</w:t>
                  </w:r>
                </w:p>
              </w:tc>
              <w:tc>
                <w:tcPr>
                  <w:tcW w:w="1323" w:type="dxa"/>
                  <w:vAlign w:val="center"/>
                </w:tcPr>
                <w:p>
                  <w:pPr>
                    <w:jc w:val="center"/>
                    <w:rPr>
                      <w:szCs w:val="21"/>
                    </w:rPr>
                  </w:pPr>
                  <w:r>
                    <w:rPr>
                      <w:szCs w:val="21"/>
                    </w:rPr>
                    <w:t>28.978430006</w:t>
                  </w:r>
                </w:p>
              </w:tc>
              <w:tc>
                <w:tcPr>
                  <w:tcW w:w="588" w:type="dxa"/>
                  <w:vAlign w:val="center"/>
                </w:tcPr>
                <w:p>
                  <w:pPr>
                    <w:jc w:val="center"/>
                    <w:rPr>
                      <w:szCs w:val="21"/>
                    </w:rPr>
                  </w:pPr>
                  <w:r>
                    <w:rPr>
                      <w:rFonts w:hint="eastAsia"/>
                      <w:szCs w:val="21"/>
                    </w:rPr>
                    <w:t>居民4户</w:t>
                  </w:r>
                </w:p>
              </w:tc>
              <w:tc>
                <w:tcPr>
                  <w:tcW w:w="588" w:type="dxa"/>
                  <w:vAlign w:val="center"/>
                </w:tcPr>
                <w:p>
                  <w:pPr>
                    <w:jc w:val="center"/>
                    <w:rPr>
                      <w:szCs w:val="21"/>
                    </w:rPr>
                  </w:pPr>
                  <w:r>
                    <w:rPr>
                      <w:rFonts w:hint="eastAsia"/>
                      <w:szCs w:val="21"/>
                    </w:rPr>
                    <w:t>居住区</w:t>
                  </w:r>
                </w:p>
              </w:tc>
              <w:tc>
                <w:tcPr>
                  <w:tcW w:w="528" w:type="dxa"/>
                </w:tcPr>
                <w:p>
                  <w:pPr>
                    <w:jc w:val="center"/>
                    <w:rPr>
                      <w:szCs w:val="21"/>
                    </w:rPr>
                  </w:pPr>
                  <w:r>
                    <w:rPr>
                      <w:rFonts w:hint="eastAsia"/>
                      <w:szCs w:val="21"/>
                    </w:rPr>
                    <w:t>二类区</w:t>
                  </w:r>
                </w:p>
              </w:tc>
              <w:tc>
                <w:tcPr>
                  <w:tcW w:w="777" w:type="dxa"/>
                  <w:vAlign w:val="center"/>
                </w:tcPr>
                <w:p>
                  <w:pPr>
                    <w:jc w:val="center"/>
                    <w:rPr>
                      <w:szCs w:val="21"/>
                    </w:rPr>
                  </w:pPr>
                  <w:r>
                    <w:rPr>
                      <w:rFonts w:hint="eastAsia"/>
                      <w:szCs w:val="21"/>
                    </w:rPr>
                    <w:t>WN</w:t>
                  </w:r>
                </w:p>
              </w:tc>
              <w:tc>
                <w:tcPr>
                  <w:tcW w:w="788" w:type="dxa"/>
                  <w:vAlign w:val="center"/>
                </w:tcPr>
                <w:p>
                  <w:pPr>
                    <w:jc w:val="center"/>
                    <w:rPr>
                      <w:szCs w:val="21"/>
                    </w:rPr>
                  </w:pPr>
                  <w:r>
                    <w:rPr>
                      <w:rFonts w:hint="eastAsia"/>
                      <w:szCs w:val="21"/>
                    </w:rPr>
                    <w:t>210-550</w:t>
                  </w:r>
                </w:p>
              </w:tc>
              <w:tc>
                <w:tcPr>
                  <w:tcW w:w="781" w:type="dxa"/>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58" w:type="dxa"/>
                  <w:gridSpan w:val="9"/>
                  <w:vAlign w:val="center"/>
                </w:tcPr>
                <w:p>
                  <w:pPr>
                    <w:spacing w:line="360" w:lineRule="auto"/>
                    <w:rPr>
                      <w:szCs w:val="21"/>
                    </w:rPr>
                  </w:pPr>
                  <w:r>
                    <w:rPr>
                      <w:rFonts w:hint="eastAsia"/>
                      <w:b/>
                      <w:szCs w:val="21"/>
                    </w:rPr>
                    <w:t>二、声环境保护目标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32" w:type="dxa"/>
                  <w:vAlign w:val="center"/>
                </w:tcPr>
                <w:p>
                  <w:pPr>
                    <w:jc w:val="center"/>
                    <w:rPr>
                      <w:szCs w:val="21"/>
                    </w:rPr>
                  </w:pPr>
                  <w:r>
                    <w:rPr>
                      <w:rFonts w:hint="eastAsia"/>
                      <w:szCs w:val="21"/>
                    </w:rPr>
                    <w:t>居民点1</w:t>
                  </w:r>
                </w:p>
              </w:tc>
              <w:tc>
                <w:tcPr>
                  <w:tcW w:w="1453" w:type="dxa"/>
                  <w:vAlign w:val="center"/>
                </w:tcPr>
                <w:p>
                  <w:pPr>
                    <w:jc w:val="center"/>
                    <w:rPr>
                      <w:szCs w:val="21"/>
                    </w:rPr>
                  </w:pPr>
                  <w:r>
                    <w:rPr>
                      <w:szCs w:val="21"/>
                    </w:rPr>
                    <w:t>111.676586532</w:t>
                  </w:r>
                </w:p>
              </w:tc>
              <w:tc>
                <w:tcPr>
                  <w:tcW w:w="1323" w:type="dxa"/>
                  <w:vAlign w:val="center"/>
                </w:tcPr>
                <w:p>
                  <w:pPr>
                    <w:jc w:val="center"/>
                    <w:rPr>
                      <w:szCs w:val="21"/>
                    </w:rPr>
                  </w:pPr>
                  <w:r>
                    <w:rPr>
                      <w:szCs w:val="21"/>
                    </w:rPr>
                    <w:t>28.972403098</w:t>
                  </w:r>
                </w:p>
              </w:tc>
              <w:tc>
                <w:tcPr>
                  <w:tcW w:w="588" w:type="dxa"/>
                  <w:vAlign w:val="center"/>
                </w:tcPr>
                <w:p>
                  <w:pPr>
                    <w:jc w:val="center"/>
                    <w:rPr>
                      <w:szCs w:val="21"/>
                    </w:rPr>
                  </w:pPr>
                  <w:r>
                    <w:rPr>
                      <w:rFonts w:hint="eastAsia"/>
                      <w:szCs w:val="21"/>
                    </w:rPr>
                    <w:t>居民8户</w:t>
                  </w:r>
                </w:p>
              </w:tc>
              <w:tc>
                <w:tcPr>
                  <w:tcW w:w="588" w:type="dxa"/>
                  <w:vAlign w:val="center"/>
                </w:tcPr>
                <w:p>
                  <w:pPr>
                    <w:jc w:val="center"/>
                    <w:rPr>
                      <w:szCs w:val="21"/>
                    </w:rPr>
                  </w:pPr>
                  <w:r>
                    <w:rPr>
                      <w:rFonts w:hint="eastAsia"/>
                      <w:szCs w:val="21"/>
                    </w:rPr>
                    <w:t>居住区</w:t>
                  </w:r>
                </w:p>
              </w:tc>
              <w:tc>
                <w:tcPr>
                  <w:tcW w:w="528" w:type="dxa"/>
                  <w:vAlign w:val="center"/>
                </w:tcPr>
                <w:p>
                  <w:pPr>
                    <w:jc w:val="center"/>
                    <w:rPr>
                      <w:szCs w:val="21"/>
                    </w:rPr>
                  </w:pPr>
                  <w:r>
                    <w:rPr>
                      <w:rFonts w:hint="eastAsia"/>
                      <w:szCs w:val="21"/>
                    </w:rPr>
                    <w:t>2类区</w:t>
                  </w:r>
                </w:p>
              </w:tc>
              <w:tc>
                <w:tcPr>
                  <w:tcW w:w="777" w:type="dxa"/>
                  <w:vAlign w:val="center"/>
                </w:tcPr>
                <w:p>
                  <w:pPr>
                    <w:jc w:val="center"/>
                    <w:rPr>
                      <w:szCs w:val="21"/>
                    </w:rPr>
                  </w:pPr>
                  <w:r>
                    <w:rPr>
                      <w:rFonts w:hint="eastAsia"/>
                      <w:szCs w:val="21"/>
                    </w:rPr>
                    <w:t>ES</w:t>
                  </w:r>
                </w:p>
              </w:tc>
              <w:tc>
                <w:tcPr>
                  <w:tcW w:w="788" w:type="dxa"/>
                  <w:vAlign w:val="center"/>
                </w:tcPr>
                <w:p>
                  <w:pPr>
                    <w:jc w:val="center"/>
                    <w:rPr>
                      <w:szCs w:val="21"/>
                    </w:rPr>
                  </w:pPr>
                  <w:r>
                    <w:rPr>
                      <w:rFonts w:hint="eastAsia"/>
                      <w:szCs w:val="21"/>
                    </w:rPr>
                    <w:t>30</w:t>
                  </w:r>
                </w:p>
              </w:tc>
              <w:tc>
                <w:tcPr>
                  <w:tcW w:w="781" w:type="dxa"/>
                  <w:vAlign w:val="center"/>
                </w:tcPr>
                <w:p>
                  <w:pPr>
                    <w:spacing w:line="360" w:lineRule="auto"/>
                    <w:jc w:val="center"/>
                    <w:rPr>
                      <w:szCs w:val="21"/>
                    </w:rPr>
                  </w:pPr>
                  <w:r>
                    <w:rPr>
                      <w:rFonts w:hint="eastAsia"/>
                      <w:szCs w:val="21"/>
                    </w:rPr>
                    <w:t>约8户</w:t>
                  </w:r>
                </w:p>
              </w:tc>
            </w:tr>
          </w:tbl>
          <w:p>
            <w:pPr>
              <w:adjustRightInd w:val="0"/>
              <w:snapToGrid w:val="0"/>
              <w:spacing w:line="360" w:lineRule="auto"/>
              <w:ind w:firstLine="420" w:firstLineChars="20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8" w:type="dxa"/>
            <w:vAlign w:val="center"/>
          </w:tcPr>
          <w:p>
            <w:pPr>
              <w:jc w:val="center"/>
              <w:rPr>
                <w:rFonts w:ascii="宋体" w:hAnsi="宋体" w:cs="宋体"/>
                <w:szCs w:val="21"/>
              </w:rPr>
            </w:pPr>
            <w:r>
              <w:rPr>
                <w:szCs w:val="21"/>
              </w:rPr>
              <w:t>污染物排放控 制标准</w:t>
            </w:r>
          </w:p>
        </w:tc>
        <w:tc>
          <w:tcPr>
            <w:tcW w:w="8264" w:type="dxa"/>
          </w:tcPr>
          <w:p>
            <w:pPr>
              <w:snapToGrid w:val="0"/>
              <w:spacing w:line="360" w:lineRule="auto"/>
              <w:ind w:firstLine="525" w:firstLineChars="250"/>
              <w:rPr>
                <w:szCs w:val="21"/>
              </w:rPr>
            </w:pPr>
            <w:r>
              <w:rPr>
                <w:rFonts w:hint="eastAsia"/>
                <w:szCs w:val="21"/>
              </w:rPr>
              <w:t>1、废气</w:t>
            </w:r>
          </w:p>
          <w:p>
            <w:pPr>
              <w:pStyle w:val="26"/>
              <w:snapToGrid w:val="0"/>
              <w:rPr>
                <w:rFonts w:ascii="Times New Roman"/>
                <w:bCs/>
                <w:sz w:val="21"/>
                <w:szCs w:val="21"/>
              </w:rPr>
            </w:pPr>
            <w:r>
              <w:rPr>
                <w:sz w:val="21"/>
                <w:szCs w:val="21"/>
              </w:rPr>
              <w:t>本项目</w:t>
            </w:r>
            <w:r>
              <w:rPr>
                <w:rFonts w:ascii="Times New Roman"/>
                <w:color w:val="000000"/>
                <w:sz w:val="21"/>
                <w:szCs w:val="21"/>
              </w:rPr>
              <w:t>施工期粉尘</w:t>
            </w:r>
            <w:r>
              <w:rPr>
                <w:rFonts w:hint="eastAsia"/>
                <w:color w:val="000000"/>
                <w:sz w:val="21"/>
                <w:szCs w:val="21"/>
              </w:rPr>
              <w:t>为</w:t>
            </w:r>
            <w:r>
              <w:rPr>
                <w:rFonts w:ascii="Times New Roman"/>
                <w:color w:val="000000"/>
                <w:sz w:val="21"/>
                <w:szCs w:val="21"/>
              </w:rPr>
              <w:t>无组织排放</w:t>
            </w:r>
            <w:r>
              <w:rPr>
                <w:rFonts w:hint="eastAsia"/>
                <w:color w:val="000000"/>
                <w:sz w:val="21"/>
                <w:szCs w:val="21"/>
              </w:rPr>
              <w:t>，</w:t>
            </w:r>
            <w:r>
              <w:rPr>
                <w:rFonts w:ascii="Times New Roman"/>
                <w:color w:val="000000"/>
                <w:sz w:val="21"/>
                <w:szCs w:val="21"/>
              </w:rPr>
              <w:t>执行</w:t>
            </w:r>
            <w:r>
              <w:rPr>
                <w:rFonts w:ascii="Times New Roman"/>
                <w:sz w:val="21"/>
                <w:szCs w:val="21"/>
              </w:rPr>
              <w:t>《大气污染物综合排放标准》（GB16297-1996）中表2无组织排放监控浓度限值标准；营运期污水处理厂</w:t>
            </w:r>
            <w:r>
              <w:rPr>
                <w:rFonts w:hint="eastAsia" w:ascii="Times New Roman"/>
                <w:sz w:val="21"/>
                <w:szCs w:val="21"/>
              </w:rPr>
              <w:t>有组织</w:t>
            </w:r>
            <w:r>
              <w:rPr>
                <w:rFonts w:ascii="Times New Roman"/>
                <w:sz w:val="21"/>
                <w:szCs w:val="21"/>
              </w:rPr>
              <w:t>排放的恶臭气体执行《恶臭污染物排放标准》（GB14554-93）</w:t>
            </w:r>
            <w:r>
              <w:rPr>
                <w:rFonts w:hint="eastAsia" w:ascii="Times New Roman"/>
                <w:sz w:val="21"/>
                <w:szCs w:val="21"/>
              </w:rPr>
              <w:t>表2恶臭污染物排放</w:t>
            </w:r>
            <w:r>
              <w:rPr>
                <w:rFonts w:ascii="Times New Roman"/>
                <w:sz w:val="21"/>
                <w:szCs w:val="21"/>
              </w:rPr>
              <w:t>标准限值。营运期污水处理厂</w:t>
            </w:r>
            <w:r>
              <w:rPr>
                <w:rFonts w:hint="eastAsia" w:ascii="Times New Roman"/>
                <w:sz w:val="21"/>
                <w:szCs w:val="21"/>
              </w:rPr>
              <w:t>无组织排放的污染物执行</w:t>
            </w:r>
            <w:r>
              <w:rPr>
                <w:rFonts w:ascii="Times New Roman"/>
                <w:sz w:val="21"/>
                <w:szCs w:val="21"/>
              </w:rPr>
              <w:t>《城镇污水处理厂污染物排放标准》（GB18917-2002）</w:t>
            </w:r>
            <w:r>
              <w:rPr>
                <w:rFonts w:hint="eastAsia" w:ascii="Times New Roman"/>
                <w:sz w:val="21"/>
                <w:szCs w:val="21"/>
              </w:rPr>
              <w:t>表4厂界废气排放最高允许浓度限值。</w:t>
            </w:r>
          </w:p>
          <w:p>
            <w:pPr>
              <w:spacing w:after="120"/>
              <w:jc w:val="center"/>
              <w:rPr>
                <w:b/>
                <w:bCs/>
                <w:szCs w:val="21"/>
              </w:rPr>
            </w:pPr>
            <w:r>
              <w:rPr>
                <w:b/>
                <w:bCs/>
                <w:szCs w:val="21"/>
              </w:rPr>
              <w:t>表</w:t>
            </w:r>
            <w:r>
              <w:rPr>
                <w:rFonts w:hint="eastAsia"/>
                <w:b/>
                <w:bCs/>
                <w:szCs w:val="21"/>
              </w:rPr>
              <w:t xml:space="preserve">3-6  </w:t>
            </w:r>
            <w:r>
              <w:rPr>
                <w:b/>
                <w:bCs/>
                <w:szCs w:val="21"/>
              </w:rPr>
              <w:t xml:space="preserve"> </w:t>
            </w:r>
            <w:r>
              <w:rPr>
                <w:rFonts w:hint="eastAsia"/>
                <w:b/>
                <w:bCs/>
                <w:szCs w:val="21"/>
              </w:rPr>
              <w:t>施工</w:t>
            </w:r>
            <w:r>
              <w:rPr>
                <w:b/>
                <w:bCs/>
                <w:szCs w:val="21"/>
              </w:rPr>
              <w:t>废气污染物排放执行标准</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2269"/>
              <w:gridCol w:w="1844"/>
              <w:gridCol w:w="24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7" w:type="dxa"/>
                  <w:vMerge w:val="restart"/>
                  <w:vAlign w:val="center"/>
                </w:tcPr>
                <w:p>
                  <w:pPr>
                    <w:jc w:val="center"/>
                    <w:rPr>
                      <w:b/>
                      <w:szCs w:val="21"/>
                    </w:rPr>
                  </w:pPr>
                  <w:r>
                    <w:rPr>
                      <w:rFonts w:hint="eastAsia"/>
                      <w:b/>
                      <w:szCs w:val="21"/>
                    </w:rPr>
                    <w:t>污染物</w:t>
                  </w:r>
                </w:p>
              </w:tc>
              <w:tc>
                <w:tcPr>
                  <w:tcW w:w="4111" w:type="dxa"/>
                  <w:gridSpan w:val="2"/>
                  <w:vAlign w:val="center"/>
                </w:tcPr>
                <w:p>
                  <w:pPr>
                    <w:jc w:val="center"/>
                    <w:rPr>
                      <w:szCs w:val="21"/>
                    </w:rPr>
                  </w:pPr>
                  <w:r>
                    <w:rPr>
                      <w:rFonts w:hint="eastAsia" w:cs="Arial"/>
                      <w:b/>
                      <w:szCs w:val="21"/>
                    </w:rPr>
                    <w:t>无组织排放监控浓度（mg/m</w:t>
                  </w:r>
                  <w:r>
                    <w:rPr>
                      <w:rFonts w:hint="eastAsia" w:cs="Arial"/>
                      <w:b/>
                      <w:szCs w:val="21"/>
                      <w:vertAlign w:val="superscript"/>
                    </w:rPr>
                    <w:t>3</w:t>
                  </w:r>
                  <w:r>
                    <w:rPr>
                      <w:rFonts w:hint="eastAsia" w:cs="Arial"/>
                      <w:b/>
                      <w:szCs w:val="21"/>
                    </w:rPr>
                    <w:t>）</w:t>
                  </w:r>
                </w:p>
              </w:tc>
              <w:tc>
                <w:tcPr>
                  <w:tcW w:w="2440" w:type="dxa"/>
                  <w:vMerge w:val="restart"/>
                  <w:vAlign w:val="center"/>
                </w:tcPr>
                <w:p>
                  <w:pPr>
                    <w:jc w:val="center"/>
                    <w:rPr>
                      <w:szCs w:val="21"/>
                    </w:rPr>
                  </w:pPr>
                  <w:r>
                    <w:rPr>
                      <w:rFonts w:hint="eastAsia" w:cs="Arial"/>
                      <w:b/>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7" w:type="dxa"/>
                  <w:vMerge w:val="continue"/>
                </w:tcPr>
                <w:p>
                  <w:pPr>
                    <w:jc w:val="center"/>
                    <w:rPr>
                      <w:szCs w:val="21"/>
                    </w:rPr>
                  </w:pPr>
                </w:p>
              </w:tc>
              <w:tc>
                <w:tcPr>
                  <w:tcW w:w="2268" w:type="dxa"/>
                  <w:vAlign w:val="center"/>
                </w:tcPr>
                <w:p>
                  <w:pPr>
                    <w:jc w:val="center"/>
                    <w:rPr>
                      <w:rFonts w:cs="Arial"/>
                      <w:b/>
                      <w:bCs/>
                      <w:szCs w:val="21"/>
                    </w:rPr>
                  </w:pPr>
                  <w:r>
                    <w:rPr>
                      <w:rFonts w:hint="eastAsia" w:cs="Arial"/>
                      <w:b/>
                      <w:szCs w:val="21"/>
                    </w:rPr>
                    <w:t>监控点</w:t>
                  </w:r>
                </w:p>
              </w:tc>
              <w:tc>
                <w:tcPr>
                  <w:tcW w:w="1843" w:type="dxa"/>
                  <w:vAlign w:val="center"/>
                </w:tcPr>
                <w:p>
                  <w:pPr>
                    <w:jc w:val="center"/>
                    <w:rPr>
                      <w:rFonts w:cs="Arial"/>
                      <w:b/>
                      <w:bCs/>
                      <w:szCs w:val="21"/>
                    </w:rPr>
                  </w:pPr>
                  <w:r>
                    <w:rPr>
                      <w:rFonts w:hint="eastAsia" w:cs="Arial"/>
                      <w:b/>
                      <w:szCs w:val="21"/>
                    </w:rPr>
                    <w:t>浓度</w:t>
                  </w:r>
                </w:p>
              </w:tc>
              <w:tc>
                <w:tcPr>
                  <w:tcW w:w="2440" w:type="dxa"/>
                  <w:vMerge w:val="continue"/>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7" w:type="dxa"/>
                  <w:vAlign w:val="center"/>
                </w:tcPr>
                <w:p>
                  <w:pPr>
                    <w:jc w:val="center"/>
                    <w:rPr>
                      <w:rFonts w:cs="Arial"/>
                      <w:szCs w:val="21"/>
                    </w:rPr>
                  </w:pPr>
                  <w:r>
                    <w:rPr>
                      <w:rFonts w:hint="eastAsia" w:cs="Arial"/>
                      <w:szCs w:val="21"/>
                    </w:rPr>
                    <w:t>颗粒物</w:t>
                  </w:r>
                </w:p>
              </w:tc>
              <w:tc>
                <w:tcPr>
                  <w:tcW w:w="2268" w:type="dxa"/>
                  <w:vAlign w:val="center"/>
                </w:tcPr>
                <w:p>
                  <w:pPr>
                    <w:jc w:val="center"/>
                    <w:rPr>
                      <w:rFonts w:cs="Arial"/>
                      <w:szCs w:val="21"/>
                    </w:rPr>
                  </w:pPr>
                  <w:r>
                    <w:rPr>
                      <w:rFonts w:hint="eastAsia" w:cs="Arial"/>
                      <w:szCs w:val="21"/>
                    </w:rPr>
                    <w:t>周界外浓度最高点</w:t>
                  </w:r>
                </w:p>
              </w:tc>
              <w:tc>
                <w:tcPr>
                  <w:tcW w:w="1843" w:type="dxa"/>
                  <w:vAlign w:val="center"/>
                </w:tcPr>
                <w:p>
                  <w:pPr>
                    <w:jc w:val="center"/>
                    <w:rPr>
                      <w:rFonts w:cs="Arial"/>
                      <w:szCs w:val="21"/>
                    </w:rPr>
                  </w:pPr>
                  <w:r>
                    <w:rPr>
                      <w:rFonts w:hint="eastAsia" w:cs="Arial"/>
                      <w:szCs w:val="21"/>
                    </w:rPr>
                    <w:t>1.0</w:t>
                  </w:r>
                </w:p>
              </w:tc>
              <w:tc>
                <w:tcPr>
                  <w:tcW w:w="2440" w:type="dxa"/>
                </w:tcPr>
                <w:p>
                  <w:pPr>
                    <w:jc w:val="center"/>
                    <w:rPr>
                      <w:szCs w:val="21"/>
                    </w:rPr>
                  </w:pPr>
                  <w:r>
                    <w:rPr>
                      <w:rFonts w:hint="eastAsia" w:cs="Arial"/>
                      <w:szCs w:val="21"/>
                    </w:rPr>
                    <w:t>《大气污染物综合排放标准》（GB16297-1996）</w:t>
                  </w:r>
                </w:p>
              </w:tc>
            </w:tr>
          </w:tbl>
          <w:p>
            <w:pPr>
              <w:jc w:val="center"/>
              <w:rPr>
                <w:b/>
                <w:bCs/>
                <w:szCs w:val="21"/>
                <w:vertAlign w:val="superscript"/>
              </w:rPr>
            </w:pPr>
            <w:r>
              <w:rPr>
                <w:b/>
                <w:bCs/>
                <w:szCs w:val="21"/>
              </w:rPr>
              <w:t>表</w:t>
            </w:r>
            <w:r>
              <w:rPr>
                <w:rFonts w:hint="eastAsia"/>
                <w:b/>
                <w:bCs/>
                <w:szCs w:val="21"/>
              </w:rPr>
              <w:t xml:space="preserve">3-7  </w:t>
            </w:r>
            <w:r>
              <w:rPr>
                <w:b/>
                <w:bCs/>
                <w:szCs w:val="21"/>
              </w:rPr>
              <w:t xml:space="preserve"> </w:t>
            </w:r>
            <w:r>
              <w:rPr>
                <w:rFonts w:hint="eastAsia"/>
                <w:b/>
                <w:bCs/>
                <w:szCs w:val="21"/>
              </w:rPr>
              <w:t>有组织恶臭</w:t>
            </w:r>
            <w:r>
              <w:rPr>
                <w:b/>
                <w:bCs/>
                <w:szCs w:val="21"/>
              </w:rPr>
              <w:t>气体排放标准</w:t>
            </w:r>
            <w:r>
              <w:rPr>
                <w:rFonts w:hint="eastAsia"/>
                <w:b/>
                <w:bCs/>
                <w:szCs w:val="21"/>
              </w:rPr>
              <w:t xml:space="preserve">  </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1"/>
              <w:gridCol w:w="1990"/>
              <w:gridCol w:w="1990"/>
              <w:gridCol w:w="19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08" w:type="dxa"/>
                </w:tcPr>
                <w:p>
                  <w:pPr>
                    <w:jc w:val="center"/>
                    <w:rPr>
                      <w:b/>
                      <w:bCs/>
                      <w:szCs w:val="21"/>
                    </w:rPr>
                  </w:pPr>
                  <w:r>
                    <w:rPr>
                      <w:rFonts w:hint="eastAsia"/>
                      <w:b/>
                      <w:bCs/>
                      <w:szCs w:val="21"/>
                    </w:rPr>
                    <w:t>序号</w:t>
                  </w:r>
                </w:p>
              </w:tc>
              <w:tc>
                <w:tcPr>
                  <w:tcW w:w="2008" w:type="dxa"/>
                </w:tcPr>
                <w:p>
                  <w:pPr>
                    <w:jc w:val="center"/>
                    <w:rPr>
                      <w:b/>
                      <w:bCs/>
                      <w:szCs w:val="21"/>
                    </w:rPr>
                  </w:pPr>
                  <w:r>
                    <w:rPr>
                      <w:rFonts w:hint="eastAsia"/>
                      <w:b/>
                      <w:bCs/>
                      <w:szCs w:val="21"/>
                    </w:rPr>
                    <w:t>控制项目</w:t>
                  </w:r>
                </w:p>
              </w:tc>
              <w:tc>
                <w:tcPr>
                  <w:tcW w:w="2008" w:type="dxa"/>
                </w:tcPr>
                <w:p>
                  <w:pPr>
                    <w:jc w:val="center"/>
                    <w:rPr>
                      <w:b/>
                      <w:bCs/>
                      <w:szCs w:val="21"/>
                    </w:rPr>
                  </w:pPr>
                  <w:r>
                    <w:rPr>
                      <w:rFonts w:hint="eastAsia"/>
                      <w:b/>
                      <w:bCs/>
                      <w:szCs w:val="21"/>
                    </w:rPr>
                    <w:t>排气筒高度，m</w:t>
                  </w:r>
                </w:p>
              </w:tc>
              <w:tc>
                <w:tcPr>
                  <w:tcW w:w="2009" w:type="dxa"/>
                </w:tcPr>
                <w:p>
                  <w:pPr>
                    <w:jc w:val="center"/>
                    <w:rPr>
                      <w:b/>
                      <w:bCs/>
                      <w:szCs w:val="21"/>
                    </w:rPr>
                  </w:pPr>
                  <w:r>
                    <w:rPr>
                      <w:rFonts w:hint="eastAsia"/>
                      <w:b/>
                      <w:bCs/>
                      <w:szCs w:val="21"/>
                    </w:rPr>
                    <w:t>排放量，kg/h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08" w:type="dxa"/>
                </w:tcPr>
                <w:p>
                  <w:pPr>
                    <w:jc w:val="center"/>
                    <w:rPr>
                      <w:bCs/>
                      <w:szCs w:val="21"/>
                    </w:rPr>
                  </w:pPr>
                  <w:r>
                    <w:rPr>
                      <w:rFonts w:hint="eastAsia"/>
                      <w:bCs/>
                      <w:szCs w:val="21"/>
                    </w:rPr>
                    <w:t>1</w:t>
                  </w:r>
                </w:p>
              </w:tc>
              <w:tc>
                <w:tcPr>
                  <w:tcW w:w="2008" w:type="dxa"/>
                </w:tcPr>
                <w:p>
                  <w:pPr>
                    <w:jc w:val="center"/>
                    <w:rPr>
                      <w:bCs/>
                      <w:szCs w:val="21"/>
                    </w:rPr>
                  </w:pPr>
                  <w:r>
                    <w:rPr>
                      <w:rFonts w:hint="eastAsia"/>
                      <w:bCs/>
                      <w:szCs w:val="21"/>
                    </w:rPr>
                    <w:t>硫化氢</w:t>
                  </w:r>
                </w:p>
              </w:tc>
              <w:tc>
                <w:tcPr>
                  <w:tcW w:w="2008" w:type="dxa"/>
                </w:tcPr>
                <w:p>
                  <w:pPr>
                    <w:jc w:val="center"/>
                    <w:rPr>
                      <w:bCs/>
                      <w:szCs w:val="21"/>
                    </w:rPr>
                  </w:pPr>
                  <w:r>
                    <w:rPr>
                      <w:rFonts w:hint="eastAsia"/>
                      <w:bCs/>
                      <w:szCs w:val="21"/>
                    </w:rPr>
                    <w:t>15</w:t>
                  </w:r>
                </w:p>
              </w:tc>
              <w:tc>
                <w:tcPr>
                  <w:tcW w:w="2009" w:type="dxa"/>
                </w:tcPr>
                <w:p>
                  <w:pPr>
                    <w:jc w:val="center"/>
                    <w:rPr>
                      <w:bCs/>
                      <w:szCs w:val="21"/>
                    </w:rPr>
                  </w:pPr>
                  <w:r>
                    <w:rPr>
                      <w:rFonts w:hint="eastAsia"/>
                      <w:bCs/>
                      <w:szCs w:val="21"/>
                    </w:rPr>
                    <w:t>0.33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08" w:type="dxa"/>
                </w:tcPr>
                <w:p>
                  <w:pPr>
                    <w:jc w:val="center"/>
                    <w:rPr>
                      <w:bCs/>
                      <w:szCs w:val="21"/>
                    </w:rPr>
                  </w:pPr>
                  <w:r>
                    <w:rPr>
                      <w:rFonts w:hint="eastAsia"/>
                      <w:bCs/>
                      <w:szCs w:val="21"/>
                    </w:rPr>
                    <w:t>2</w:t>
                  </w:r>
                </w:p>
              </w:tc>
              <w:tc>
                <w:tcPr>
                  <w:tcW w:w="2008" w:type="dxa"/>
                </w:tcPr>
                <w:p>
                  <w:pPr>
                    <w:jc w:val="center"/>
                    <w:rPr>
                      <w:bCs/>
                      <w:szCs w:val="21"/>
                    </w:rPr>
                  </w:pPr>
                  <w:r>
                    <w:rPr>
                      <w:rFonts w:hint="eastAsia"/>
                      <w:bCs/>
                      <w:szCs w:val="21"/>
                    </w:rPr>
                    <w:t>氨（氨气）</w:t>
                  </w:r>
                </w:p>
              </w:tc>
              <w:tc>
                <w:tcPr>
                  <w:tcW w:w="2008" w:type="dxa"/>
                </w:tcPr>
                <w:p>
                  <w:pPr>
                    <w:jc w:val="center"/>
                    <w:rPr>
                      <w:bCs/>
                      <w:szCs w:val="21"/>
                    </w:rPr>
                  </w:pPr>
                  <w:r>
                    <w:rPr>
                      <w:rFonts w:hint="eastAsia"/>
                      <w:bCs/>
                      <w:szCs w:val="21"/>
                    </w:rPr>
                    <w:t>15</w:t>
                  </w:r>
                </w:p>
              </w:tc>
              <w:tc>
                <w:tcPr>
                  <w:tcW w:w="2009" w:type="dxa"/>
                </w:tcPr>
                <w:p>
                  <w:pPr>
                    <w:jc w:val="center"/>
                    <w:rPr>
                      <w:bCs/>
                      <w:szCs w:val="21"/>
                    </w:rPr>
                  </w:pPr>
                  <w:r>
                    <w:rPr>
                      <w:rFonts w:hint="eastAsia"/>
                      <w:bCs/>
                      <w:szCs w:val="21"/>
                    </w:rPr>
                    <w:t>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08" w:type="dxa"/>
                </w:tcPr>
                <w:p>
                  <w:pPr>
                    <w:jc w:val="center"/>
                    <w:rPr>
                      <w:bCs/>
                      <w:szCs w:val="21"/>
                    </w:rPr>
                  </w:pPr>
                  <w:r>
                    <w:rPr>
                      <w:rFonts w:hint="eastAsia"/>
                      <w:bCs/>
                      <w:szCs w:val="21"/>
                    </w:rPr>
                    <w:t>3</w:t>
                  </w:r>
                </w:p>
              </w:tc>
              <w:tc>
                <w:tcPr>
                  <w:tcW w:w="2008" w:type="dxa"/>
                </w:tcPr>
                <w:p>
                  <w:pPr>
                    <w:jc w:val="center"/>
                    <w:rPr>
                      <w:bCs/>
                      <w:szCs w:val="21"/>
                    </w:rPr>
                  </w:pPr>
                  <w:r>
                    <w:rPr>
                      <w:rFonts w:hint="eastAsia"/>
                      <w:bCs/>
                      <w:szCs w:val="21"/>
                    </w:rPr>
                    <w:t>臭气浓度</w:t>
                  </w:r>
                </w:p>
              </w:tc>
              <w:tc>
                <w:tcPr>
                  <w:tcW w:w="2008" w:type="dxa"/>
                </w:tcPr>
                <w:p>
                  <w:pPr>
                    <w:jc w:val="center"/>
                    <w:rPr>
                      <w:bCs/>
                      <w:szCs w:val="21"/>
                    </w:rPr>
                  </w:pPr>
                  <w:r>
                    <w:rPr>
                      <w:rFonts w:hint="eastAsia"/>
                      <w:bCs/>
                      <w:szCs w:val="21"/>
                    </w:rPr>
                    <w:t>15</w:t>
                  </w:r>
                </w:p>
              </w:tc>
              <w:tc>
                <w:tcPr>
                  <w:tcW w:w="2009" w:type="dxa"/>
                </w:tcPr>
                <w:p>
                  <w:pPr>
                    <w:jc w:val="center"/>
                    <w:rPr>
                      <w:bCs/>
                      <w:szCs w:val="21"/>
                    </w:rPr>
                  </w:pPr>
                  <w:r>
                    <w:rPr>
                      <w:rFonts w:hint="eastAsia"/>
                      <w:bCs/>
                      <w:szCs w:val="21"/>
                    </w:rPr>
                    <w:t>2000（无量纲）</w:t>
                  </w:r>
                </w:p>
              </w:tc>
            </w:tr>
          </w:tbl>
          <w:p>
            <w:pPr>
              <w:jc w:val="center"/>
              <w:rPr>
                <w:b/>
                <w:bCs/>
                <w:szCs w:val="21"/>
              </w:rPr>
            </w:pPr>
            <w:r>
              <w:rPr>
                <w:b/>
                <w:bCs/>
                <w:szCs w:val="21"/>
              </w:rPr>
              <w:t>表</w:t>
            </w:r>
            <w:r>
              <w:rPr>
                <w:rFonts w:hint="eastAsia"/>
                <w:b/>
                <w:bCs/>
                <w:szCs w:val="21"/>
              </w:rPr>
              <w:t xml:space="preserve">3-8  </w:t>
            </w:r>
            <w:r>
              <w:rPr>
                <w:b/>
                <w:bCs/>
                <w:szCs w:val="21"/>
              </w:rPr>
              <w:t xml:space="preserve"> </w:t>
            </w:r>
            <w:r>
              <w:rPr>
                <w:rFonts w:hint="eastAsia"/>
                <w:b/>
                <w:bCs/>
                <w:szCs w:val="21"/>
              </w:rPr>
              <w:t>无组织恶臭</w:t>
            </w:r>
            <w:r>
              <w:rPr>
                <w:b/>
                <w:bCs/>
                <w:szCs w:val="21"/>
              </w:rPr>
              <w:t>气体排放标准</w:t>
            </w:r>
            <w:r>
              <w:rPr>
                <w:rFonts w:hint="eastAsia"/>
                <w:b/>
                <w:bCs/>
                <w:szCs w:val="21"/>
              </w:rPr>
              <w:t xml:space="preserve">  单位</w:t>
            </w:r>
            <w:r>
              <w:rPr>
                <w:b/>
                <w:bCs/>
                <w:szCs w:val="21"/>
              </w:rPr>
              <w:t>mg/m</w:t>
            </w:r>
            <w:r>
              <w:rPr>
                <w:b/>
                <w:bCs/>
                <w:szCs w:val="21"/>
                <w:vertAlign w:val="superscript"/>
              </w:rPr>
              <w:t>3</w:t>
            </w:r>
          </w:p>
          <w:tbl>
            <w:tblPr>
              <w:tblStyle w:val="12"/>
              <w:tblW w:w="4950" w:type="pct"/>
              <w:jc w:val="center"/>
              <w:tblLayout w:type="fixed"/>
              <w:tblCellMar>
                <w:top w:w="0" w:type="dxa"/>
                <w:left w:w="0" w:type="dxa"/>
                <w:bottom w:w="0" w:type="dxa"/>
                <w:right w:w="0" w:type="dxa"/>
              </w:tblCellMar>
            </w:tblPr>
            <w:tblGrid>
              <w:gridCol w:w="1130"/>
              <w:gridCol w:w="2992"/>
              <w:gridCol w:w="3846"/>
            </w:tblGrid>
            <w:tr>
              <w:tblPrEx>
                <w:tblCellMar>
                  <w:top w:w="0" w:type="dxa"/>
                  <w:left w:w="0" w:type="dxa"/>
                  <w:bottom w:w="0" w:type="dxa"/>
                  <w:right w:w="0" w:type="dxa"/>
                </w:tblCellMar>
              </w:tblPrEx>
              <w:trPr>
                <w:trHeight w:val="253" w:hRule="atLeast"/>
                <w:jc w:val="center"/>
              </w:trPr>
              <w:tc>
                <w:tcPr>
                  <w:tcW w:w="1142" w:type="dxa"/>
                  <w:tcBorders>
                    <w:top w:val="single" w:color="000000" w:sz="4" w:space="0"/>
                    <w:left w:val="single" w:color="000000" w:sz="4" w:space="0"/>
                    <w:right w:val="single" w:color="000000" w:sz="4" w:space="0"/>
                  </w:tcBorders>
                  <w:vAlign w:val="center"/>
                </w:tcPr>
                <w:p>
                  <w:pPr>
                    <w:contextualSpacing/>
                    <w:jc w:val="center"/>
                    <w:rPr>
                      <w:b/>
                      <w:bCs/>
                      <w:szCs w:val="21"/>
                    </w:rPr>
                  </w:pPr>
                  <w:r>
                    <w:rPr>
                      <w:rFonts w:hint="eastAsia"/>
                      <w:b/>
                      <w:bCs/>
                      <w:szCs w:val="21"/>
                    </w:rPr>
                    <w:t>序号</w:t>
                  </w:r>
                </w:p>
              </w:tc>
              <w:tc>
                <w:tcPr>
                  <w:tcW w:w="3023" w:type="dxa"/>
                  <w:tcBorders>
                    <w:top w:val="single" w:color="000000" w:sz="4" w:space="0"/>
                    <w:left w:val="single" w:color="000000" w:sz="4" w:space="0"/>
                    <w:right w:val="single" w:color="000000" w:sz="4" w:space="0"/>
                  </w:tcBorders>
                  <w:vAlign w:val="center"/>
                </w:tcPr>
                <w:p>
                  <w:pPr>
                    <w:contextualSpacing/>
                    <w:jc w:val="center"/>
                    <w:rPr>
                      <w:b/>
                      <w:bCs/>
                      <w:szCs w:val="21"/>
                    </w:rPr>
                  </w:pPr>
                  <w:r>
                    <w:rPr>
                      <w:rFonts w:hint="eastAsia"/>
                      <w:b/>
                      <w:bCs/>
                      <w:szCs w:val="21"/>
                    </w:rPr>
                    <w:t>控制项目</w:t>
                  </w:r>
                </w:p>
              </w:tc>
              <w:tc>
                <w:tcPr>
                  <w:tcW w:w="3886" w:type="dxa"/>
                  <w:tcBorders>
                    <w:top w:val="single" w:color="000000" w:sz="4" w:space="0"/>
                    <w:left w:val="single" w:color="000000" w:sz="4" w:space="0"/>
                    <w:right w:val="single" w:color="000000" w:sz="4" w:space="0"/>
                  </w:tcBorders>
                  <w:vAlign w:val="center"/>
                </w:tcPr>
                <w:p>
                  <w:pPr>
                    <w:ind w:firstLine="420"/>
                    <w:contextualSpacing/>
                    <w:jc w:val="center"/>
                    <w:rPr>
                      <w:b/>
                      <w:bCs/>
                      <w:szCs w:val="21"/>
                    </w:rPr>
                  </w:pPr>
                  <w:r>
                    <w:rPr>
                      <w:rFonts w:hint="eastAsia"/>
                      <w:b/>
                      <w:bCs/>
                      <w:szCs w:val="21"/>
                    </w:rPr>
                    <w:t>二级标准</w:t>
                  </w:r>
                </w:p>
              </w:tc>
            </w:tr>
            <w:tr>
              <w:tblPrEx>
                <w:tblCellMar>
                  <w:top w:w="0" w:type="dxa"/>
                  <w:left w:w="0" w:type="dxa"/>
                  <w:bottom w:w="0" w:type="dxa"/>
                  <w:right w:w="0" w:type="dxa"/>
                </w:tblCellMar>
              </w:tblPrEx>
              <w:trPr>
                <w:trHeight w:val="129" w:hRule="atLeast"/>
                <w:jc w:val="center"/>
              </w:trPr>
              <w:tc>
                <w:tcPr>
                  <w:tcW w:w="11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1</w:t>
                  </w:r>
                </w:p>
              </w:tc>
              <w:tc>
                <w:tcPr>
                  <w:tcW w:w="30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w:t>
                  </w:r>
                </w:p>
              </w:tc>
              <w:tc>
                <w:tcPr>
                  <w:tcW w:w="388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1.5</w:t>
                  </w:r>
                </w:p>
              </w:tc>
            </w:tr>
            <w:tr>
              <w:tblPrEx>
                <w:tblCellMar>
                  <w:top w:w="0" w:type="dxa"/>
                  <w:left w:w="0" w:type="dxa"/>
                  <w:bottom w:w="0" w:type="dxa"/>
                  <w:right w:w="0" w:type="dxa"/>
                </w:tblCellMar>
              </w:tblPrEx>
              <w:trPr>
                <w:trHeight w:val="20" w:hRule="atLeast"/>
                <w:jc w:val="center"/>
              </w:trPr>
              <w:tc>
                <w:tcPr>
                  <w:tcW w:w="1142" w:type="dxa"/>
                  <w:tcBorders>
                    <w:top w:val="single" w:color="000000" w:sz="4" w:space="0"/>
                    <w:left w:val="single" w:color="000000" w:sz="4" w:space="0"/>
                    <w:bottom w:val="single" w:color="000000" w:sz="4" w:space="0"/>
                    <w:right w:val="single" w:color="000000" w:sz="4" w:space="0"/>
                  </w:tcBorders>
                  <w:vAlign w:val="center"/>
                </w:tcPr>
                <w:p>
                  <w:pPr>
                    <w:spacing w:before="35"/>
                    <w:contextualSpacing/>
                    <w:jc w:val="center"/>
                    <w:textAlignment w:val="center"/>
                    <w:rPr>
                      <w:szCs w:val="21"/>
                    </w:rPr>
                  </w:pPr>
                  <w:r>
                    <w:rPr>
                      <w:szCs w:val="21"/>
                    </w:rPr>
                    <w:t>2</w:t>
                  </w:r>
                </w:p>
              </w:tc>
              <w:tc>
                <w:tcPr>
                  <w:tcW w:w="3023" w:type="dxa"/>
                  <w:tcBorders>
                    <w:top w:val="single" w:color="000000" w:sz="4" w:space="0"/>
                    <w:left w:val="single" w:color="000000" w:sz="4" w:space="0"/>
                    <w:bottom w:val="single" w:color="000000" w:sz="4" w:space="0"/>
                    <w:right w:val="single" w:color="000000" w:sz="4" w:space="0"/>
                  </w:tcBorders>
                  <w:vAlign w:val="center"/>
                </w:tcPr>
                <w:p>
                  <w:pPr>
                    <w:contextualSpacing/>
                    <w:jc w:val="center"/>
                    <w:textAlignment w:val="center"/>
                    <w:rPr>
                      <w:szCs w:val="21"/>
                    </w:rPr>
                  </w:pPr>
                  <w:r>
                    <w:rPr>
                      <w:szCs w:val="21"/>
                    </w:rPr>
                    <w:t>硫化氢</w:t>
                  </w:r>
                </w:p>
              </w:tc>
              <w:tc>
                <w:tcPr>
                  <w:tcW w:w="388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0.06</w:t>
                  </w:r>
                </w:p>
              </w:tc>
            </w:tr>
            <w:tr>
              <w:tblPrEx>
                <w:tblCellMar>
                  <w:top w:w="0" w:type="dxa"/>
                  <w:left w:w="0" w:type="dxa"/>
                  <w:bottom w:w="0" w:type="dxa"/>
                  <w:right w:w="0" w:type="dxa"/>
                </w:tblCellMar>
              </w:tblPrEx>
              <w:trPr>
                <w:trHeight w:val="20" w:hRule="atLeast"/>
                <w:jc w:val="center"/>
              </w:trPr>
              <w:tc>
                <w:tcPr>
                  <w:tcW w:w="1142" w:type="dxa"/>
                  <w:tcBorders>
                    <w:top w:val="single" w:color="000000" w:sz="4" w:space="0"/>
                    <w:left w:val="single" w:color="000000" w:sz="4" w:space="0"/>
                    <w:bottom w:val="single" w:color="000000" w:sz="4" w:space="0"/>
                    <w:right w:val="single" w:color="000000" w:sz="4" w:space="0"/>
                  </w:tcBorders>
                  <w:vAlign w:val="center"/>
                </w:tcPr>
                <w:p>
                  <w:pPr>
                    <w:spacing w:before="35"/>
                    <w:contextualSpacing/>
                    <w:jc w:val="center"/>
                    <w:rPr>
                      <w:szCs w:val="21"/>
                    </w:rPr>
                  </w:pPr>
                  <w:r>
                    <w:rPr>
                      <w:szCs w:val="21"/>
                    </w:rPr>
                    <w:t>3</w:t>
                  </w:r>
                </w:p>
              </w:tc>
              <w:tc>
                <w:tcPr>
                  <w:tcW w:w="3023" w:type="dxa"/>
                  <w:tcBorders>
                    <w:top w:val="single" w:color="000000" w:sz="4" w:space="0"/>
                    <w:left w:val="single" w:color="000000" w:sz="4" w:space="0"/>
                    <w:bottom w:val="single" w:color="000000" w:sz="4" w:space="0"/>
                    <w:right w:val="single" w:color="000000" w:sz="4" w:space="0"/>
                  </w:tcBorders>
                  <w:vAlign w:val="center"/>
                </w:tcPr>
                <w:p>
                  <w:pPr>
                    <w:ind w:left="103"/>
                    <w:contextualSpacing/>
                    <w:jc w:val="center"/>
                    <w:rPr>
                      <w:szCs w:val="21"/>
                    </w:rPr>
                  </w:pPr>
                  <w:r>
                    <w:rPr>
                      <w:szCs w:val="21"/>
                    </w:rPr>
                    <w:t>臭气浓度（无量纲）</w:t>
                  </w:r>
                </w:p>
              </w:tc>
              <w:tc>
                <w:tcPr>
                  <w:tcW w:w="388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20</w:t>
                  </w:r>
                </w:p>
              </w:tc>
            </w:tr>
          </w:tbl>
          <w:p>
            <w:pPr>
              <w:snapToGrid w:val="0"/>
              <w:spacing w:line="360" w:lineRule="auto"/>
              <w:ind w:firstLine="420" w:firstLineChars="200"/>
              <w:rPr>
                <w:szCs w:val="21"/>
              </w:rPr>
            </w:pPr>
            <w:r>
              <w:rPr>
                <w:rFonts w:hint="eastAsia"/>
                <w:szCs w:val="21"/>
              </w:rPr>
              <w:t>2、废水</w:t>
            </w:r>
          </w:p>
          <w:p>
            <w:pPr>
              <w:snapToGrid w:val="0"/>
              <w:spacing w:line="360" w:lineRule="auto"/>
              <w:ind w:firstLine="420" w:firstLineChars="200"/>
              <w:rPr>
                <w:szCs w:val="21"/>
              </w:rPr>
            </w:pPr>
            <w:r>
              <w:rPr>
                <w:szCs w:val="21"/>
              </w:rPr>
              <w:t>污水处理厂尾水排放执行《城镇污水处理厂污染物排放标准》（GB18917-2002）表1中一级A标准。</w:t>
            </w:r>
          </w:p>
          <w:p>
            <w:pPr>
              <w:spacing w:line="360" w:lineRule="auto"/>
              <w:jc w:val="center"/>
              <w:rPr>
                <w:b/>
                <w:bCs/>
                <w:szCs w:val="21"/>
              </w:rPr>
            </w:pPr>
            <w:r>
              <w:rPr>
                <w:b/>
                <w:szCs w:val="21"/>
              </w:rPr>
              <w:t>表3</w:t>
            </w:r>
            <w:r>
              <w:rPr>
                <w:rFonts w:hint="eastAsia"/>
                <w:b/>
                <w:szCs w:val="21"/>
              </w:rPr>
              <w:t>-9</w:t>
            </w:r>
            <w:r>
              <w:rPr>
                <w:b/>
                <w:szCs w:val="21"/>
              </w:rPr>
              <w:t xml:space="preserve"> </w:t>
            </w:r>
            <w:r>
              <w:rPr>
                <w:rFonts w:hint="eastAsia"/>
                <w:b/>
                <w:szCs w:val="21"/>
              </w:rPr>
              <w:t xml:space="preserve"> </w:t>
            </w:r>
            <w:r>
              <w:rPr>
                <w:rFonts w:hint="eastAsia"/>
                <w:b/>
                <w:bCs/>
                <w:szCs w:val="21"/>
              </w:rPr>
              <w:t>污水排放执行标准  单位：mg/L</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6"/>
              <w:gridCol w:w="1137"/>
              <w:gridCol w:w="1137"/>
              <w:gridCol w:w="1138"/>
              <w:gridCol w:w="1138"/>
              <w:gridCol w:w="1138"/>
              <w:gridCol w:w="11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64" w:type="dxa"/>
                </w:tcPr>
                <w:p>
                  <w:pPr>
                    <w:spacing w:line="360" w:lineRule="auto"/>
                    <w:jc w:val="center"/>
                    <w:rPr>
                      <w:b/>
                      <w:szCs w:val="21"/>
                    </w:rPr>
                  </w:pPr>
                  <w:r>
                    <w:rPr>
                      <w:rFonts w:hint="eastAsia"/>
                      <w:b/>
                      <w:szCs w:val="21"/>
                    </w:rPr>
                    <w:t>水质指标</w:t>
                  </w:r>
                </w:p>
              </w:tc>
              <w:tc>
                <w:tcPr>
                  <w:tcW w:w="1165" w:type="dxa"/>
                </w:tcPr>
                <w:p>
                  <w:pPr>
                    <w:spacing w:line="360" w:lineRule="auto"/>
                    <w:jc w:val="center"/>
                    <w:rPr>
                      <w:szCs w:val="21"/>
                      <w:vertAlign w:val="subscript"/>
                    </w:rPr>
                  </w:pPr>
                  <w:r>
                    <w:rPr>
                      <w:rFonts w:hint="eastAsia"/>
                      <w:szCs w:val="21"/>
                    </w:rPr>
                    <w:t>COD</w:t>
                  </w:r>
                  <w:r>
                    <w:rPr>
                      <w:rFonts w:hint="eastAsia"/>
                      <w:szCs w:val="21"/>
                      <w:vertAlign w:val="subscript"/>
                    </w:rPr>
                    <w:t>Cr</w:t>
                  </w:r>
                </w:p>
              </w:tc>
              <w:tc>
                <w:tcPr>
                  <w:tcW w:w="1165" w:type="dxa"/>
                </w:tcPr>
                <w:p>
                  <w:pPr>
                    <w:spacing w:line="360" w:lineRule="auto"/>
                    <w:jc w:val="center"/>
                    <w:rPr>
                      <w:szCs w:val="21"/>
                      <w:vertAlign w:val="subscript"/>
                    </w:rPr>
                  </w:pPr>
                  <w:r>
                    <w:rPr>
                      <w:rFonts w:hint="eastAsia"/>
                      <w:szCs w:val="21"/>
                    </w:rPr>
                    <w:t>BOD</w:t>
                  </w:r>
                  <w:r>
                    <w:rPr>
                      <w:rFonts w:hint="eastAsia"/>
                      <w:szCs w:val="21"/>
                      <w:vertAlign w:val="subscript"/>
                    </w:rPr>
                    <w:t>5</w:t>
                  </w:r>
                </w:p>
              </w:tc>
              <w:tc>
                <w:tcPr>
                  <w:tcW w:w="1165" w:type="dxa"/>
                </w:tcPr>
                <w:p>
                  <w:pPr>
                    <w:spacing w:line="360" w:lineRule="auto"/>
                    <w:jc w:val="center"/>
                    <w:rPr>
                      <w:szCs w:val="21"/>
                    </w:rPr>
                  </w:pPr>
                  <w:r>
                    <w:rPr>
                      <w:rFonts w:hint="eastAsia"/>
                      <w:szCs w:val="21"/>
                    </w:rPr>
                    <w:t>SS</w:t>
                  </w:r>
                </w:p>
              </w:tc>
              <w:tc>
                <w:tcPr>
                  <w:tcW w:w="1165" w:type="dxa"/>
                </w:tcPr>
                <w:p>
                  <w:pPr>
                    <w:spacing w:line="360" w:lineRule="auto"/>
                    <w:jc w:val="center"/>
                    <w:rPr>
                      <w:szCs w:val="21"/>
                    </w:rPr>
                  </w:pPr>
                  <w:r>
                    <w:rPr>
                      <w:rFonts w:hint="eastAsia"/>
                      <w:szCs w:val="21"/>
                    </w:rPr>
                    <w:t>NH</w:t>
                  </w:r>
                  <w:r>
                    <w:rPr>
                      <w:rFonts w:hint="eastAsia"/>
                      <w:szCs w:val="21"/>
                      <w:vertAlign w:val="subscript"/>
                    </w:rPr>
                    <w:t>3</w:t>
                  </w:r>
                  <w:r>
                    <w:rPr>
                      <w:rFonts w:hint="eastAsia"/>
                      <w:szCs w:val="21"/>
                    </w:rPr>
                    <w:t>-N</w:t>
                  </w:r>
                </w:p>
              </w:tc>
              <w:tc>
                <w:tcPr>
                  <w:tcW w:w="1165" w:type="dxa"/>
                </w:tcPr>
                <w:p>
                  <w:pPr>
                    <w:spacing w:line="360" w:lineRule="auto"/>
                    <w:jc w:val="center"/>
                    <w:rPr>
                      <w:szCs w:val="21"/>
                    </w:rPr>
                  </w:pPr>
                  <w:r>
                    <w:rPr>
                      <w:rFonts w:hint="eastAsia"/>
                      <w:szCs w:val="21"/>
                    </w:rPr>
                    <w:t>TN</w:t>
                  </w:r>
                </w:p>
              </w:tc>
              <w:tc>
                <w:tcPr>
                  <w:tcW w:w="1165" w:type="dxa"/>
                </w:tcPr>
                <w:p>
                  <w:pPr>
                    <w:spacing w:line="360" w:lineRule="auto"/>
                    <w:jc w:val="center"/>
                    <w:rPr>
                      <w:szCs w:val="21"/>
                    </w:rPr>
                  </w:pPr>
                  <w:r>
                    <w:rPr>
                      <w:rFonts w:hint="eastAsia"/>
                      <w:szCs w:val="21"/>
                    </w:rPr>
                    <w:t>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64" w:type="dxa"/>
                </w:tcPr>
                <w:p>
                  <w:pPr>
                    <w:spacing w:line="360" w:lineRule="auto"/>
                    <w:jc w:val="center"/>
                    <w:rPr>
                      <w:b/>
                      <w:szCs w:val="21"/>
                    </w:rPr>
                  </w:pPr>
                  <w:r>
                    <w:rPr>
                      <w:rFonts w:hint="eastAsia"/>
                      <w:b/>
                      <w:szCs w:val="21"/>
                    </w:rPr>
                    <w:t>数值</w:t>
                  </w:r>
                </w:p>
              </w:tc>
              <w:tc>
                <w:tcPr>
                  <w:tcW w:w="1165" w:type="dxa"/>
                </w:tcPr>
                <w:p>
                  <w:pPr>
                    <w:spacing w:line="360" w:lineRule="auto"/>
                    <w:jc w:val="center"/>
                    <w:rPr>
                      <w:szCs w:val="21"/>
                    </w:rPr>
                  </w:pPr>
                  <w:r>
                    <w:rPr>
                      <w:rFonts w:hint="eastAsia"/>
                      <w:szCs w:val="21"/>
                    </w:rPr>
                    <w:t>≤50</w:t>
                  </w:r>
                </w:p>
              </w:tc>
              <w:tc>
                <w:tcPr>
                  <w:tcW w:w="1165" w:type="dxa"/>
                </w:tcPr>
                <w:p>
                  <w:pPr>
                    <w:spacing w:line="360" w:lineRule="auto"/>
                    <w:jc w:val="center"/>
                    <w:rPr>
                      <w:szCs w:val="21"/>
                    </w:rPr>
                  </w:pPr>
                  <w:r>
                    <w:rPr>
                      <w:rFonts w:hint="eastAsia"/>
                      <w:szCs w:val="21"/>
                    </w:rPr>
                    <w:t>≤10</w:t>
                  </w:r>
                </w:p>
              </w:tc>
              <w:tc>
                <w:tcPr>
                  <w:tcW w:w="1165" w:type="dxa"/>
                </w:tcPr>
                <w:p>
                  <w:pPr>
                    <w:spacing w:line="360" w:lineRule="auto"/>
                    <w:jc w:val="center"/>
                    <w:rPr>
                      <w:szCs w:val="21"/>
                    </w:rPr>
                  </w:pPr>
                  <w:r>
                    <w:rPr>
                      <w:rFonts w:hint="eastAsia"/>
                      <w:szCs w:val="21"/>
                    </w:rPr>
                    <w:t>≤10</w:t>
                  </w:r>
                </w:p>
              </w:tc>
              <w:tc>
                <w:tcPr>
                  <w:tcW w:w="1165" w:type="dxa"/>
                </w:tcPr>
                <w:p>
                  <w:pPr>
                    <w:spacing w:line="360" w:lineRule="auto"/>
                    <w:jc w:val="center"/>
                    <w:rPr>
                      <w:szCs w:val="21"/>
                    </w:rPr>
                  </w:pPr>
                  <w:r>
                    <w:rPr>
                      <w:rFonts w:hint="eastAsia"/>
                      <w:szCs w:val="21"/>
                    </w:rPr>
                    <w:t>≤5（8）</w:t>
                  </w:r>
                </w:p>
              </w:tc>
              <w:tc>
                <w:tcPr>
                  <w:tcW w:w="1165" w:type="dxa"/>
                </w:tcPr>
                <w:p>
                  <w:pPr>
                    <w:spacing w:line="360" w:lineRule="auto"/>
                    <w:jc w:val="center"/>
                    <w:rPr>
                      <w:szCs w:val="21"/>
                    </w:rPr>
                  </w:pPr>
                  <w:r>
                    <w:rPr>
                      <w:rFonts w:hint="eastAsia"/>
                      <w:szCs w:val="21"/>
                    </w:rPr>
                    <w:t>15</w:t>
                  </w:r>
                </w:p>
              </w:tc>
              <w:tc>
                <w:tcPr>
                  <w:tcW w:w="1165" w:type="dxa"/>
                </w:tcPr>
                <w:p>
                  <w:pPr>
                    <w:spacing w:line="360" w:lineRule="auto"/>
                    <w:jc w:val="center"/>
                    <w:rPr>
                      <w:szCs w:val="21"/>
                    </w:rPr>
                  </w:pPr>
                  <w:r>
                    <w:rPr>
                      <w:rFonts w:hint="eastAsia"/>
                      <w:szCs w:val="21"/>
                    </w:rPr>
                    <w:t>≤0.5</w:t>
                  </w:r>
                </w:p>
              </w:tc>
            </w:tr>
          </w:tbl>
          <w:p>
            <w:pPr>
              <w:snapToGrid w:val="0"/>
              <w:spacing w:line="360" w:lineRule="auto"/>
              <w:ind w:firstLine="525" w:firstLineChars="250"/>
              <w:rPr>
                <w:szCs w:val="21"/>
              </w:rPr>
            </w:pPr>
            <w:r>
              <w:rPr>
                <w:rFonts w:hint="eastAsia"/>
                <w:szCs w:val="21"/>
              </w:rPr>
              <w:t>3、噪声</w:t>
            </w:r>
          </w:p>
          <w:p>
            <w:pPr>
              <w:snapToGrid w:val="0"/>
              <w:spacing w:line="360" w:lineRule="auto"/>
              <w:ind w:firstLine="420" w:firstLineChars="200"/>
              <w:rPr>
                <w:szCs w:val="21"/>
              </w:rPr>
            </w:pPr>
            <w:r>
              <w:rPr>
                <w:szCs w:val="21"/>
              </w:rPr>
              <w:t>本项目运营期</w:t>
            </w:r>
            <w:r>
              <w:rPr>
                <w:rFonts w:hint="eastAsia"/>
                <w:szCs w:val="21"/>
              </w:rPr>
              <w:t>东、南、北</w:t>
            </w:r>
            <w:r>
              <w:rPr>
                <w:szCs w:val="21"/>
              </w:rPr>
              <w:t>侧厂界噪声执行《工业企业厂界环境噪声排放标准》（GB12348-2008）</w:t>
            </w:r>
            <w:r>
              <w:rPr>
                <w:rFonts w:hint="eastAsia"/>
                <w:szCs w:val="21"/>
              </w:rPr>
              <w:t>2</w:t>
            </w:r>
            <w:r>
              <w:rPr>
                <w:szCs w:val="21"/>
              </w:rPr>
              <w:t xml:space="preserve"> 类标准，即昼间</w:t>
            </w:r>
            <w:r>
              <w:rPr>
                <w:rFonts w:hint="eastAsia"/>
                <w:szCs w:val="21"/>
              </w:rPr>
              <w:t>60</w:t>
            </w:r>
            <w:r>
              <w:rPr>
                <w:szCs w:val="21"/>
              </w:rPr>
              <w:t xml:space="preserve">dB(A)，夜间 </w:t>
            </w:r>
            <w:r>
              <w:rPr>
                <w:rFonts w:hint="eastAsia"/>
                <w:szCs w:val="21"/>
              </w:rPr>
              <w:t>50</w:t>
            </w:r>
            <w:r>
              <w:rPr>
                <w:szCs w:val="21"/>
              </w:rPr>
              <w:t>dB(A)；</w:t>
            </w:r>
            <w:r>
              <w:rPr>
                <w:rFonts w:hint="eastAsia"/>
                <w:szCs w:val="21"/>
              </w:rPr>
              <w:t>西</w:t>
            </w:r>
            <w:r>
              <w:rPr>
                <w:szCs w:val="21"/>
              </w:rPr>
              <w:t>侧厂界邻近</w:t>
            </w:r>
            <w:r>
              <w:rPr>
                <w:rFonts w:hint="eastAsia"/>
                <w:szCs w:val="21"/>
              </w:rPr>
              <w:t>阳明大道</w:t>
            </w:r>
            <w:r>
              <w:rPr>
                <w:szCs w:val="21"/>
              </w:rPr>
              <w:t>，因此执行 4 类标准，即昼间 70dB(A)，夜间 55dB(A)。</w:t>
            </w:r>
          </w:p>
          <w:p>
            <w:pPr>
              <w:spacing w:line="360" w:lineRule="auto"/>
              <w:jc w:val="center"/>
              <w:rPr>
                <w:b/>
                <w:szCs w:val="21"/>
              </w:rPr>
            </w:pPr>
          </w:p>
          <w:p>
            <w:pPr>
              <w:spacing w:line="360" w:lineRule="auto"/>
              <w:jc w:val="center"/>
              <w:rPr>
                <w:b/>
                <w:szCs w:val="21"/>
                <w:vertAlign w:val="superscript"/>
              </w:rPr>
            </w:pPr>
            <w:r>
              <w:rPr>
                <w:b/>
                <w:szCs w:val="21"/>
              </w:rPr>
              <w:t>表3-</w:t>
            </w:r>
            <w:r>
              <w:rPr>
                <w:rFonts w:hint="eastAsia"/>
                <w:b/>
                <w:szCs w:val="21"/>
              </w:rPr>
              <w:t>10</w:t>
            </w:r>
            <w:r>
              <w:rPr>
                <w:b/>
                <w:szCs w:val="21"/>
              </w:rPr>
              <w:t xml:space="preserve"> </w:t>
            </w:r>
            <w:r>
              <w:rPr>
                <w:rFonts w:hint="eastAsia"/>
                <w:b/>
                <w:szCs w:val="21"/>
              </w:rPr>
              <w:t xml:space="preserve"> 噪声排放标准限值</w:t>
            </w:r>
            <w:r>
              <w:rPr>
                <w:b/>
                <w:szCs w:val="21"/>
              </w:rPr>
              <w:t>一览表</w:t>
            </w:r>
            <w:r>
              <w:rPr>
                <w:rFonts w:hint="eastAsia"/>
                <w:b/>
                <w:szCs w:val="21"/>
              </w:rPr>
              <w:t xml:space="preserve">  单位：dB（A）</w:t>
            </w:r>
          </w:p>
          <w:tbl>
            <w:tblPr>
              <w:tblStyle w:val="12"/>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54"/>
              <w:gridCol w:w="2654"/>
              <w:gridCol w:w="26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10" w:type="dxa"/>
                  <w:vAlign w:val="center"/>
                </w:tcPr>
                <w:p>
                  <w:pPr>
                    <w:jc w:val="center"/>
                    <w:rPr>
                      <w:b/>
                      <w:szCs w:val="21"/>
                    </w:rPr>
                  </w:pPr>
                  <w:r>
                    <w:rPr>
                      <w:rFonts w:hint="eastAsia"/>
                      <w:b/>
                      <w:szCs w:val="21"/>
                    </w:rPr>
                    <w:t>区域</w:t>
                  </w:r>
                </w:p>
              </w:tc>
              <w:tc>
                <w:tcPr>
                  <w:tcW w:w="2511" w:type="dxa"/>
                  <w:vAlign w:val="center"/>
                </w:tcPr>
                <w:p>
                  <w:pPr>
                    <w:jc w:val="center"/>
                    <w:rPr>
                      <w:b/>
                      <w:szCs w:val="21"/>
                    </w:rPr>
                  </w:pPr>
                  <w:r>
                    <w:rPr>
                      <w:rFonts w:hint="eastAsia"/>
                      <w:b/>
                      <w:szCs w:val="21"/>
                    </w:rPr>
                    <w:t>昼间</w:t>
                  </w:r>
                </w:p>
              </w:tc>
              <w:tc>
                <w:tcPr>
                  <w:tcW w:w="2511" w:type="dxa"/>
                  <w:vAlign w:val="center"/>
                </w:tcPr>
                <w:p>
                  <w:pPr>
                    <w:jc w:val="center"/>
                    <w:rPr>
                      <w:b/>
                      <w:szCs w:val="21"/>
                    </w:rPr>
                  </w:pPr>
                  <w:r>
                    <w:rPr>
                      <w:rFonts w:hint="eastAsia"/>
                      <w:b/>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10" w:type="dxa"/>
                  <w:vAlign w:val="center"/>
                </w:tcPr>
                <w:p>
                  <w:pPr>
                    <w:jc w:val="center"/>
                    <w:rPr>
                      <w:szCs w:val="21"/>
                    </w:rPr>
                  </w:pPr>
                  <w:r>
                    <w:rPr>
                      <w:rFonts w:hint="eastAsia"/>
                      <w:szCs w:val="21"/>
                    </w:rPr>
                    <w:t>厂界东、南、北</w:t>
                  </w:r>
                  <w:r>
                    <w:rPr>
                      <w:szCs w:val="21"/>
                    </w:rPr>
                    <w:t>侧</w:t>
                  </w:r>
                </w:p>
              </w:tc>
              <w:tc>
                <w:tcPr>
                  <w:tcW w:w="2511" w:type="dxa"/>
                  <w:vAlign w:val="center"/>
                </w:tcPr>
                <w:p>
                  <w:pPr>
                    <w:jc w:val="center"/>
                    <w:rPr>
                      <w:szCs w:val="21"/>
                    </w:rPr>
                  </w:pPr>
                  <w:r>
                    <w:rPr>
                      <w:rFonts w:hint="eastAsia"/>
                      <w:szCs w:val="21"/>
                    </w:rPr>
                    <w:t>60</w:t>
                  </w:r>
                </w:p>
              </w:tc>
              <w:tc>
                <w:tcPr>
                  <w:tcW w:w="2511" w:type="dxa"/>
                  <w:vAlign w:val="center"/>
                </w:tcPr>
                <w:p>
                  <w:pPr>
                    <w:jc w:val="center"/>
                    <w:rPr>
                      <w:szCs w:val="21"/>
                    </w:rPr>
                  </w:pPr>
                  <w:r>
                    <w:rPr>
                      <w:rFonts w:hint="eastAsia"/>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10" w:type="dxa"/>
                  <w:vAlign w:val="center"/>
                </w:tcPr>
                <w:p>
                  <w:pPr>
                    <w:jc w:val="center"/>
                    <w:rPr>
                      <w:szCs w:val="21"/>
                    </w:rPr>
                  </w:pPr>
                  <w:r>
                    <w:rPr>
                      <w:rFonts w:hint="eastAsia"/>
                      <w:szCs w:val="21"/>
                    </w:rPr>
                    <w:t>厂界西侧</w:t>
                  </w:r>
                </w:p>
              </w:tc>
              <w:tc>
                <w:tcPr>
                  <w:tcW w:w="2511" w:type="dxa"/>
                  <w:vAlign w:val="center"/>
                </w:tcPr>
                <w:p>
                  <w:pPr>
                    <w:jc w:val="center"/>
                    <w:rPr>
                      <w:szCs w:val="21"/>
                    </w:rPr>
                  </w:pPr>
                  <w:r>
                    <w:rPr>
                      <w:rFonts w:hint="eastAsia"/>
                      <w:szCs w:val="21"/>
                    </w:rPr>
                    <w:t>70</w:t>
                  </w:r>
                </w:p>
              </w:tc>
              <w:tc>
                <w:tcPr>
                  <w:tcW w:w="2511" w:type="dxa"/>
                  <w:vAlign w:val="center"/>
                </w:tcPr>
                <w:p>
                  <w:pPr>
                    <w:jc w:val="center"/>
                    <w:rPr>
                      <w:szCs w:val="21"/>
                    </w:rPr>
                  </w:pPr>
                  <w:r>
                    <w:rPr>
                      <w:rFonts w:hint="eastAsia"/>
                      <w:szCs w:val="21"/>
                    </w:rPr>
                    <w:t>55</w:t>
                  </w:r>
                </w:p>
              </w:tc>
            </w:tr>
          </w:tbl>
          <w:p>
            <w:pPr>
              <w:snapToGrid w:val="0"/>
              <w:spacing w:line="360" w:lineRule="auto"/>
              <w:ind w:firstLine="420" w:firstLineChars="200"/>
              <w:rPr>
                <w:szCs w:val="21"/>
              </w:rPr>
            </w:pPr>
            <w:r>
              <w:rPr>
                <w:rFonts w:hint="eastAsia"/>
                <w:szCs w:val="21"/>
              </w:rPr>
              <w:t>4、固体废物</w:t>
            </w:r>
          </w:p>
          <w:p>
            <w:pPr>
              <w:snapToGrid w:val="0"/>
              <w:spacing w:line="360" w:lineRule="auto"/>
              <w:ind w:firstLine="420" w:firstLineChars="200"/>
              <w:rPr>
                <w:szCs w:val="21"/>
              </w:rPr>
            </w:pPr>
            <w:r>
              <w:rPr>
                <w:rFonts w:hint="eastAsia"/>
                <w:szCs w:val="21"/>
              </w:rPr>
              <w:t>污水处理厂污泥参照《危险废物贮存污染控制标准》(GB18597-2001)及其2013年修改单，安全处置。生活垃圾委托环卫部门处理。其他固体废物贮存、处置按其性质执行一般工业固体废物贮存和填埋污染控制标准（GB 18599-2020）。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08" w:type="dxa"/>
            <w:vAlign w:val="center"/>
          </w:tcPr>
          <w:p>
            <w:pPr>
              <w:jc w:val="center"/>
              <w:rPr>
                <w:szCs w:val="21"/>
              </w:rPr>
            </w:pPr>
            <w:r>
              <w:rPr>
                <w:szCs w:val="21"/>
              </w:rPr>
              <w:t>总量 控制 指标</w:t>
            </w:r>
          </w:p>
        </w:tc>
        <w:tc>
          <w:tcPr>
            <w:tcW w:w="8264" w:type="dxa"/>
          </w:tcPr>
          <w:p>
            <w:pPr>
              <w:snapToGrid w:val="0"/>
              <w:spacing w:line="360" w:lineRule="auto"/>
              <w:ind w:firstLine="420" w:firstLineChars="200"/>
              <w:rPr>
                <w:szCs w:val="21"/>
              </w:rPr>
            </w:pPr>
            <w:r>
              <w:rPr>
                <w:rFonts w:hint="eastAsia"/>
                <w:szCs w:val="21"/>
              </w:rPr>
              <w:t>本项目现有工程已分配总量</w:t>
            </w:r>
            <w:r>
              <w:rPr>
                <w:szCs w:val="21"/>
              </w:rPr>
              <w:t>COD</w:t>
            </w:r>
            <w:r>
              <w:rPr>
                <w:rFonts w:hint="eastAsia"/>
                <w:szCs w:val="21"/>
              </w:rPr>
              <w:t xml:space="preserve"> 547.5t/a、</w:t>
            </w:r>
            <w:r>
              <w:rPr>
                <w:szCs w:val="21"/>
              </w:rPr>
              <w:t>NH</w:t>
            </w:r>
            <w:r>
              <w:rPr>
                <w:szCs w:val="21"/>
                <w:vertAlign w:val="subscript"/>
              </w:rPr>
              <w:t>3</w:t>
            </w:r>
            <w:r>
              <w:rPr>
                <w:szCs w:val="21"/>
              </w:rPr>
              <w:t>-N</w:t>
            </w:r>
            <w:r>
              <w:rPr>
                <w:rFonts w:hint="eastAsia"/>
                <w:szCs w:val="21"/>
              </w:rPr>
              <w:t xml:space="preserve"> 87.6t/a。本工程建成后新增</w:t>
            </w:r>
            <w:r>
              <w:rPr>
                <w:szCs w:val="21"/>
              </w:rPr>
              <w:t>COD730</w:t>
            </w:r>
            <w:r>
              <w:rPr>
                <w:rFonts w:hint="eastAsia"/>
                <w:szCs w:val="21"/>
              </w:rPr>
              <w:t>t/a、</w:t>
            </w:r>
            <w:r>
              <w:rPr>
                <w:szCs w:val="21"/>
              </w:rPr>
              <w:t>NH</w:t>
            </w:r>
            <w:r>
              <w:rPr>
                <w:szCs w:val="21"/>
                <w:vertAlign w:val="subscript"/>
              </w:rPr>
              <w:t>3</w:t>
            </w:r>
            <w:r>
              <w:rPr>
                <w:szCs w:val="21"/>
              </w:rPr>
              <w:t>-N116.8</w:t>
            </w:r>
            <w:r>
              <w:rPr>
                <w:rFonts w:hint="eastAsia"/>
                <w:szCs w:val="21"/>
              </w:rPr>
              <w:t>t/a。按照《建设项目主要污染物排放总量指标审核及管理暂行办法》规定，适用范围不含“城镇生活污水处理厂”的规定，以处理区域生活污水，削减生活源污染物排放量为目的建设的城乡生活污水处理厂应不纳入该《暂行办法》适用范围，本项目可不申请排污总量控制。</w:t>
            </w: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ind w:firstLine="525" w:firstLineChars="250"/>
              <w:rPr>
                <w:szCs w:val="21"/>
              </w:rPr>
            </w:pPr>
          </w:p>
          <w:p>
            <w:pPr>
              <w:spacing w:line="360" w:lineRule="auto"/>
              <w:rPr>
                <w:szCs w:val="21"/>
              </w:rPr>
            </w:pPr>
          </w:p>
        </w:tc>
      </w:tr>
    </w:tbl>
    <w:p>
      <w:pPr>
        <w:rPr>
          <w:szCs w:val="21"/>
        </w:rPr>
      </w:pPr>
      <w:r>
        <w:rPr>
          <w:szCs w:val="21"/>
        </w:rPr>
        <w:br w:type="page"/>
      </w:r>
    </w:p>
    <w:p>
      <w:pPr>
        <w:rPr>
          <w:szCs w:val="21"/>
        </w:rPr>
        <w:sectPr>
          <w:pgSz w:w="11906" w:h="16838"/>
          <w:pgMar w:top="1440" w:right="1800" w:bottom="1440" w:left="1800" w:header="851" w:footer="992" w:gutter="0"/>
          <w:cols w:space="425" w:num="1"/>
          <w:docGrid w:type="lines" w:linePitch="312" w:charSpace="0"/>
        </w:sectPr>
      </w:pPr>
    </w:p>
    <w:p>
      <w:pPr>
        <w:pStyle w:val="11"/>
        <w:spacing w:before="0" w:beforeAutospacing="0" w:after="0" w:afterAutospacing="0" w:line="360" w:lineRule="auto"/>
        <w:jc w:val="center"/>
        <w:outlineLvl w:val="0"/>
        <w:rPr>
          <w:rFonts w:ascii="黑体" w:hAnsi="黑体" w:eastAsia="黑体"/>
          <w:snapToGrid w:val="0"/>
          <w:sz w:val="30"/>
          <w:szCs w:val="30"/>
        </w:rPr>
      </w:pPr>
      <w:bookmarkStart w:id="11" w:name="_Toc103935443"/>
      <w:r>
        <w:rPr>
          <w:rFonts w:hint="eastAsia" w:ascii="黑体" w:hAnsi="黑体" w:eastAsia="黑体"/>
          <w:snapToGrid w:val="0"/>
          <w:sz w:val="30"/>
          <w:szCs w:val="30"/>
        </w:rPr>
        <w:t>四、主要环境影响和保护措施</w:t>
      </w:r>
      <w:bookmarkEnd w:id="11"/>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8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43" w:type="dxa"/>
            <w:vAlign w:val="center"/>
          </w:tcPr>
          <w:p>
            <w:pPr>
              <w:spacing w:line="360" w:lineRule="auto"/>
              <w:jc w:val="center"/>
            </w:pPr>
            <w:r>
              <w:t>施</w:t>
            </w:r>
          </w:p>
          <w:p>
            <w:pPr>
              <w:spacing w:line="360" w:lineRule="auto"/>
              <w:jc w:val="center"/>
            </w:pPr>
            <w:r>
              <w:t>工</w:t>
            </w:r>
          </w:p>
          <w:p>
            <w:pPr>
              <w:spacing w:line="360" w:lineRule="auto"/>
              <w:jc w:val="center"/>
            </w:pPr>
            <w:r>
              <w:t>期</w:t>
            </w:r>
          </w:p>
          <w:p>
            <w:pPr>
              <w:spacing w:line="360" w:lineRule="auto"/>
              <w:jc w:val="center"/>
            </w:pPr>
            <w:r>
              <w:t>环</w:t>
            </w:r>
          </w:p>
          <w:p>
            <w:pPr>
              <w:spacing w:line="360" w:lineRule="auto"/>
              <w:jc w:val="center"/>
            </w:pPr>
            <w:r>
              <w:t>境</w:t>
            </w:r>
          </w:p>
          <w:p>
            <w:pPr>
              <w:spacing w:line="360" w:lineRule="auto"/>
              <w:jc w:val="center"/>
            </w:pPr>
            <w:r>
              <w:t>保</w:t>
            </w:r>
          </w:p>
          <w:p>
            <w:pPr>
              <w:spacing w:line="360" w:lineRule="auto"/>
              <w:jc w:val="center"/>
            </w:pPr>
            <w:r>
              <w:t>护</w:t>
            </w:r>
          </w:p>
          <w:p>
            <w:pPr>
              <w:spacing w:line="360" w:lineRule="auto"/>
              <w:jc w:val="center"/>
            </w:pPr>
            <w:r>
              <w:t>措</w:t>
            </w:r>
          </w:p>
          <w:p>
            <w:pPr>
              <w:spacing w:line="360" w:lineRule="auto"/>
              <w:jc w:val="center"/>
              <w:rPr>
                <w:sz w:val="24"/>
              </w:rPr>
            </w:pPr>
            <w:r>
              <w:t>施</w:t>
            </w:r>
          </w:p>
        </w:tc>
        <w:tc>
          <w:tcPr>
            <w:tcW w:w="8029" w:type="dxa"/>
            <w:vAlign w:val="center"/>
          </w:tcPr>
          <w:p>
            <w:pPr>
              <w:snapToGrid w:val="0"/>
              <w:spacing w:line="360" w:lineRule="auto"/>
              <w:ind w:firstLine="420" w:firstLineChars="200"/>
            </w:pPr>
            <w:r>
              <w:t>一、污水处理厂施工期</w:t>
            </w:r>
          </w:p>
          <w:p>
            <w:pPr>
              <w:snapToGrid w:val="0"/>
              <w:spacing w:line="360" w:lineRule="auto"/>
              <w:ind w:firstLine="420" w:firstLineChars="200"/>
            </w:pPr>
            <w:r>
              <w:t>主要为污水处理厂各构筑物施工，建设污水处理厂时，首先要清理现场，然后安装工艺装置，并建设相应的辅助设施。本项目建设施工临时聘用周边劳工，不设施工营地。施工期工艺流程及主要污染因子如下图：</w:t>
            </w:r>
          </w:p>
          <w:p>
            <w:pPr>
              <w:jc w:val="center"/>
              <w:rPr>
                <w:b/>
                <w:bCs/>
                <w:szCs w:val="21"/>
              </w:rPr>
            </w:pPr>
            <w:r>
              <w:object>
                <v:shape id="_x0000_i1027" o:spt="75" type="#_x0000_t75" style="height:281.65pt;width:390.5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r>
              <w:rPr>
                <w:b/>
                <w:bCs/>
                <w:szCs w:val="21"/>
              </w:rPr>
              <w:t>图</w:t>
            </w:r>
            <w:r>
              <w:rPr>
                <w:rFonts w:hint="eastAsia"/>
                <w:b/>
                <w:bCs/>
                <w:szCs w:val="21"/>
              </w:rPr>
              <w:t>4</w:t>
            </w:r>
            <w:r>
              <w:rPr>
                <w:b/>
                <w:bCs/>
                <w:szCs w:val="21"/>
              </w:rPr>
              <w:t>-1  施工期工艺流程及排污节点图</w:t>
            </w:r>
          </w:p>
          <w:p>
            <w:pPr>
              <w:snapToGrid w:val="0"/>
              <w:spacing w:line="360" w:lineRule="auto"/>
              <w:ind w:firstLine="422" w:firstLineChars="200"/>
              <w:rPr>
                <w:b/>
                <w:bCs/>
              </w:rPr>
            </w:pPr>
            <w:r>
              <w:rPr>
                <w:b/>
                <w:bCs/>
              </w:rPr>
              <w:t>1、施工期废气</w:t>
            </w:r>
          </w:p>
          <w:p>
            <w:pPr>
              <w:snapToGrid w:val="0"/>
              <w:spacing w:line="360" w:lineRule="auto"/>
              <w:ind w:firstLine="420" w:firstLineChars="200"/>
              <w:rPr>
                <w:szCs w:val="21"/>
              </w:rPr>
            </w:pPr>
            <w:r>
              <w:rPr>
                <w:szCs w:val="21"/>
              </w:rPr>
              <w:t>施工期对环境空气的影响主要是施工扬尘。施工期扬尘主要产生于土石方开挖、平整土地、管线铺设、弃土、建材装卸、车辆行驶等作业。据有关资料显示，施工工地扬尘的主要来源是运输车辆行驶而形成，约占扬尘总量的60%。扬尘量的大小与天气干燥程度、道路路况、车辆行驶速度、风速大小有关。一般情况下，在自然风作用下，道路扬尘影响范围在100m以内。在大风天气，扬尘量及影响范围将有所扩大。施工中的弃土、砂料、岩渣、石灰等，若堆放时被覆不当或装卸运输时散落，也都能造成施工扬尘，影响范围也在100m左右。建设单位应依据《常德市住房和城乡建设局关于印发常德市建筑施工扬尘防治管理规定的通知》（常建通〔2017〕50号）取以下扬尘控制措施：</w:t>
            </w:r>
          </w:p>
          <w:p>
            <w:pPr>
              <w:snapToGrid w:val="0"/>
              <w:spacing w:line="360" w:lineRule="auto"/>
              <w:ind w:right="112" w:firstLine="420" w:firstLineChars="200"/>
              <w:rPr>
                <w:szCs w:val="21"/>
              </w:rPr>
            </w:pPr>
            <w:r>
              <w:rPr>
                <w:szCs w:val="21"/>
              </w:rPr>
              <w:t>（1）建设单位应在施工现场每一个大门口醒目位置按要求设置建筑施工扬尘防治公示牌，公示扬尘防治标准、防治措施和建设、施工、监理单位承担扬尘污染防治工作的具体责任人姓名以及扬尘监督管理主管部门、举报电话等信息。</w:t>
            </w:r>
          </w:p>
          <w:p>
            <w:pPr>
              <w:snapToGrid w:val="0"/>
              <w:spacing w:line="360" w:lineRule="auto"/>
              <w:ind w:right="112" w:firstLine="420" w:firstLineChars="200"/>
              <w:rPr>
                <w:szCs w:val="21"/>
              </w:rPr>
            </w:pPr>
            <w:r>
              <w:rPr>
                <w:szCs w:val="21"/>
              </w:rPr>
              <w:t>（2）房屋建筑工程（含拆除工程）施工现场四周应连续设置硬质密闭围挡，不得留有缺口，底边要封闭，不得有泥浆外漏。位于城市主干路段的围挡高度不低于2.5米，城市次干道路段不低于2米，其他路段不低于1.8米，且围挡无乱张贴、乱涂画等现象。破损的围挡应及时更换，确保围挡整洁、美观。严禁使用单层彩钢板、竹笆、彩色编织布、安全网等易变形材料围挡。</w:t>
            </w:r>
          </w:p>
          <w:p>
            <w:pPr>
              <w:snapToGrid w:val="0"/>
              <w:spacing w:line="360" w:lineRule="auto"/>
              <w:ind w:right="112" w:firstLine="420" w:firstLineChars="200"/>
              <w:rPr>
                <w:szCs w:val="21"/>
              </w:rPr>
            </w:pPr>
            <w:r>
              <w:rPr>
                <w:szCs w:val="21"/>
              </w:rPr>
              <w:t>市政基础设施工程施工现场的所有车辆、行人通行入口应设置连续、硬质密闭围挡，围挡高度不低于1.8米；底边要用砌体封闭，不得有泥浆外漏。无车辆、行人通行处可采用钢制护栏网隔离，护栏高度不低于1.8米。</w:t>
            </w:r>
          </w:p>
          <w:p>
            <w:pPr>
              <w:snapToGrid w:val="0"/>
              <w:spacing w:line="360" w:lineRule="auto"/>
              <w:ind w:right="112" w:firstLine="420" w:firstLineChars="200"/>
              <w:rPr>
                <w:szCs w:val="21"/>
              </w:rPr>
            </w:pPr>
            <w:r>
              <w:rPr>
                <w:rFonts w:hint="eastAsia"/>
                <w:szCs w:val="21"/>
              </w:rPr>
              <w:t>（3）</w:t>
            </w:r>
            <w:r>
              <w:rPr>
                <w:szCs w:val="21"/>
              </w:rPr>
              <w:t>施工现场的围挡上方必须沿围挡加装喷雾系统，每隔2米设置1个高压雾化喷头，施工区域要能形成大量水雾，吸附工地上扬起的粉尘颗粒物；施工期间除雨天外每小时开动喷雾系统不少于30分钟，时间间隔为10分钟。喷雾系统参数应满足规定标准。施工现场的塔吊应安装喷淋系统。</w:t>
            </w:r>
          </w:p>
          <w:p>
            <w:pPr>
              <w:snapToGrid w:val="0"/>
              <w:spacing w:line="360" w:lineRule="auto"/>
              <w:ind w:right="112" w:firstLine="420" w:firstLineChars="200"/>
              <w:rPr>
                <w:szCs w:val="21"/>
              </w:rPr>
            </w:pPr>
            <w:r>
              <w:rPr>
                <w:rFonts w:hint="eastAsia"/>
                <w:szCs w:val="21"/>
              </w:rPr>
              <w:t>（4）</w:t>
            </w:r>
            <w:r>
              <w:rPr>
                <w:szCs w:val="21"/>
              </w:rPr>
              <w:t>施工现场必须配备不少于1台满足规定标准的可移动、风送式喷雾机，适时开启降尘。</w:t>
            </w:r>
          </w:p>
          <w:p>
            <w:pPr>
              <w:snapToGrid w:val="0"/>
              <w:spacing w:line="360" w:lineRule="auto"/>
              <w:ind w:right="112" w:firstLine="420" w:firstLineChars="200"/>
              <w:rPr>
                <w:szCs w:val="21"/>
              </w:rPr>
            </w:pPr>
            <w:r>
              <w:rPr>
                <w:rFonts w:hint="eastAsia"/>
                <w:szCs w:val="21"/>
              </w:rPr>
              <w:t>（5）</w:t>
            </w:r>
            <w:r>
              <w:rPr>
                <w:szCs w:val="21"/>
              </w:rPr>
              <w:t>施工现场所有车辆出口应按规定设置自动冲洗设施，包括冲洗平台、自动洗车机、过水槽、冲洗软管、冲洗枪、排水沟、循环用水装置等，必须收集洗车过程中产生的废水和泥浆，确保车辆不带泥上路、净车出场。</w:t>
            </w:r>
          </w:p>
          <w:p>
            <w:pPr>
              <w:snapToGrid w:val="0"/>
              <w:spacing w:line="360" w:lineRule="auto"/>
              <w:ind w:right="112" w:firstLine="420" w:firstLineChars="200"/>
              <w:rPr>
                <w:szCs w:val="21"/>
              </w:rPr>
            </w:pPr>
            <w:r>
              <w:rPr>
                <w:rFonts w:hint="eastAsia"/>
                <w:szCs w:val="21"/>
              </w:rPr>
              <w:t>（6）</w:t>
            </w:r>
            <w:r>
              <w:rPr>
                <w:szCs w:val="21"/>
              </w:rPr>
              <w:t>施工现场内道路（含主次道）必须进行硬化（采用素土分层夯实、0.2米厚的不低于C20标号混凝土的做法），并针对项目实际情况形成环形道路，主干道宽度不小于3.5米。对于不能形成环形道路的，应设有不小于12米×12米的回车坪，回车坪地面必须进行硬化（做法同道路要求），道路两侧必须设排水沟。</w:t>
            </w:r>
          </w:p>
          <w:p>
            <w:pPr>
              <w:snapToGrid w:val="0"/>
              <w:spacing w:line="360" w:lineRule="auto"/>
              <w:ind w:right="112" w:firstLine="420" w:firstLineChars="200"/>
              <w:rPr>
                <w:szCs w:val="21"/>
              </w:rPr>
            </w:pPr>
            <w:r>
              <w:rPr>
                <w:rFonts w:hint="eastAsia"/>
                <w:szCs w:val="21"/>
              </w:rPr>
              <w:t>（7）</w:t>
            </w:r>
            <w:r>
              <w:rPr>
                <w:szCs w:val="21"/>
              </w:rPr>
              <w:t>施工现场的生活区、办公区、加工区、材料堆码区、停车场等须使用的地面必须进行硬化（除停车场可采用预制砖块铺设外，其余区域须采用素土分层夯实、0.1米厚的不低于C15标号混凝土的做法），确保地面坚实平整，不得有积水。</w:t>
            </w:r>
          </w:p>
          <w:p>
            <w:pPr>
              <w:snapToGrid w:val="0"/>
              <w:spacing w:line="360" w:lineRule="auto"/>
              <w:ind w:right="112" w:firstLine="420" w:firstLineChars="200"/>
              <w:rPr>
                <w:szCs w:val="21"/>
              </w:rPr>
            </w:pPr>
            <w:r>
              <w:rPr>
                <w:rFonts w:hint="eastAsia"/>
                <w:szCs w:val="21"/>
              </w:rPr>
              <w:t>（8）</w:t>
            </w:r>
            <w:r>
              <w:rPr>
                <w:szCs w:val="21"/>
              </w:rPr>
              <w:t>办公区、生活区应视具体情况进行绿化布置，绿化宜采用易成活、低成本植物。栽种树木的栽植区域应设置花坛，花坛内应铺草皮或满植灌木。</w:t>
            </w:r>
          </w:p>
          <w:p>
            <w:pPr>
              <w:snapToGrid w:val="0"/>
              <w:spacing w:line="360" w:lineRule="auto"/>
              <w:ind w:right="112" w:firstLine="420" w:firstLineChars="200"/>
              <w:rPr>
                <w:szCs w:val="21"/>
              </w:rPr>
            </w:pPr>
            <w:r>
              <w:rPr>
                <w:rFonts w:hint="eastAsia"/>
                <w:szCs w:val="21"/>
              </w:rPr>
              <w:t>（9）</w:t>
            </w:r>
            <w:r>
              <w:rPr>
                <w:szCs w:val="21"/>
              </w:rPr>
              <w:t>在非降雨期间，施工现场必须定期洒水降尘，洒水次数每天不得少于3次，确保施工现场道路保持潮湿状态，鼓励施工单位沿道路设置自动喷淋设施，实现自动洒水降尘。</w:t>
            </w:r>
          </w:p>
          <w:p>
            <w:pPr>
              <w:snapToGrid w:val="0"/>
              <w:spacing w:line="360" w:lineRule="auto"/>
              <w:ind w:right="112" w:firstLine="420" w:firstLineChars="200"/>
              <w:rPr>
                <w:szCs w:val="21"/>
              </w:rPr>
            </w:pPr>
            <w:r>
              <w:rPr>
                <w:rFonts w:hint="eastAsia"/>
                <w:szCs w:val="21"/>
              </w:rPr>
              <w:t>（10）</w:t>
            </w:r>
            <w:r>
              <w:rPr>
                <w:szCs w:val="21"/>
              </w:rPr>
              <w:t>施工现场围墙范围内所有闲置场地应进行硬化或绿化，闲置场地裸露地面的裸露时间不得超过7天。闲置时间在2个月以内的可采用满铺防尘网覆盖，闲置时间在2个月及以上的必须硬化或绿化。采用绿化方式的，必须先撒播速生植物如小麦、紫云英、黑麦草（冬季）、狗牙根（夏季）等，再用防尘网覆盖，待绿化植物成活后方可撤离防尘网。</w:t>
            </w:r>
          </w:p>
          <w:p>
            <w:pPr>
              <w:snapToGrid w:val="0"/>
              <w:spacing w:line="360" w:lineRule="auto"/>
              <w:ind w:right="112" w:firstLine="420" w:firstLineChars="200"/>
              <w:rPr>
                <w:szCs w:val="21"/>
              </w:rPr>
            </w:pPr>
            <w:r>
              <w:rPr>
                <w:rFonts w:hint="eastAsia"/>
                <w:szCs w:val="21"/>
              </w:rPr>
              <w:t>（11）</w:t>
            </w:r>
            <w:r>
              <w:rPr>
                <w:szCs w:val="21"/>
              </w:rPr>
              <w:t>施工现场应设置密闭式垃圾站、箱、桶。建筑垃圾存放应设垃圾池，垃圾池必须三面砌筑围挡，垃圾上方必须采用防尘网覆盖，施工垃圾、生活垃圾应分类存放，并应及时清运出场。施工现场各作业面应做到每天工完场清。</w:t>
            </w:r>
          </w:p>
          <w:p>
            <w:pPr>
              <w:snapToGrid w:val="0"/>
              <w:spacing w:line="360" w:lineRule="auto"/>
              <w:ind w:right="112" w:firstLine="422" w:firstLineChars="200"/>
              <w:rPr>
                <w:b/>
                <w:bCs/>
                <w:kern w:val="0"/>
                <w:szCs w:val="21"/>
              </w:rPr>
            </w:pPr>
            <w:r>
              <w:rPr>
                <w:b/>
                <w:bCs/>
                <w:kern w:val="0"/>
                <w:szCs w:val="21"/>
              </w:rPr>
              <w:t>2、施工期废水</w:t>
            </w:r>
          </w:p>
          <w:p>
            <w:pPr>
              <w:snapToGrid w:val="0"/>
              <w:spacing w:line="360" w:lineRule="auto"/>
              <w:ind w:firstLine="420" w:firstLineChars="200"/>
              <w:rPr>
                <w:szCs w:val="21"/>
              </w:rPr>
            </w:pPr>
            <w:r>
              <w:rPr>
                <w:szCs w:val="21"/>
              </w:rPr>
              <w:t>施工期间废水主要来自施工所产生的施工场地机械冲洗废水、施工人员进驻带来的生活废水以及鱼塘疏干水</w:t>
            </w:r>
            <w:r>
              <w:rPr>
                <w:rFonts w:hint="eastAsia"/>
                <w:szCs w:val="21"/>
              </w:rPr>
              <w:t>。</w:t>
            </w:r>
          </w:p>
          <w:p>
            <w:pPr>
              <w:snapToGrid w:val="0"/>
              <w:spacing w:line="360" w:lineRule="auto"/>
              <w:ind w:right="112" w:firstLine="420" w:firstLineChars="200"/>
              <w:rPr>
                <w:bCs/>
                <w:szCs w:val="21"/>
                <w:u w:val="single"/>
              </w:rPr>
            </w:pPr>
            <w:r>
              <w:rPr>
                <w:rFonts w:hint="eastAsia"/>
                <w:bCs/>
                <w:szCs w:val="21"/>
                <w:u w:val="single"/>
              </w:rPr>
              <w:t>（1）施工废水</w:t>
            </w:r>
          </w:p>
          <w:p>
            <w:pPr>
              <w:snapToGrid w:val="0"/>
              <w:spacing w:line="360" w:lineRule="auto"/>
              <w:ind w:right="112" w:firstLine="420" w:firstLineChars="200"/>
              <w:rPr>
                <w:bCs/>
                <w:szCs w:val="21"/>
                <w:u w:val="single"/>
              </w:rPr>
            </w:pPr>
            <w:r>
              <w:rPr>
                <w:rFonts w:hint="eastAsia"/>
                <w:bCs/>
                <w:szCs w:val="21"/>
                <w:u w:val="single"/>
              </w:rPr>
              <w:t>施工废水的主要污染物为悬浮物（SS)和极少量的油类，排放的施工废水由于重力沉降、吸附等作用会很快进入沉积相中，对地表水和地下水环境构成的危害较小。该部分施工废水通过设置隔油池对含油废水隔油后经沉淀池处理后尽量回用，多余部分进入一、二期工程污水处理设施处理达标后，经总排口排入杨家港河，对水环境影响不大。</w:t>
            </w:r>
          </w:p>
          <w:p>
            <w:pPr>
              <w:snapToGrid w:val="0"/>
              <w:spacing w:line="360" w:lineRule="auto"/>
              <w:ind w:right="112" w:firstLine="420" w:firstLineChars="200"/>
              <w:rPr>
                <w:bCs/>
                <w:szCs w:val="21"/>
                <w:u w:val="single"/>
              </w:rPr>
            </w:pPr>
            <w:r>
              <w:rPr>
                <w:rFonts w:hint="eastAsia"/>
                <w:bCs/>
                <w:szCs w:val="21"/>
                <w:u w:val="single"/>
              </w:rPr>
              <w:t>（2）生活废水</w:t>
            </w:r>
          </w:p>
          <w:p>
            <w:pPr>
              <w:snapToGrid w:val="0"/>
              <w:spacing w:line="360" w:lineRule="auto"/>
              <w:ind w:right="112" w:firstLine="420" w:firstLineChars="200"/>
              <w:rPr>
                <w:bCs/>
                <w:szCs w:val="21"/>
                <w:u w:val="single"/>
              </w:rPr>
            </w:pPr>
            <w:r>
              <w:rPr>
                <w:rFonts w:hint="eastAsia"/>
                <w:bCs/>
                <w:szCs w:val="21"/>
                <w:u w:val="single"/>
              </w:rPr>
              <w:t>由于项目靠近鼎城主城区，没有人数较多施工人员留宿生活，不需要设置施工营地，只有临时工棚项目部少量管理人员。施工人员只有简单的生活活动。生活污水中主要污染物为COD</w:t>
            </w:r>
            <w:r>
              <w:rPr>
                <w:rFonts w:hint="eastAsia"/>
                <w:bCs/>
                <w:szCs w:val="21"/>
                <w:u w:val="single"/>
                <w:vertAlign w:val="subscript"/>
              </w:rPr>
              <w:t>Cr</w:t>
            </w:r>
            <w:r>
              <w:rPr>
                <w:rFonts w:hint="eastAsia"/>
                <w:bCs/>
                <w:szCs w:val="21"/>
                <w:u w:val="single"/>
              </w:rPr>
              <w:t>、BOD</w:t>
            </w:r>
            <w:r>
              <w:rPr>
                <w:rFonts w:hint="eastAsia"/>
                <w:bCs/>
                <w:szCs w:val="21"/>
                <w:u w:val="single"/>
                <w:vertAlign w:val="subscript"/>
              </w:rPr>
              <w:t>5</w:t>
            </w:r>
            <w:r>
              <w:rPr>
                <w:rFonts w:hint="eastAsia"/>
                <w:bCs/>
                <w:szCs w:val="21"/>
                <w:u w:val="single"/>
              </w:rPr>
              <w:t>、SS、氨氮及石油类等，根据类比调查，其污水水质为：COD</w:t>
            </w:r>
            <w:r>
              <w:rPr>
                <w:rFonts w:hint="eastAsia"/>
                <w:bCs/>
                <w:szCs w:val="21"/>
                <w:u w:val="single"/>
                <w:vertAlign w:val="subscript"/>
              </w:rPr>
              <w:t>Cr</w:t>
            </w:r>
            <w:r>
              <w:rPr>
                <w:rFonts w:hint="eastAsia"/>
                <w:bCs/>
                <w:szCs w:val="21"/>
                <w:u w:val="single"/>
              </w:rPr>
              <w:t>：300mg/L，BOD</w:t>
            </w:r>
            <w:r>
              <w:rPr>
                <w:rFonts w:hint="eastAsia"/>
                <w:bCs/>
                <w:szCs w:val="21"/>
                <w:u w:val="single"/>
                <w:vertAlign w:val="subscript"/>
              </w:rPr>
              <w:t>5</w:t>
            </w:r>
            <w:r>
              <w:rPr>
                <w:rFonts w:hint="eastAsia"/>
                <w:bCs/>
                <w:szCs w:val="21"/>
                <w:u w:val="single"/>
              </w:rPr>
              <w:t>：200mg/L，SS：250mg/L。施工场地均布置在河道与道路交汇处靠道路一侧，方便工作和生活，因此施工期生活污水可以集中收集后入城市下水管网，对周边水环境影响不大。</w:t>
            </w:r>
          </w:p>
          <w:p>
            <w:pPr>
              <w:snapToGrid w:val="0"/>
              <w:spacing w:line="360" w:lineRule="auto"/>
              <w:ind w:right="112" w:firstLine="420" w:firstLineChars="200"/>
              <w:rPr>
                <w:bCs/>
                <w:szCs w:val="21"/>
                <w:u w:val="single"/>
              </w:rPr>
            </w:pPr>
            <w:r>
              <w:rPr>
                <w:rFonts w:hint="eastAsia"/>
                <w:bCs/>
                <w:szCs w:val="21"/>
                <w:u w:val="single"/>
              </w:rPr>
              <w:t>（3）鱼塘</w:t>
            </w:r>
            <w:r>
              <w:rPr>
                <w:szCs w:val="21"/>
                <w:u w:val="single"/>
              </w:rPr>
              <w:t>疏干水</w:t>
            </w:r>
          </w:p>
          <w:p>
            <w:pPr>
              <w:snapToGrid w:val="0"/>
              <w:spacing w:line="360" w:lineRule="auto"/>
              <w:ind w:right="112" w:firstLine="420" w:firstLineChars="200"/>
              <w:rPr>
                <w:bCs/>
                <w:szCs w:val="21"/>
                <w:u w:val="single"/>
              </w:rPr>
            </w:pPr>
            <w:r>
              <w:rPr>
                <w:rFonts w:hint="eastAsia"/>
                <w:bCs/>
                <w:szCs w:val="21"/>
                <w:u w:val="single"/>
              </w:rPr>
              <w:t>本项目施工期疏干鱼塘占地面积约19000m</w:t>
            </w:r>
            <w:r>
              <w:rPr>
                <w:rFonts w:hint="eastAsia"/>
                <w:bCs/>
                <w:szCs w:val="21"/>
                <w:u w:val="single"/>
                <w:vertAlign w:val="superscript"/>
              </w:rPr>
              <w:t>2</w:t>
            </w:r>
            <w:r>
              <w:rPr>
                <w:rFonts w:hint="eastAsia"/>
                <w:bCs/>
                <w:szCs w:val="21"/>
                <w:u w:val="single"/>
              </w:rPr>
              <w:t>，水深约2m，估算排水量约为38000m</w:t>
            </w:r>
            <w:r>
              <w:rPr>
                <w:rFonts w:hint="eastAsia"/>
                <w:bCs/>
                <w:szCs w:val="21"/>
                <w:u w:val="single"/>
                <w:vertAlign w:val="superscript"/>
              </w:rPr>
              <w:t>3</w:t>
            </w:r>
            <w:r>
              <w:rPr>
                <w:rFonts w:hint="eastAsia"/>
                <w:bCs/>
                <w:szCs w:val="21"/>
                <w:u w:val="single"/>
              </w:rPr>
              <w:t>，按施工安排约3天排完，每天排水量为12666m</w:t>
            </w:r>
            <w:r>
              <w:rPr>
                <w:rFonts w:hint="eastAsia"/>
                <w:bCs/>
                <w:szCs w:val="21"/>
                <w:u w:val="single"/>
                <w:vertAlign w:val="superscript"/>
              </w:rPr>
              <w:t>2</w:t>
            </w:r>
            <w:r>
              <w:rPr>
                <w:rFonts w:hint="eastAsia"/>
                <w:bCs/>
                <w:szCs w:val="21"/>
                <w:u w:val="single"/>
              </w:rPr>
              <w:t>。鱼塘水中化学需氧量在20 mg/L内，但总氮总磷含量较高，从现状看富营养指标较高，可通过水泵提升至本项目一、二期工程处理后，排入杨家港河。</w:t>
            </w:r>
          </w:p>
          <w:p>
            <w:pPr>
              <w:snapToGrid w:val="0"/>
              <w:spacing w:line="360" w:lineRule="auto"/>
              <w:ind w:right="112" w:firstLine="422" w:firstLineChars="200"/>
              <w:rPr>
                <w:szCs w:val="21"/>
              </w:rPr>
            </w:pPr>
            <w:r>
              <w:rPr>
                <w:b/>
                <w:bCs/>
                <w:szCs w:val="21"/>
              </w:rPr>
              <w:t>3、施工期噪声</w:t>
            </w:r>
          </w:p>
          <w:p>
            <w:pPr>
              <w:snapToGrid w:val="0"/>
              <w:spacing w:line="360" w:lineRule="auto"/>
              <w:ind w:firstLine="420" w:firstLineChars="200"/>
              <w:rPr>
                <w:szCs w:val="21"/>
              </w:rPr>
            </w:pPr>
            <w:r>
              <w:rPr>
                <w:szCs w:val="21"/>
              </w:rPr>
              <w:t>由工程污染源分析可知，施工场地噪声源主要为各类高噪声施工机械，且各施工阶段均有大量的机械设备于现场运行，单体设备声源声级均在80dB(A)-</w:t>
            </w:r>
            <w:r>
              <w:rPr>
                <w:rFonts w:hint="eastAsia"/>
                <w:szCs w:val="21"/>
              </w:rPr>
              <w:t>8</w:t>
            </w:r>
            <w:r>
              <w:rPr>
                <w:szCs w:val="21"/>
              </w:rPr>
              <w:t>5dB(A)之间。这些施工设备均无法防护，在露天施工，噪声随着距离的衰减按下式计算，各种施工设备在施工时随距离的衰减见表</w:t>
            </w:r>
            <w:r>
              <w:rPr>
                <w:rFonts w:hint="eastAsia"/>
                <w:szCs w:val="21"/>
              </w:rPr>
              <w:t>4-1</w:t>
            </w:r>
            <w:r>
              <w:rPr>
                <w:szCs w:val="21"/>
              </w:rPr>
              <w:t>。</w:t>
            </w:r>
          </w:p>
          <w:p>
            <w:pPr>
              <w:spacing w:line="360" w:lineRule="auto"/>
              <w:jc w:val="center"/>
              <w:rPr>
                <w:b/>
                <w:szCs w:val="21"/>
              </w:rPr>
            </w:pPr>
            <w:r>
              <w:rPr>
                <w:b/>
                <w:szCs w:val="21"/>
              </w:rPr>
              <w:t>表</w:t>
            </w:r>
            <w:r>
              <w:rPr>
                <w:rFonts w:hint="eastAsia"/>
                <w:b/>
                <w:szCs w:val="21"/>
              </w:rPr>
              <w:t xml:space="preserve">4-1 </w:t>
            </w:r>
            <w:r>
              <w:rPr>
                <w:b/>
                <w:szCs w:val="21"/>
              </w:rPr>
              <w:t xml:space="preserve"> 施工设备噪声的衰减</w:t>
            </w:r>
          </w:p>
          <w:tbl>
            <w:tblPr>
              <w:tblStyle w:val="12"/>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685"/>
              <w:gridCol w:w="735"/>
              <w:gridCol w:w="632"/>
              <w:gridCol w:w="631"/>
              <w:gridCol w:w="631"/>
              <w:gridCol w:w="748"/>
              <w:gridCol w:w="742"/>
              <w:gridCol w:w="75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1404" w:type="dxa"/>
                  <w:shd w:val="clear" w:color="auto" w:fill="FFFFFF"/>
                  <w:vAlign w:val="center"/>
                </w:tcPr>
                <w:p>
                  <w:pPr>
                    <w:contextualSpacing/>
                    <w:jc w:val="center"/>
                    <w:rPr>
                      <w:b/>
                      <w:szCs w:val="21"/>
                    </w:rPr>
                  </w:pPr>
                  <w:r>
                    <w:rPr>
                      <w:b/>
                      <w:szCs w:val="21"/>
                    </w:rPr>
                    <w:t>声源</w:t>
                  </w:r>
                </w:p>
              </w:tc>
              <w:tc>
                <w:tcPr>
                  <w:tcW w:w="684" w:type="dxa"/>
                  <w:shd w:val="clear" w:color="auto" w:fill="FFFFFF"/>
                  <w:vAlign w:val="center"/>
                </w:tcPr>
                <w:p>
                  <w:pPr>
                    <w:contextualSpacing/>
                    <w:jc w:val="center"/>
                    <w:rPr>
                      <w:b/>
                      <w:szCs w:val="21"/>
                    </w:rPr>
                  </w:pPr>
                  <w:r>
                    <w:rPr>
                      <w:b/>
                      <w:szCs w:val="21"/>
                    </w:rPr>
                    <w:t>噪声</w:t>
                  </w:r>
                </w:p>
              </w:tc>
              <w:tc>
                <w:tcPr>
                  <w:tcW w:w="5637" w:type="dxa"/>
                  <w:gridSpan w:val="8"/>
                  <w:shd w:val="clear" w:color="auto" w:fill="FFFFFF"/>
                  <w:vAlign w:val="center"/>
                </w:tcPr>
                <w:p>
                  <w:pPr>
                    <w:contextualSpacing/>
                    <w:jc w:val="center"/>
                    <w:rPr>
                      <w:b/>
                      <w:szCs w:val="21"/>
                    </w:rPr>
                  </w:pPr>
                  <w:r>
                    <w:rPr>
                      <w:b/>
                      <w:szCs w:val="21"/>
                    </w:rPr>
                    <w:t>距声源不同距离处的噪声值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exact"/>
                <w:jc w:val="center"/>
              </w:trPr>
              <w:tc>
                <w:tcPr>
                  <w:tcW w:w="1404" w:type="dxa"/>
                  <w:shd w:val="clear" w:color="auto" w:fill="FFFFFF"/>
                  <w:vAlign w:val="center"/>
                </w:tcPr>
                <w:p>
                  <w:pPr>
                    <w:contextualSpacing/>
                    <w:jc w:val="center"/>
                    <w:rPr>
                      <w:b/>
                      <w:szCs w:val="21"/>
                    </w:rPr>
                  </w:pPr>
                  <w:r>
                    <w:rPr>
                      <w:b/>
                      <w:szCs w:val="21"/>
                    </w:rPr>
                    <w:t>名称</w:t>
                  </w:r>
                </w:p>
              </w:tc>
              <w:tc>
                <w:tcPr>
                  <w:tcW w:w="684" w:type="dxa"/>
                  <w:shd w:val="clear" w:color="auto" w:fill="FFFFFF"/>
                  <w:vAlign w:val="center"/>
                </w:tcPr>
                <w:p>
                  <w:pPr>
                    <w:contextualSpacing/>
                    <w:jc w:val="center"/>
                    <w:rPr>
                      <w:b/>
                      <w:szCs w:val="21"/>
                    </w:rPr>
                  </w:pPr>
                  <w:r>
                    <w:rPr>
                      <w:b/>
                      <w:szCs w:val="21"/>
                    </w:rPr>
                    <w:t>强度</w:t>
                  </w:r>
                </w:p>
              </w:tc>
              <w:tc>
                <w:tcPr>
                  <w:tcW w:w="734" w:type="dxa"/>
                  <w:shd w:val="clear" w:color="auto" w:fill="FFFFFF"/>
                  <w:vAlign w:val="center"/>
                </w:tcPr>
                <w:p>
                  <w:pPr>
                    <w:contextualSpacing/>
                    <w:jc w:val="center"/>
                    <w:rPr>
                      <w:b/>
                      <w:szCs w:val="21"/>
                    </w:rPr>
                  </w:pPr>
                  <w:r>
                    <w:rPr>
                      <w:b/>
                      <w:szCs w:val="21"/>
                    </w:rPr>
                    <w:t>20m</w:t>
                  </w:r>
                </w:p>
              </w:tc>
              <w:tc>
                <w:tcPr>
                  <w:tcW w:w="631" w:type="dxa"/>
                  <w:shd w:val="clear" w:color="auto" w:fill="FFFFFF"/>
                  <w:vAlign w:val="center"/>
                </w:tcPr>
                <w:p>
                  <w:pPr>
                    <w:contextualSpacing/>
                    <w:jc w:val="center"/>
                    <w:rPr>
                      <w:b/>
                      <w:szCs w:val="21"/>
                    </w:rPr>
                  </w:pPr>
                  <w:r>
                    <w:rPr>
                      <w:b/>
                      <w:szCs w:val="21"/>
                    </w:rPr>
                    <w:t>40m</w:t>
                  </w:r>
                </w:p>
              </w:tc>
              <w:tc>
                <w:tcPr>
                  <w:tcW w:w="631" w:type="dxa"/>
                  <w:shd w:val="clear" w:color="auto" w:fill="FFFFFF"/>
                  <w:vAlign w:val="center"/>
                </w:tcPr>
                <w:p>
                  <w:pPr>
                    <w:contextualSpacing/>
                    <w:jc w:val="center"/>
                    <w:rPr>
                      <w:b/>
                      <w:szCs w:val="21"/>
                    </w:rPr>
                  </w:pPr>
                  <w:r>
                    <w:rPr>
                      <w:b/>
                      <w:szCs w:val="21"/>
                    </w:rPr>
                    <w:t>60m</w:t>
                  </w:r>
                </w:p>
              </w:tc>
              <w:tc>
                <w:tcPr>
                  <w:tcW w:w="631" w:type="dxa"/>
                  <w:shd w:val="clear" w:color="auto" w:fill="FFFFFF"/>
                  <w:vAlign w:val="center"/>
                </w:tcPr>
                <w:p>
                  <w:pPr>
                    <w:contextualSpacing/>
                    <w:jc w:val="center"/>
                    <w:rPr>
                      <w:b/>
                      <w:szCs w:val="21"/>
                    </w:rPr>
                  </w:pPr>
                  <w:r>
                    <w:rPr>
                      <w:b/>
                      <w:szCs w:val="21"/>
                    </w:rPr>
                    <w:t>80m</w:t>
                  </w:r>
                </w:p>
              </w:tc>
              <w:tc>
                <w:tcPr>
                  <w:tcW w:w="748" w:type="dxa"/>
                  <w:shd w:val="clear" w:color="auto" w:fill="FFFFFF"/>
                  <w:vAlign w:val="center"/>
                </w:tcPr>
                <w:p>
                  <w:pPr>
                    <w:contextualSpacing/>
                    <w:jc w:val="center"/>
                    <w:rPr>
                      <w:b/>
                      <w:szCs w:val="21"/>
                    </w:rPr>
                  </w:pPr>
                  <w:r>
                    <w:rPr>
                      <w:b/>
                      <w:szCs w:val="21"/>
                    </w:rPr>
                    <w:t>100m</w:t>
                  </w:r>
                </w:p>
              </w:tc>
              <w:tc>
                <w:tcPr>
                  <w:tcW w:w="742" w:type="dxa"/>
                  <w:shd w:val="clear" w:color="auto" w:fill="FFFFFF"/>
                  <w:vAlign w:val="center"/>
                </w:tcPr>
                <w:p>
                  <w:pPr>
                    <w:contextualSpacing/>
                    <w:jc w:val="center"/>
                    <w:rPr>
                      <w:b/>
                      <w:szCs w:val="21"/>
                    </w:rPr>
                  </w:pPr>
                  <w:r>
                    <w:rPr>
                      <w:b/>
                      <w:szCs w:val="21"/>
                    </w:rPr>
                    <w:t>200m</w:t>
                  </w:r>
                </w:p>
              </w:tc>
              <w:tc>
                <w:tcPr>
                  <w:tcW w:w="750" w:type="dxa"/>
                  <w:shd w:val="clear" w:color="auto" w:fill="FFFFFF"/>
                  <w:vAlign w:val="center"/>
                </w:tcPr>
                <w:p>
                  <w:pPr>
                    <w:contextualSpacing/>
                    <w:jc w:val="center"/>
                    <w:rPr>
                      <w:b/>
                      <w:szCs w:val="21"/>
                    </w:rPr>
                  </w:pPr>
                  <w:r>
                    <w:rPr>
                      <w:b/>
                      <w:szCs w:val="21"/>
                    </w:rPr>
                    <w:t>300m</w:t>
                  </w:r>
                </w:p>
              </w:tc>
              <w:tc>
                <w:tcPr>
                  <w:tcW w:w="770" w:type="dxa"/>
                  <w:shd w:val="clear" w:color="auto" w:fill="FFFFFF"/>
                  <w:vAlign w:val="center"/>
                </w:tcPr>
                <w:p>
                  <w:pPr>
                    <w:contextualSpacing/>
                    <w:jc w:val="center"/>
                    <w:rPr>
                      <w:b/>
                      <w:szCs w:val="21"/>
                    </w:rPr>
                  </w:pPr>
                  <w:r>
                    <w:rPr>
                      <w:b/>
                      <w:szCs w:val="21"/>
                    </w:rP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exact"/>
                <w:jc w:val="center"/>
              </w:trPr>
              <w:tc>
                <w:tcPr>
                  <w:tcW w:w="1404" w:type="dxa"/>
                  <w:shd w:val="clear" w:color="auto" w:fill="FFFFFF"/>
                  <w:vAlign w:val="center"/>
                </w:tcPr>
                <w:p>
                  <w:pPr>
                    <w:contextualSpacing/>
                    <w:jc w:val="center"/>
                    <w:rPr>
                      <w:szCs w:val="21"/>
                    </w:rPr>
                  </w:pPr>
                  <w:r>
                    <w:rPr>
                      <w:szCs w:val="21"/>
                    </w:rPr>
                    <w:t>打夯机</w:t>
                  </w:r>
                </w:p>
              </w:tc>
              <w:tc>
                <w:tcPr>
                  <w:tcW w:w="684" w:type="dxa"/>
                  <w:shd w:val="clear" w:color="auto" w:fill="FFFFFF"/>
                  <w:vAlign w:val="center"/>
                </w:tcPr>
                <w:p>
                  <w:pPr>
                    <w:contextualSpacing/>
                    <w:jc w:val="center"/>
                    <w:rPr>
                      <w:szCs w:val="21"/>
                    </w:rPr>
                  </w:pPr>
                  <w:r>
                    <w:rPr>
                      <w:szCs w:val="21"/>
                    </w:rPr>
                    <w:t>80</w:t>
                  </w:r>
                </w:p>
              </w:tc>
              <w:tc>
                <w:tcPr>
                  <w:tcW w:w="734" w:type="dxa"/>
                  <w:shd w:val="clear" w:color="auto" w:fill="FFFFFF"/>
                  <w:vAlign w:val="center"/>
                </w:tcPr>
                <w:p>
                  <w:pPr>
                    <w:contextualSpacing/>
                    <w:jc w:val="center"/>
                    <w:rPr>
                      <w:szCs w:val="21"/>
                    </w:rPr>
                  </w:pPr>
                  <w:r>
                    <w:rPr>
                      <w:szCs w:val="21"/>
                    </w:rPr>
                    <w:t>53.9</w:t>
                  </w:r>
                </w:p>
              </w:tc>
              <w:tc>
                <w:tcPr>
                  <w:tcW w:w="631" w:type="dxa"/>
                  <w:shd w:val="clear" w:color="auto" w:fill="FFFFFF"/>
                  <w:vAlign w:val="center"/>
                </w:tcPr>
                <w:p>
                  <w:pPr>
                    <w:contextualSpacing/>
                    <w:jc w:val="center"/>
                    <w:rPr>
                      <w:szCs w:val="21"/>
                    </w:rPr>
                  </w:pPr>
                  <w:r>
                    <w:rPr>
                      <w:szCs w:val="21"/>
                    </w:rPr>
                    <w:t>47.9</w:t>
                  </w:r>
                </w:p>
              </w:tc>
              <w:tc>
                <w:tcPr>
                  <w:tcW w:w="631" w:type="dxa"/>
                  <w:shd w:val="clear" w:color="auto" w:fill="FFFFFF"/>
                  <w:vAlign w:val="center"/>
                </w:tcPr>
                <w:p>
                  <w:pPr>
                    <w:contextualSpacing/>
                    <w:jc w:val="center"/>
                    <w:rPr>
                      <w:szCs w:val="21"/>
                    </w:rPr>
                  </w:pPr>
                  <w:r>
                    <w:rPr>
                      <w:szCs w:val="21"/>
                    </w:rPr>
                    <w:t>44.7</w:t>
                  </w:r>
                </w:p>
              </w:tc>
              <w:tc>
                <w:tcPr>
                  <w:tcW w:w="631" w:type="dxa"/>
                  <w:shd w:val="clear" w:color="auto" w:fill="FFFFFF"/>
                  <w:vAlign w:val="center"/>
                </w:tcPr>
                <w:p>
                  <w:pPr>
                    <w:contextualSpacing/>
                    <w:jc w:val="center"/>
                    <w:rPr>
                      <w:szCs w:val="21"/>
                    </w:rPr>
                  </w:pPr>
                  <w:r>
                    <w:rPr>
                      <w:szCs w:val="21"/>
                    </w:rPr>
                    <w:t>41.9</w:t>
                  </w:r>
                </w:p>
              </w:tc>
              <w:tc>
                <w:tcPr>
                  <w:tcW w:w="748" w:type="dxa"/>
                  <w:shd w:val="clear" w:color="auto" w:fill="FFFFFF"/>
                  <w:vAlign w:val="center"/>
                </w:tcPr>
                <w:p>
                  <w:pPr>
                    <w:contextualSpacing/>
                    <w:jc w:val="center"/>
                    <w:rPr>
                      <w:szCs w:val="21"/>
                    </w:rPr>
                  </w:pPr>
                  <w:r>
                    <w:rPr>
                      <w:szCs w:val="21"/>
                    </w:rPr>
                    <w:t>40.0</w:t>
                  </w:r>
                </w:p>
              </w:tc>
              <w:tc>
                <w:tcPr>
                  <w:tcW w:w="742" w:type="dxa"/>
                  <w:shd w:val="clear" w:color="auto" w:fill="FFFFFF"/>
                  <w:vAlign w:val="center"/>
                </w:tcPr>
                <w:p>
                  <w:pPr>
                    <w:contextualSpacing/>
                    <w:jc w:val="center"/>
                    <w:rPr>
                      <w:szCs w:val="21"/>
                    </w:rPr>
                  </w:pPr>
                  <w:r>
                    <w:rPr>
                      <w:szCs w:val="21"/>
                    </w:rPr>
                    <w:t>33.9</w:t>
                  </w:r>
                </w:p>
              </w:tc>
              <w:tc>
                <w:tcPr>
                  <w:tcW w:w="750" w:type="dxa"/>
                  <w:shd w:val="clear" w:color="auto" w:fill="FFFFFF"/>
                  <w:vAlign w:val="center"/>
                </w:tcPr>
                <w:p>
                  <w:pPr>
                    <w:contextualSpacing/>
                    <w:jc w:val="center"/>
                    <w:rPr>
                      <w:szCs w:val="21"/>
                    </w:rPr>
                  </w:pPr>
                  <w:r>
                    <w:rPr>
                      <w:szCs w:val="21"/>
                    </w:rPr>
                    <w:t>30.4</w:t>
                  </w:r>
                </w:p>
              </w:tc>
              <w:tc>
                <w:tcPr>
                  <w:tcW w:w="770" w:type="dxa"/>
                  <w:shd w:val="clear" w:color="auto" w:fill="FFFFFF"/>
                  <w:vAlign w:val="center"/>
                </w:tcPr>
                <w:p>
                  <w:pPr>
                    <w:contextualSpacing/>
                    <w:jc w:val="center"/>
                    <w:rPr>
                      <w:szCs w:val="21"/>
                    </w:rPr>
                  </w:pPr>
                  <w:r>
                    <w:rPr>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exact"/>
                <w:jc w:val="center"/>
              </w:trPr>
              <w:tc>
                <w:tcPr>
                  <w:tcW w:w="1404" w:type="dxa"/>
                  <w:shd w:val="clear" w:color="auto" w:fill="FFFFFF"/>
                  <w:vAlign w:val="center"/>
                </w:tcPr>
                <w:p>
                  <w:pPr>
                    <w:contextualSpacing/>
                    <w:jc w:val="center"/>
                    <w:rPr>
                      <w:szCs w:val="21"/>
                    </w:rPr>
                  </w:pPr>
                  <w:r>
                    <w:rPr>
                      <w:szCs w:val="21"/>
                    </w:rPr>
                    <w:t>推土机</w:t>
                  </w:r>
                </w:p>
              </w:tc>
              <w:tc>
                <w:tcPr>
                  <w:tcW w:w="684" w:type="dxa"/>
                  <w:shd w:val="clear" w:color="auto" w:fill="FFFFFF"/>
                  <w:vAlign w:val="center"/>
                </w:tcPr>
                <w:p>
                  <w:pPr>
                    <w:contextualSpacing/>
                    <w:jc w:val="center"/>
                    <w:rPr>
                      <w:szCs w:val="21"/>
                    </w:rPr>
                  </w:pPr>
                  <w:r>
                    <w:rPr>
                      <w:szCs w:val="21"/>
                    </w:rPr>
                    <w:t>82</w:t>
                  </w:r>
                </w:p>
              </w:tc>
              <w:tc>
                <w:tcPr>
                  <w:tcW w:w="734" w:type="dxa"/>
                  <w:shd w:val="clear" w:color="auto" w:fill="FFFFFF"/>
                  <w:vAlign w:val="center"/>
                </w:tcPr>
                <w:p>
                  <w:pPr>
                    <w:contextualSpacing/>
                    <w:jc w:val="center"/>
                    <w:rPr>
                      <w:szCs w:val="21"/>
                    </w:rPr>
                  </w:pPr>
                  <w:r>
                    <w:rPr>
                      <w:szCs w:val="21"/>
                    </w:rPr>
                    <w:t>55.9</w:t>
                  </w:r>
                </w:p>
              </w:tc>
              <w:tc>
                <w:tcPr>
                  <w:tcW w:w="631" w:type="dxa"/>
                  <w:shd w:val="clear" w:color="auto" w:fill="FFFFFF"/>
                  <w:vAlign w:val="center"/>
                </w:tcPr>
                <w:p>
                  <w:pPr>
                    <w:contextualSpacing/>
                    <w:jc w:val="center"/>
                    <w:rPr>
                      <w:szCs w:val="21"/>
                    </w:rPr>
                  </w:pPr>
                  <w:r>
                    <w:rPr>
                      <w:szCs w:val="21"/>
                    </w:rPr>
                    <w:t>49.9</w:t>
                  </w:r>
                </w:p>
              </w:tc>
              <w:tc>
                <w:tcPr>
                  <w:tcW w:w="631" w:type="dxa"/>
                  <w:shd w:val="clear" w:color="auto" w:fill="FFFFFF"/>
                  <w:vAlign w:val="center"/>
                </w:tcPr>
                <w:p>
                  <w:pPr>
                    <w:contextualSpacing/>
                    <w:jc w:val="center"/>
                    <w:rPr>
                      <w:szCs w:val="21"/>
                    </w:rPr>
                  </w:pPr>
                  <w:r>
                    <w:rPr>
                      <w:szCs w:val="21"/>
                    </w:rPr>
                    <w:t>46.7</w:t>
                  </w:r>
                </w:p>
              </w:tc>
              <w:tc>
                <w:tcPr>
                  <w:tcW w:w="631" w:type="dxa"/>
                  <w:shd w:val="clear" w:color="auto" w:fill="FFFFFF"/>
                  <w:vAlign w:val="center"/>
                </w:tcPr>
                <w:p>
                  <w:pPr>
                    <w:contextualSpacing/>
                    <w:jc w:val="center"/>
                    <w:rPr>
                      <w:szCs w:val="21"/>
                    </w:rPr>
                  </w:pPr>
                  <w:r>
                    <w:rPr>
                      <w:szCs w:val="21"/>
                    </w:rPr>
                    <w:t>43.9</w:t>
                  </w:r>
                </w:p>
              </w:tc>
              <w:tc>
                <w:tcPr>
                  <w:tcW w:w="748" w:type="dxa"/>
                  <w:shd w:val="clear" w:color="auto" w:fill="FFFFFF"/>
                  <w:vAlign w:val="center"/>
                </w:tcPr>
                <w:p>
                  <w:pPr>
                    <w:contextualSpacing/>
                    <w:jc w:val="center"/>
                    <w:rPr>
                      <w:szCs w:val="21"/>
                    </w:rPr>
                  </w:pPr>
                  <w:r>
                    <w:rPr>
                      <w:szCs w:val="21"/>
                    </w:rPr>
                    <w:t>42.0</w:t>
                  </w:r>
                </w:p>
              </w:tc>
              <w:tc>
                <w:tcPr>
                  <w:tcW w:w="742" w:type="dxa"/>
                  <w:shd w:val="clear" w:color="auto" w:fill="FFFFFF"/>
                  <w:vAlign w:val="center"/>
                </w:tcPr>
                <w:p>
                  <w:pPr>
                    <w:contextualSpacing/>
                    <w:jc w:val="center"/>
                    <w:rPr>
                      <w:szCs w:val="21"/>
                    </w:rPr>
                  </w:pPr>
                  <w:r>
                    <w:rPr>
                      <w:szCs w:val="21"/>
                    </w:rPr>
                    <w:t>35.9</w:t>
                  </w:r>
                </w:p>
              </w:tc>
              <w:tc>
                <w:tcPr>
                  <w:tcW w:w="750" w:type="dxa"/>
                  <w:shd w:val="clear" w:color="auto" w:fill="FFFFFF"/>
                  <w:vAlign w:val="center"/>
                </w:tcPr>
                <w:p>
                  <w:pPr>
                    <w:contextualSpacing/>
                    <w:jc w:val="center"/>
                    <w:rPr>
                      <w:szCs w:val="21"/>
                    </w:rPr>
                  </w:pPr>
                  <w:r>
                    <w:rPr>
                      <w:szCs w:val="21"/>
                    </w:rPr>
                    <w:t>32.4</w:t>
                  </w:r>
                </w:p>
              </w:tc>
              <w:tc>
                <w:tcPr>
                  <w:tcW w:w="770" w:type="dxa"/>
                  <w:shd w:val="clear" w:color="auto" w:fill="FFFFFF"/>
                  <w:vAlign w:val="center"/>
                </w:tcPr>
                <w:p>
                  <w:pPr>
                    <w:contextualSpacing/>
                    <w:jc w:val="center"/>
                    <w:rPr>
                      <w:szCs w:val="21"/>
                    </w:rPr>
                  </w:pPr>
                  <w:r>
                    <w:rPr>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jc w:val="center"/>
              </w:trPr>
              <w:tc>
                <w:tcPr>
                  <w:tcW w:w="1404" w:type="dxa"/>
                  <w:shd w:val="clear" w:color="auto" w:fill="FFFFFF"/>
                  <w:vAlign w:val="center"/>
                </w:tcPr>
                <w:p>
                  <w:pPr>
                    <w:contextualSpacing/>
                    <w:jc w:val="center"/>
                    <w:rPr>
                      <w:szCs w:val="21"/>
                    </w:rPr>
                  </w:pPr>
                  <w:r>
                    <w:rPr>
                      <w:szCs w:val="21"/>
                    </w:rPr>
                    <w:t>挖掘机</w:t>
                  </w:r>
                </w:p>
              </w:tc>
              <w:tc>
                <w:tcPr>
                  <w:tcW w:w="684" w:type="dxa"/>
                  <w:shd w:val="clear" w:color="auto" w:fill="FFFFFF"/>
                  <w:vAlign w:val="center"/>
                </w:tcPr>
                <w:p>
                  <w:pPr>
                    <w:contextualSpacing/>
                    <w:jc w:val="center"/>
                    <w:rPr>
                      <w:szCs w:val="21"/>
                    </w:rPr>
                  </w:pPr>
                  <w:r>
                    <w:rPr>
                      <w:szCs w:val="21"/>
                    </w:rPr>
                    <w:t>85</w:t>
                  </w:r>
                </w:p>
              </w:tc>
              <w:tc>
                <w:tcPr>
                  <w:tcW w:w="734" w:type="dxa"/>
                  <w:shd w:val="clear" w:color="auto" w:fill="FFFFFF"/>
                  <w:vAlign w:val="center"/>
                </w:tcPr>
                <w:p>
                  <w:pPr>
                    <w:contextualSpacing/>
                    <w:jc w:val="center"/>
                    <w:rPr>
                      <w:szCs w:val="21"/>
                    </w:rPr>
                  </w:pPr>
                  <w:r>
                    <w:rPr>
                      <w:szCs w:val="21"/>
                    </w:rPr>
                    <w:t>58.9</w:t>
                  </w:r>
                </w:p>
              </w:tc>
              <w:tc>
                <w:tcPr>
                  <w:tcW w:w="631" w:type="dxa"/>
                  <w:shd w:val="clear" w:color="auto" w:fill="FFFFFF"/>
                  <w:vAlign w:val="center"/>
                </w:tcPr>
                <w:p>
                  <w:pPr>
                    <w:contextualSpacing/>
                    <w:jc w:val="center"/>
                    <w:rPr>
                      <w:szCs w:val="21"/>
                    </w:rPr>
                  </w:pPr>
                  <w:r>
                    <w:rPr>
                      <w:szCs w:val="21"/>
                    </w:rPr>
                    <w:t>52.9</w:t>
                  </w:r>
                </w:p>
              </w:tc>
              <w:tc>
                <w:tcPr>
                  <w:tcW w:w="631" w:type="dxa"/>
                  <w:shd w:val="clear" w:color="auto" w:fill="FFFFFF"/>
                  <w:vAlign w:val="center"/>
                </w:tcPr>
                <w:p>
                  <w:pPr>
                    <w:contextualSpacing/>
                    <w:jc w:val="center"/>
                    <w:rPr>
                      <w:szCs w:val="21"/>
                    </w:rPr>
                  </w:pPr>
                  <w:r>
                    <w:rPr>
                      <w:szCs w:val="21"/>
                    </w:rPr>
                    <w:t>49.7</w:t>
                  </w:r>
                </w:p>
              </w:tc>
              <w:tc>
                <w:tcPr>
                  <w:tcW w:w="631" w:type="dxa"/>
                  <w:shd w:val="clear" w:color="auto" w:fill="FFFFFF"/>
                  <w:vAlign w:val="center"/>
                </w:tcPr>
                <w:p>
                  <w:pPr>
                    <w:contextualSpacing/>
                    <w:jc w:val="center"/>
                    <w:rPr>
                      <w:szCs w:val="21"/>
                    </w:rPr>
                  </w:pPr>
                  <w:r>
                    <w:rPr>
                      <w:szCs w:val="21"/>
                    </w:rPr>
                    <w:t>46.9</w:t>
                  </w:r>
                </w:p>
              </w:tc>
              <w:tc>
                <w:tcPr>
                  <w:tcW w:w="748" w:type="dxa"/>
                  <w:shd w:val="clear" w:color="auto" w:fill="FFFFFF"/>
                  <w:vAlign w:val="center"/>
                </w:tcPr>
                <w:p>
                  <w:pPr>
                    <w:contextualSpacing/>
                    <w:jc w:val="center"/>
                    <w:rPr>
                      <w:szCs w:val="21"/>
                    </w:rPr>
                  </w:pPr>
                  <w:r>
                    <w:rPr>
                      <w:szCs w:val="21"/>
                    </w:rPr>
                    <w:t>45.0</w:t>
                  </w:r>
                </w:p>
              </w:tc>
              <w:tc>
                <w:tcPr>
                  <w:tcW w:w="742" w:type="dxa"/>
                  <w:shd w:val="clear" w:color="auto" w:fill="FFFFFF"/>
                  <w:vAlign w:val="center"/>
                </w:tcPr>
                <w:p>
                  <w:pPr>
                    <w:contextualSpacing/>
                    <w:jc w:val="center"/>
                    <w:rPr>
                      <w:szCs w:val="21"/>
                    </w:rPr>
                  </w:pPr>
                  <w:r>
                    <w:rPr>
                      <w:szCs w:val="21"/>
                    </w:rPr>
                    <w:t>38.9</w:t>
                  </w:r>
                </w:p>
              </w:tc>
              <w:tc>
                <w:tcPr>
                  <w:tcW w:w="750" w:type="dxa"/>
                  <w:shd w:val="clear" w:color="auto" w:fill="FFFFFF"/>
                  <w:vAlign w:val="center"/>
                </w:tcPr>
                <w:p>
                  <w:pPr>
                    <w:contextualSpacing/>
                    <w:jc w:val="center"/>
                    <w:rPr>
                      <w:szCs w:val="21"/>
                    </w:rPr>
                  </w:pPr>
                  <w:r>
                    <w:rPr>
                      <w:szCs w:val="21"/>
                    </w:rPr>
                    <w:t>35.4</w:t>
                  </w:r>
                </w:p>
              </w:tc>
              <w:tc>
                <w:tcPr>
                  <w:tcW w:w="770" w:type="dxa"/>
                  <w:shd w:val="clear" w:color="auto" w:fill="FFFFFF"/>
                  <w:vAlign w:val="center"/>
                </w:tcPr>
                <w:p>
                  <w:pPr>
                    <w:contextualSpacing/>
                    <w:jc w:val="center"/>
                    <w:rPr>
                      <w:szCs w:val="21"/>
                    </w:rPr>
                  </w:pPr>
                  <w:r>
                    <w:rPr>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exact"/>
                <w:jc w:val="center"/>
              </w:trPr>
              <w:tc>
                <w:tcPr>
                  <w:tcW w:w="1404" w:type="dxa"/>
                  <w:shd w:val="clear" w:color="auto" w:fill="FFFFFF"/>
                  <w:vAlign w:val="center"/>
                </w:tcPr>
                <w:p>
                  <w:pPr>
                    <w:contextualSpacing/>
                    <w:jc w:val="center"/>
                    <w:rPr>
                      <w:szCs w:val="21"/>
                    </w:rPr>
                  </w:pPr>
                  <w:r>
                    <w:rPr>
                      <w:szCs w:val="21"/>
                    </w:rPr>
                    <w:t>混凝土泵</w:t>
                  </w:r>
                </w:p>
              </w:tc>
              <w:tc>
                <w:tcPr>
                  <w:tcW w:w="684" w:type="dxa"/>
                  <w:shd w:val="clear" w:color="auto" w:fill="FFFFFF"/>
                  <w:vAlign w:val="center"/>
                </w:tcPr>
                <w:p>
                  <w:pPr>
                    <w:contextualSpacing/>
                    <w:jc w:val="center"/>
                    <w:rPr>
                      <w:szCs w:val="21"/>
                    </w:rPr>
                  </w:pPr>
                  <w:r>
                    <w:rPr>
                      <w:szCs w:val="21"/>
                    </w:rPr>
                    <w:t>85</w:t>
                  </w:r>
                </w:p>
              </w:tc>
              <w:tc>
                <w:tcPr>
                  <w:tcW w:w="734" w:type="dxa"/>
                  <w:shd w:val="clear" w:color="auto" w:fill="FFFFFF"/>
                  <w:vAlign w:val="center"/>
                </w:tcPr>
                <w:p>
                  <w:pPr>
                    <w:contextualSpacing/>
                    <w:jc w:val="center"/>
                    <w:rPr>
                      <w:szCs w:val="21"/>
                    </w:rPr>
                  </w:pPr>
                  <w:r>
                    <w:rPr>
                      <w:szCs w:val="21"/>
                    </w:rPr>
                    <w:t>58.9</w:t>
                  </w:r>
                </w:p>
              </w:tc>
              <w:tc>
                <w:tcPr>
                  <w:tcW w:w="631" w:type="dxa"/>
                  <w:shd w:val="clear" w:color="auto" w:fill="FFFFFF"/>
                  <w:vAlign w:val="center"/>
                </w:tcPr>
                <w:p>
                  <w:pPr>
                    <w:contextualSpacing/>
                    <w:jc w:val="center"/>
                    <w:rPr>
                      <w:szCs w:val="21"/>
                    </w:rPr>
                  </w:pPr>
                  <w:r>
                    <w:rPr>
                      <w:szCs w:val="21"/>
                    </w:rPr>
                    <w:t>52.9</w:t>
                  </w:r>
                </w:p>
              </w:tc>
              <w:tc>
                <w:tcPr>
                  <w:tcW w:w="631" w:type="dxa"/>
                  <w:shd w:val="clear" w:color="auto" w:fill="FFFFFF"/>
                  <w:vAlign w:val="center"/>
                </w:tcPr>
                <w:p>
                  <w:pPr>
                    <w:contextualSpacing/>
                    <w:jc w:val="center"/>
                    <w:rPr>
                      <w:szCs w:val="21"/>
                    </w:rPr>
                  </w:pPr>
                  <w:r>
                    <w:rPr>
                      <w:szCs w:val="21"/>
                    </w:rPr>
                    <w:t>49.7</w:t>
                  </w:r>
                </w:p>
              </w:tc>
              <w:tc>
                <w:tcPr>
                  <w:tcW w:w="631" w:type="dxa"/>
                  <w:shd w:val="clear" w:color="auto" w:fill="FFFFFF"/>
                  <w:vAlign w:val="center"/>
                </w:tcPr>
                <w:p>
                  <w:pPr>
                    <w:contextualSpacing/>
                    <w:jc w:val="center"/>
                    <w:rPr>
                      <w:szCs w:val="21"/>
                    </w:rPr>
                  </w:pPr>
                  <w:r>
                    <w:rPr>
                      <w:szCs w:val="21"/>
                    </w:rPr>
                    <w:t>46.9</w:t>
                  </w:r>
                </w:p>
              </w:tc>
              <w:tc>
                <w:tcPr>
                  <w:tcW w:w="748" w:type="dxa"/>
                  <w:shd w:val="clear" w:color="auto" w:fill="FFFFFF"/>
                  <w:vAlign w:val="center"/>
                </w:tcPr>
                <w:p>
                  <w:pPr>
                    <w:contextualSpacing/>
                    <w:jc w:val="center"/>
                    <w:rPr>
                      <w:szCs w:val="21"/>
                    </w:rPr>
                  </w:pPr>
                  <w:r>
                    <w:rPr>
                      <w:szCs w:val="21"/>
                    </w:rPr>
                    <w:t>45.0</w:t>
                  </w:r>
                </w:p>
              </w:tc>
              <w:tc>
                <w:tcPr>
                  <w:tcW w:w="742" w:type="dxa"/>
                  <w:shd w:val="clear" w:color="auto" w:fill="FFFFFF"/>
                  <w:vAlign w:val="center"/>
                </w:tcPr>
                <w:p>
                  <w:pPr>
                    <w:contextualSpacing/>
                    <w:jc w:val="center"/>
                    <w:rPr>
                      <w:szCs w:val="21"/>
                    </w:rPr>
                  </w:pPr>
                  <w:r>
                    <w:rPr>
                      <w:szCs w:val="21"/>
                    </w:rPr>
                    <w:t>38.9</w:t>
                  </w:r>
                </w:p>
              </w:tc>
              <w:tc>
                <w:tcPr>
                  <w:tcW w:w="750" w:type="dxa"/>
                  <w:shd w:val="clear" w:color="auto" w:fill="FFFFFF"/>
                  <w:vAlign w:val="center"/>
                </w:tcPr>
                <w:p>
                  <w:pPr>
                    <w:contextualSpacing/>
                    <w:jc w:val="center"/>
                    <w:rPr>
                      <w:szCs w:val="21"/>
                    </w:rPr>
                  </w:pPr>
                  <w:r>
                    <w:rPr>
                      <w:szCs w:val="21"/>
                    </w:rPr>
                    <w:t>35.4</w:t>
                  </w:r>
                </w:p>
              </w:tc>
              <w:tc>
                <w:tcPr>
                  <w:tcW w:w="770" w:type="dxa"/>
                  <w:shd w:val="clear" w:color="auto" w:fill="FFFFFF"/>
                  <w:vAlign w:val="center"/>
                </w:tcPr>
                <w:p>
                  <w:pPr>
                    <w:contextualSpacing/>
                    <w:jc w:val="center"/>
                    <w:rPr>
                      <w:szCs w:val="21"/>
                    </w:rPr>
                  </w:pPr>
                  <w:r>
                    <w:rPr>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404" w:type="dxa"/>
                  <w:shd w:val="clear" w:color="auto" w:fill="FFFFFF"/>
                  <w:vAlign w:val="center"/>
                </w:tcPr>
                <w:p>
                  <w:pPr>
                    <w:contextualSpacing/>
                    <w:jc w:val="center"/>
                    <w:rPr>
                      <w:szCs w:val="21"/>
                    </w:rPr>
                  </w:pPr>
                  <w:r>
                    <w:rPr>
                      <w:szCs w:val="21"/>
                    </w:rPr>
                    <w:t>挖泥车</w:t>
                  </w:r>
                </w:p>
              </w:tc>
              <w:tc>
                <w:tcPr>
                  <w:tcW w:w="684" w:type="dxa"/>
                  <w:shd w:val="clear" w:color="auto" w:fill="FFFFFF"/>
                  <w:vAlign w:val="center"/>
                </w:tcPr>
                <w:p>
                  <w:pPr>
                    <w:contextualSpacing/>
                    <w:jc w:val="center"/>
                    <w:rPr>
                      <w:szCs w:val="21"/>
                    </w:rPr>
                  </w:pPr>
                  <w:r>
                    <w:rPr>
                      <w:szCs w:val="21"/>
                    </w:rPr>
                    <w:t>82</w:t>
                  </w:r>
                </w:p>
              </w:tc>
              <w:tc>
                <w:tcPr>
                  <w:tcW w:w="734" w:type="dxa"/>
                  <w:shd w:val="clear" w:color="auto" w:fill="FFFFFF"/>
                  <w:vAlign w:val="center"/>
                </w:tcPr>
                <w:p>
                  <w:pPr>
                    <w:contextualSpacing/>
                    <w:jc w:val="center"/>
                    <w:rPr>
                      <w:szCs w:val="21"/>
                    </w:rPr>
                  </w:pPr>
                  <w:r>
                    <w:rPr>
                      <w:szCs w:val="21"/>
                    </w:rPr>
                    <w:t>55.9</w:t>
                  </w:r>
                </w:p>
              </w:tc>
              <w:tc>
                <w:tcPr>
                  <w:tcW w:w="631" w:type="dxa"/>
                  <w:shd w:val="clear" w:color="auto" w:fill="FFFFFF"/>
                  <w:vAlign w:val="center"/>
                </w:tcPr>
                <w:p>
                  <w:pPr>
                    <w:contextualSpacing/>
                    <w:jc w:val="center"/>
                    <w:rPr>
                      <w:szCs w:val="21"/>
                    </w:rPr>
                  </w:pPr>
                  <w:r>
                    <w:rPr>
                      <w:szCs w:val="21"/>
                    </w:rPr>
                    <w:t>49.9</w:t>
                  </w:r>
                </w:p>
              </w:tc>
              <w:tc>
                <w:tcPr>
                  <w:tcW w:w="631" w:type="dxa"/>
                  <w:shd w:val="clear" w:color="auto" w:fill="FFFFFF"/>
                  <w:vAlign w:val="center"/>
                </w:tcPr>
                <w:p>
                  <w:pPr>
                    <w:contextualSpacing/>
                    <w:jc w:val="center"/>
                    <w:rPr>
                      <w:szCs w:val="21"/>
                    </w:rPr>
                  </w:pPr>
                  <w:r>
                    <w:rPr>
                      <w:szCs w:val="21"/>
                    </w:rPr>
                    <w:t>46.7</w:t>
                  </w:r>
                </w:p>
              </w:tc>
              <w:tc>
                <w:tcPr>
                  <w:tcW w:w="631" w:type="dxa"/>
                  <w:shd w:val="clear" w:color="auto" w:fill="FFFFFF"/>
                  <w:vAlign w:val="center"/>
                </w:tcPr>
                <w:p>
                  <w:pPr>
                    <w:contextualSpacing/>
                    <w:jc w:val="center"/>
                    <w:rPr>
                      <w:szCs w:val="21"/>
                    </w:rPr>
                  </w:pPr>
                  <w:r>
                    <w:rPr>
                      <w:szCs w:val="21"/>
                    </w:rPr>
                    <w:t>43.9</w:t>
                  </w:r>
                </w:p>
              </w:tc>
              <w:tc>
                <w:tcPr>
                  <w:tcW w:w="748" w:type="dxa"/>
                  <w:shd w:val="clear" w:color="auto" w:fill="FFFFFF"/>
                  <w:vAlign w:val="center"/>
                </w:tcPr>
                <w:p>
                  <w:pPr>
                    <w:contextualSpacing/>
                    <w:jc w:val="center"/>
                    <w:rPr>
                      <w:szCs w:val="21"/>
                    </w:rPr>
                  </w:pPr>
                  <w:r>
                    <w:rPr>
                      <w:szCs w:val="21"/>
                    </w:rPr>
                    <w:t>42.0</w:t>
                  </w:r>
                </w:p>
              </w:tc>
              <w:tc>
                <w:tcPr>
                  <w:tcW w:w="742" w:type="dxa"/>
                  <w:shd w:val="clear" w:color="auto" w:fill="FFFFFF"/>
                  <w:vAlign w:val="center"/>
                </w:tcPr>
                <w:p>
                  <w:pPr>
                    <w:contextualSpacing/>
                    <w:jc w:val="center"/>
                    <w:rPr>
                      <w:szCs w:val="21"/>
                    </w:rPr>
                  </w:pPr>
                  <w:r>
                    <w:rPr>
                      <w:szCs w:val="21"/>
                    </w:rPr>
                    <w:t>35.9</w:t>
                  </w:r>
                </w:p>
              </w:tc>
              <w:tc>
                <w:tcPr>
                  <w:tcW w:w="750" w:type="dxa"/>
                  <w:shd w:val="clear" w:color="auto" w:fill="FFFFFF"/>
                  <w:vAlign w:val="center"/>
                </w:tcPr>
                <w:p>
                  <w:pPr>
                    <w:contextualSpacing/>
                    <w:jc w:val="center"/>
                    <w:rPr>
                      <w:szCs w:val="21"/>
                    </w:rPr>
                  </w:pPr>
                  <w:r>
                    <w:rPr>
                      <w:szCs w:val="21"/>
                    </w:rPr>
                    <w:t>32.4</w:t>
                  </w:r>
                </w:p>
              </w:tc>
              <w:tc>
                <w:tcPr>
                  <w:tcW w:w="770" w:type="dxa"/>
                  <w:shd w:val="clear" w:color="auto" w:fill="FFFFFF"/>
                  <w:vAlign w:val="center"/>
                </w:tcPr>
                <w:p>
                  <w:pPr>
                    <w:contextualSpacing/>
                    <w:jc w:val="center"/>
                    <w:rPr>
                      <w:szCs w:val="21"/>
                    </w:rPr>
                  </w:pPr>
                  <w:r>
                    <w:rPr>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jc w:val="center"/>
              </w:trPr>
              <w:tc>
                <w:tcPr>
                  <w:tcW w:w="1404" w:type="dxa"/>
                  <w:shd w:val="clear" w:color="auto" w:fill="FFFFFF"/>
                  <w:vAlign w:val="center"/>
                </w:tcPr>
                <w:p>
                  <w:pPr>
                    <w:contextualSpacing/>
                    <w:jc w:val="center"/>
                    <w:rPr>
                      <w:szCs w:val="21"/>
                    </w:rPr>
                  </w:pPr>
                  <w:r>
                    <w:rPr>
                      <w:szCs w:val="21"/>
                    </w:rPr>
                    <w:t>汽车起重机</w:t>
                  </w:r>
                </w:p>
              </w:tc>
              <w:tc>
                <w:tcPr>
                  <w:tcW w:w="684" w:type="dxa"/>
                  <w:shd w:val="clear" w:color="auto" w:fill="FFFFFF"/>
                  <w:vAlign w:val="center"/>
                </w:tcPr>
                <w:p>
                  <w:pPr>
                    <w:contextualSpacing/>
                    <w:jc w:val="center"/>
                    <w:rPr>
                      <w:szCs w:val="21"/>
                    </w:rPr>
                  </w:pPr>
                  <w:r>
                    <w:rPr>
                      <w:szCs w:val="21"/>
                    </w:rPr>
                    <w:t>85</w:t>
                  </w:r>
                </w:p>
              </w:tc>
              <w:tc>
                <w:tcPr>
                  <w:tcW w:w="734" w:type="dxa"/>
                  <w:shd w:val="clear" w:color="auto" w:fill="FFFFFF"/>
                  <w:vAlign w:val="center"/>
                </w:tcPr>
                <w:p>
                  <w:pPr>
                    <w:contextualSpacing/>
                    <w:jc w:val="center"/>
                    <w:rPr>
                      <w:szCs w:val="21"/>
                    </w:rPr>
                  </w:pPr>
                  <w:r>
                    <w:rPr>
                      <w:szCs w:val="21"/>
                    </w:rPr>
                    <w:t>58.9</w:t>
                  </w:r>
                </w:p>
              </w:tc>
              <w:tc>
                <w:tcPr>
                  <w:tcW w:w="631" w:type="dxa"/>
                  <w:shd w:val="clear" w:color="auto" w:fill="FFFFFF"/>
                  <w:vAlign w:val="center"/>
                </w:tcPr>
                <w:p>
                  <w:pPr>
                    <w:contextualSpacing/>
                    <w:jc w:val="center"/>
                    <w:rPr>
                      <w:szCs w:val="21"/>
                    </w:rPr>
                  </w:pPr>
                  <w:r>
                    <w:rPr>
                      <w:szCs w:val="21"/>
                    </w:rPr>
                    <w:t>52.9</w:t>
                  </w:r>
                </w:p>
              </w:tc>
              <w:tc>
                <w:tcPr>
                  <w:tcW w:w="631" w:type="dxa"/>
                  <w:shd w:val="clear" w:color="auto" w:fill="FFFFFF"/>
                  <w:vAlign w:val="center"/>
                </w:tcPr>
                <w:p>
                  <w:pPr>
                    <w:contextualSpacing/>
                    <w:jc w:val="center"/>
                    <w:rPr>
                      <w:szCs w:val="21"/>
                    </w:rPr>
                  </w:pPr>
                  <w:r>
                    <w:rPr>
                      <w:szCs w:val="21"/>
                    </w:rPr>
                    <w:t>49.7</w:t>
                  </w:r>
                </w:p>
              </w:tc>
              <w:tc>
                <w:tcPr>
                  <w:tcW w:w="631" w:type="dxa"/>
                  <w:shd w:val="clear" w:color="auto" w:fill="FFFFFF"/>
                  <w:vAlign w:val="center"/>
                </w:tcPr>
                <w:p>
                  <w:pPr>
                    <w:contextualSpacing/>
                    <w:jc w:val="center"/>
                    <w:rPr>
                      <w:szCs w:val="21"/>
                    </w:rPr>
                  </w:pPr>
                  <w:r>
                    <w:rPr>
                      <w:szCs w:val="21"/>
                    </w:rPr>
                    <w:t>46.9</w:t>
                  </w:r>
                </w:p>
              </w:tc>
              <w:tc>
                <w:tcPr>
                  <w:tcW w:w="748" w:type="dxa"/>
                  <w:shd w:val="clear" w:color="auto" w:fill="FFFFFF"/>
                  <w:vAlign w:val="center"/>
                </w:tcPr>
                <w:p>
                  <w:pPr>
                    <w:contextualSpacing/>
                    <w:jc w:val="center"/>
                    <w:rPr>
                      <w:szCs w:val="21"/>
                    </w:rPr>
                  </w:pPr>
                  <w:r>
                    <w:rPr>
                      <w:szCs w:val="21"/>
                    </w:rPr>
                    <w:t>45.0</w:t>
                  </w:r>
                </w:p>
              </w:tc>
              <w:tc>
                <w:tcPr>
                  <w:tcW w:w="742" w:type="dxa"/>
                  <w:shd w:val="clear" w:color="auto" w:fill="FFFFFF"/>
                  <w:vAlign w:val="center"/>
                </w:tcPr>
                <w:p>
                  <w:pPr>
                    <w:contextualSpacing/>
                    <w:jc w:val="center"/>
                    <w:rPr>
                      <w:szCs w:val="21"/>
                    </w:rPr>
                  </w:pPr>
                  <w:r>
                    <w:rPr>
                      <w:szCs w:val="21"/>
                    </w:rPr>
                    <w:t>38.9</w:t>
                  </w:r>
                </w:p>
              </w:tc>
              <w:tc>
                <w:tcPr>
                  <w:tcW w:w="750" w:type="dxa"/>
                  <w:shd w:val="clear" w:color="auto" w:fill="FFFFFF"/>
                  <w:vAlign w:val="center"/>
                </w:tcPr>
                <w:p>
                  <w:pPr>
                    <w:contextualSpacing/>
                    <w:jc w:val="center"/>
                    <w:rPr>
                      <w:szCs w:val="21"/>
                    </w:rPr>
                  </w:pPr>
                  <w:r>
                    <w:rPr>
                      <w:szCs w:val="21"/>
                    </w:rPr>
                    <w:t>35.4</w:t>
                  </w:r>
                </w:p>
              </w:tc>
              <w:tc>
                <w:tcPr>
                  <w:tcW w:w="770" w:type="dxa"/>
                  <w:shd w:val="clear" w:color="auto" w:fill="FFFFFF"/>
                  <w:vAlign w:val="center"/>
                </w:tcPr>
                <w:p>
                  <w:pPr>
                    <w:contextualSpacing/>
                    <w:jc w:val="center"/>
                    <w:rPr>
                      <w:szCs w:val="21"/>
                    </w:rPr>
                  </w:pPr>
                  <w:r>
                    <w:rPr>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exact"/>
                <w:jc w:val="center"/>
              </w:trPr>
              <w:tc>
                <w:tcPr>
                  <w:tcW w:w="1404" w:type="dxa"/>
                  <w:shd w:val="clear" w:color="auto" w:fill="FFFFFF"/>
                  <w:vAlign w:val="center"/>
                </w:tcPr>
                <w:p>
                  <w:pPr>
                    <w:contextualSpacing/>
                    <w:jc w:val="center"/>
                    <w:rPr>
                      <w:szCs w:val="21"/>
                    </w:rPr>
                  </w:pPr>
                  <w:r>
                    <w:rPr>
                      <w:szCs w:val="21"/>
                    </w:rPr>
                    <w:t>自卸汽车</w:t>
                  </w:r>
                </w:p>
              </w:tc>
              <w:tc>
                <w:tcPr>
                  <w:tcW w:w="684" w:type="dxa"/>
                  <w:shd w:val="clear" w:color="auto" w:fill="FFFFFF"/>
                  <w:vAlign w:val="center"/>
                </w:tcPr>
                <w:p>
                  <w:pPr>
                    <w:contextualSpacing/>
                    <w:jc w:val="center"/>
                    <w:rPr>
                      <w:szCs w:val="21"/>
                    </w:rPr>
                  </w:pPr>
                  <w:r>
                    <w:rPr>
                      <w:szCs w:val="21"/>
                    </w:rPr>
                    <w:t>84</w:t>
                  </w:r>
                </w:p>
              </w:tc>
              <w:tc>
                <w:tcPr>
                  <w:tcW w:w="734" w:type="dxa"/>
                  <w:shd w:val="clear" w:color="auto" w:fill="FFFFFF"/>
                  <w:vAlign w:val="center"/>
                </w:tcPr>
                <w:p>
                  <w:pPr>
                    <w:contextualSpacing/>
                    <w:jc w:val="center"/>
                    <w:rPr>
                      <w:szCs w:val="21"/>
                    </w:rPr>
                  </w:pPr>
                  <w:r>
                    <w:rPr>
                      <w:szCs w:val="21"/>
                    </w:rPr>
                    <w:t>57.9</w:t>
                  </w:r>
                </w:p>
              </w:tc>
              <w:tc>
                <w:tcPr>
                  <w:tcW w:w="631" w:type="dxa"/>
                  <w:shd w:val="clear" w:color="auto" w:fill="FFFFFF"/>
                  <w:vAlign w:val="center"/>
                </w:tcPr>
                <w:p>
                  <w:pPr>
                    <w:contextualSpacing/>
                    <w:jc w:val="center"/>
                    <w:rPr>
                      <w:szCs w:val="21"/>
                    </w:rPr>
                  </w:pPr>
                  <w:r>
                    <w:rPr>
                      <w:szCs w:val="21"/>
                    </w:rPr>
                    <w:t>51.9</w:t>
                  </w:r>
                </w:p>
              </w:tc>
              <w:tc>
                <w:tcPr>
                  <w:tcW w:w="631" w:type="dxa"/>
                  <w:shd w:val="clear" w:color="auto" w:fill="FFFFFF"/>
                  <w:vAlign w:val="center"/>
                </w:tcPr>
                <w:p>
                  <w:pPr>
                    <w:contextualSpacing/>
                    <w:jc w:val="center"/>
                    <w:rPr>
                      <w:szCs w:val="21"/>
                    </w:rPr>
                  </w:pPr>
                  <w:r>
                    <w:rPr>
                      <w:szCs w:val="21"/>
                    </w:rPr>
                    <w:t>48.7</w:t>
                  </w:r>
                </w:p>
              </w:tc>
              <w:tc>
                <w:tcPr>
                  <w:tcW w:w="631" w:type="dxa"/>
                  <w:shd w:val="clear" w:color="auto" w:fill="FFFFFF"/>
                  <w:vAlign w:val="center"/>
                </w:tcPr>
                <w:p>
                  <w:pPr>
                    <w:contextualSpacing/>
                    <w:jc w:val="center"/>
                    <w:rPr>
                      <w:szCs w:val="21"/>
                    </w:rPr>
                  </w:pPr>
                  <w:r>
                    <w:rPr>
                      <w:szCs w:val="21"/>
                    </w:rPr>
                    <w:t>45.9</w:t>
                  </w:r>
                </w:p>
              </w:tc>
              <w:tc>
                <w:tcPr>
                  <w:tcW w:w="748" w:type="dxa"/>
                  <w:shd w:val="clear" w:color="auto" w:fill="FFFFFF"/>
                  <w:vAlign w:val="center"/>
                </w:tcPr>
                <w:p>
                  <w:pPr>
                    <w:contextualSpacing/>
                    <w:jc w:val="center"/>
                    <w:rPr>
                      <w:szCs w:val="21"/>
                    </w:rPr>
                  </w:pPr>
                  <w:r>
                    <w:rPr>
                      <w:szCs w:val="21"/>
                    </w:rPr>
                    <w:t>44.0</w:t>
                  </w:r>
                </w:p>
              </w:tc>
              <w:tc>
                <w:tcPr>
                  <w:tcW w:w="742" w:type="dxa"/>
                  <w:shd w:val="clear" w:color="auto" w:fill="FFFFFF"/>
                  <w:vAlign w:val="center"/>
                </w:tcPr>
                <w:p>
                  <w:pPr>
                    <w:contextualSpacing/>
                    <w:jc w:val="center"/>
                    <w:rPr>
                      <w:szCs w:val="21"/>
                    </w:rPr>
                  </w:pPr>
                  <w:r>
                    <w:rPr>
                      <w:szCs w:val="21"/>
                    </w:rPr>
                    <w:t>37.9</w:t>
                  </w:r>
                </w:p>
              </w:tc>
              <w:tc>
                <w:tcPr>
                  <w:tcW w:w="750" w:type="dxa"/>
                  <w:shd w:val="clear" w:color="auto" w:fill="FFFFFF"/>
                  <w:vAlign w:val="center"/>
                </w:tcPr>
                <w:p>
                  <w:pPr>
                    <w:contextualSpacing/>
                    <w:jc w:val="center"/>
                    <w:rPr>
                      <w:szCs w:val="21"/>
                    </w:rPr>
                  </w:pPr>
                  <w:r>
                    <w:rPr>
                      <w:szCs w:val="21"/>
                    </w:rPr>
                    <w:t>34.4</w:t>
                  </w:r>
                </w:p>
              </w:tc>
              <w:tc>
                <w:tcPr>
                  <w:tcW w:w="770" w:type="dxa"/>
                  <w:shd w:val="clear" w:color="auto" w:fill="FFFFFF"/>
                  <w:vAlign w:val="center"/>
                </w:tcPr>
                <w:p>
                  <w:pPr>
                    <w:contextualSpacing/>
                    <w:jc w:val="center"/>
                    <w:rPr>
                      <w:szCs w:val="21"/>
                    </w:rPr>
                  </w:pPr>
                  <w:r>
                    <w:rPr>
                      <w:szCs w:val="21"/>
                    </w:rPr>
                    <w:t>30.0</w:t>
                  </w:r>
                </w:p>
              </w:tc>
            </w:tr>
          </w:tbl>
          <w:p>
            <w:pPr>
              <w:snapToGrid w:val="0"/>
              <w:spacing w:line="360" w:lineRule="auto"/>
              <w:ind w:firstLine="420" w:firstLineChars="200"/>
              <w:rPr>
                <w:szCs w:val="21"/>
              </w:rPr>
            </w:pPr>
            <w:r>
              <w:rPr>
                <w:rFonts w:hint="eastAsia"/>
                <w:szCs w:val="21"/>
              </w:rPr>
              <w:t>在施工过程中，施工机械噪声将成为主要噪声源，在不计房屋、树木、空气等的影响下，距施工场地边界60m处，其最大影响声级可达55dB(A)，符合《建筑施工场界环境噪声排放标准》。在项目施工过程中应注意降低机械及人为噪声，及时修理和改进施工机械，加强文明施工，合理安排施工时间和布局施工现场，并注意个人防护，降低人为噪声，减少运输过程的交通噪声。注意使用自然条件减噪，以把施工期的噪声影响减至最小。通过以上措施，本项目施工噪声对周边敏感点影响不大。</w:t>
            </w:r>
          </w:p>
          <w:p>
            <w:pPr>
              <w:snapToGrid w:val="0"/>
              <w:spacing w:line="360" w:lineRule="auto"/>
              <w:ind w:right="112" w:firstLine="422" w:firstLineChars="200"/>
              <w:rPr>
                <w:szCs w:val="21"/>
              </w:rPr>
            </w:pPr>
            <w:r>
              <w:rPr>
                <w:b/>
                <w:bCs/>
                <w:szCs w:val="21"/>
              </w:rPr>
              <w:t>4、施工期固体废物</w:t>
            </w:r>
          </w:p>
          <w:p>
            <w:pPr>
              <w:pStyle w:val="5"/>
              <w:snapToGrid w:val="0"/>
              <w:spacing w:line="360" w:lineRule="auto"/>
              <w:ind w:firstLine="480"/>
              <w:rPr>
                <w:rFonts w:ascii="Times New Roman" w:hAnsi="Times New Roman"/>
                <w:szCs w:val="21"/>
              </w:rPr>
            </w:pPr>
            <w:r>
              <w:rPr>
                <w:rFonts w:ascii="Times New Roman" w:hAnsi="Times New Roman"/>
                <w:szCs w:val="21"/>
              </w:rPr>
              <w:t>施工期间固体废物主要来自施工过程产生建筑垃圾和施工人员产生的生活垃圾。</w:t>
            </w:r>
          </w:p>
          <w:p>
            <w:pPr>
              <w:pStyle w:val="5"/>
              <w:snapToGrid w:val="0"/>
              <w:spacing w:line="360" w:lineRule="auto"/>
              <w:ind w:firstLine="480"/>
              <w:rPr>
                <w:rFonts w:ascii="Times New Roman" w:hAnsi="Times New Roman"/>
                <w:b/>
                <w:bCs/>
                <w:szCs w:val="21"/>
              </w:rPr>
            </w:pPr>
            <w:r>
              <w:rPr>
                <w:rFonts w:hint="eastAsia" w:ascii="宋体" w:hAnsi="宋体" w:cs="宋体"/>
                <w:szCs w:val="21"/>
              </w:rPr>
              <w:t>①</w:t>
            </w:r>
            <w:r>
              <w:rPr>
                <w:rFonts w:ascii="Times New Roman" w:hAnsi="Times New Roman"/>
                <w:szCs w:val="21"/>
              </w:rPr>
              <w:t>建筑垃圾</w:t>
            </w:r>
          </w:p>
          <w:p>
            <w:pPr>
              <w:pStyle w:val="5"/>
              <w:snapToGrid w:val="0"/>
              <w:spacing w:line="360" w:lineRule="auto"/>
              <w:ind w:firstLine="408" w:firstLineChars="200"/>
              <w:rPr>
                <w:rFonts w:ascii="Times New Roman" w:hAnsi="Times New Roman"/>
                <w:szCs w:val="21"/>
              </w:rPr>
            </w:pPr>
            <w:r>
              <w:rPr>
                <w:rFonts w:ascii="Times New Roman" w:hAnsi="Times New Roman"/>
                <w:spacing w:val="-3"/>
                <w:szCs w:val="21"/>
              </w:rPr>
              <w:t>根据现场调查，项目现状为池塘，项目区域内土壤需进行夯实，各功能池及</w:t>
            </w:r>
            <w:r>
              <w:rPr>
                <w:rFonts w:ascii="Times New Roman" w:hAnsi="Times New Roman"/>
                <w:szCs w:val="21"/>
              </w:rPr>
              <w:t>一体化生化处理池基坑开挖产生的土方均用于场地回填，土石方基本能内部平</w:t>
            </w:r>
            <w:r>
              <w:rPr>
                <w:rFonts w:ascii="Times New Roman" w:hAnsi="Times New Roman"/>
                <w:spacing w:val="-3"/>
                <w:szCs w:val="21"/>
              </w:rPr>
              <w:t>衡，没有渣土外运。施工期间产生的固体废物主要为建筑垃圾。建筑垃圾产生量</w:t>
            </w:r>
            <w:r>
              <w:rPr>
                <w:rFonts w:ascii="Times New Roman" w:hAnsi="Times New Roman"/>
                <w:szCs w:val="21"/>
              </w:rPr>
              <w:t>为</w:t>
            </w:r>
            <w:r>
              <w:rPr>
                <w:rFonts w:ascii="Times New Roman" w:hAnsi="Times New Roman" w:eastAsia="Times New Roman"/>
                <w:szCs w:val="21"/>
              </w:rPr>
              <w:t>15</w:t>
            </w:r>
            <w:r>
              <w:rPr>
                <w:rFonts w:ascii="Times New Roman" w:hAnsi="Times New Roman"/>
                <w:szCs w:val="21"/>
              </w:rPr>
              <w:t>～</w:t>
            </w:r>
            <w:r>
              <w:rPr>
                <w:rFonts w:ascii="Times New Roman" w:hAnsi="Times New Roman" w:eastAsia="Times New Roman"/>
                <w:szCs w:val="21"/>
              </w:rPr>
              <w:t>20kg/</w:t>
            </w:r>
            <w:r>
              <w:rPr>
                <w:rFonts w:ascii="Times New Roman" w:hAnsi="Times New Roman" w:eastAsiaTheme="minorEastAsia"/>
                <w:szCs w:val="21"/>
              </w:rPr>
              <w:t>m</w:t>
            </w:r>
            <w:r>
              <w:rPr>
                <w:rFonts w:ascii="Times New Roman" w:hAnsi="Times New Roman" w:eastAsiaTheme="minorEastAsia"/>
                <w:szCs w:val="21"/>
                <w:vertAlign w:val="superscript"/>
              </w:rPr>
              <w:t>2</w:t>
            </w:r>
            <w:r>
              <w:rPr>
                <w:rFonts w:hint="eastAsia" w:ascii="Times New Roman" w:hAnsi="Times New Roman" w:eastAsiaTheme="minorEastAsia"/>
                <w:szCs w:val="21"/>
              </w:rPr>
              <w:t>（以17</w:t>
            </w:r>
            <w:r>
              <w:rPr>
                <w:rFonts w:ascii="Times New Roman" w:hAnsi="Times New Roman" w:eastAsia="Times New Roman"/>
                <w:szCs w:val="21"/>
              </w:rPr>
              <w:t xml:space="preserve"> kg/</w:t>
            </w:r>
            <w:r>
              <w:rPr>
                <w:rFonts w:ascii="Times New Roman" w:hAnsi="Times New Roman" w:eastAsiaTheme="minorEastAsia"/>
                <w:szCs w:val="21"/>
              </w:rPr>
              <w:t>m</w:t>
            </w:r>
            <w:r>
              <w:rPr>
                <w:rFonts w:ascii="Times New Roman" w:hAnsi="Times New Roman" w:eastAsiaTheme="minorEastAsia"/>
                <w:szCs w:val="21"/>
                <w:vertAlign w:val="superscript"/>
              </w:rPr>
              <w:t>2</w:t>
            </w:r>
            <w:r>
              <w:rPr>
                <w:rFonts w:hint="eastAsia" w:ascii="Times New Roman" w:hAnsi="Times New Roman" w:eastAsiaTheme="minorEastAsia"/>
                <w:szCs w:val="21"/>
              </w:rPr>
              <w:t>计算）</w:t>
            </w:r>
            <w:r>
              <w:rPr>
                <w:rFonts w:ascii="Times New Roman" w:hAnsi="Times New Roman"/>
                <w:szCs w:val="21"/>
              </w:rPr>
              <w:t>，本项目总建筑面积</w:t>
            </w:r>
            <w:r>
              <w:rPr>
                <w:rFonts w:ascii="Times New Roman" w:hAnsi="Times New Roman" w:eastAsiaTheme="minorEastAsia"/>
                <w:kern w:val="0"/>
                <w:szCs w:val="21"/>
              </w:rPr>
              <w:t>10546</w:t>
            </w:r>
            <w:r>
              <w:rPr>
                <w:rFonts w:ascii="Times New Roman" w:hAnsi="Times New Roman" w:eastAsiaTheme="minorEastAsia"/>
                <w:szCs w:val="21"/>
              </w:rPr>
              <w:t>m</w:t>
            </w:r>
            <w:r>
              <w:rPr>
                <w:rFonts w:ascii="Times New Roman" w:hAnsi="Times New Roman" w:eastAsiaTheme="minorEastAsia"/>
                <w:szCs w:val="21"/>
                <w:vertAlign w:val="superscript"/>
              </w:rPr>
              <w:t>2</w:t>
            </w:r>
            <w:r>
              <w:rPr>
                <w:rFonts w:ascii="Times New Roman" w:hAnsi="Times New Roman"/>
                <w:szCs w:val="21"/>
              </w:rPr>
              <w:t>，施工期产生的建筑垃圾约</w:t>
            </w:r>
            <w:r>
              <w:rPr>
                <w:rFonts w:hint="eastAsia" w:ascii="Times New Roman" w:hAnsi="Times New Roman" w:eastAsiaTheme="minorEastAsia"/>
                <w:szCs w:val="21"/>
              </w:rPr>
              <w:t>179.28</w:t>
            </w:r>
            <w:r>
              <w:rPr>
                <w:rFonts w:ascii="Times New Roman" w:hAnsi="Times New Roman" w:eastAsia="Times New Roman"/>
                <w:szCs w:val="21"/>
              </w:rPr>
              <w:t>t</w:t>
            </w:r>
            <w:r>
              <w:rPr>
                <w:rFonts w:ascii="Times New Roman" w:hAnsi="Times New Roman"/>
                <w:szCs w:val="21"/>
              </w:rPr>
              <w:t>。建筑垃圾委托市政渣土部门清运处置。</w:t>
            </w:r>
          </w:p>
          <w:p>
            <w:pPr>
              <w:pStyle w:val="5"/>
              <w:snapToGrid w:val="0"/>
              <w:spacing w:line="360" w:lineRule="auto"/>
              <w:ind w:firstLine="480"/>
              <w:rPr>
                <w:rFonts w:ascii="Times New Roman" w:hAnsi="Times New Roman"/>
                <w:szCs w:val="21"/>
              </w:rPr>
            </w:pPr>
            <w:r>
              <w:rPr>
                <w:rFonts w:hint="eastAsia" w:ascii="宋体" w:hAnsi="宋体" w:cs="宋体"/>
                <w:szCs w:val="21"/>
              </w:rPr>
              <w:t>②</w:t>
            </w:r>
            <w:r>
              <w:rPr>
                <w:rFonts w:ascii="Times New Roman" w:hAnsi="Times New Roman"/>
                <w:szCs w:val="21"/>
              </w:rPr>
              <w:t>生活垃圾</w:t>
            </w:r>
          </w:p>
          <w:p>
            <w:pPr>
              <w:pStyle w:val="5"/>
              <w:snapToGrid w:val="0"/>
              <w:spacing w:line="360" w:lineRule="auto"/>
              <w:ind w:firstLine="480"/>
              <w:rPr>
                <w:rFonts w:ascii="Times New Roman" w:hAnsi="Times New Roman"/>
                <w:szCs w:val="21"/>
              </w:rPr>
            </w:pPr>
            <w:r>
              <w:rPr>
                <w:rFonts w:ascii="Times New Roman" w:hAnsi="Times New Roman"/>
                <w:szCs w:val="21"/>
              </w:rPr>
              <w:t>在施工期间，施工人员日常生活产生生活垃圾。项目施工人数</w:t>
            </w:r>
            <w:r>
              <w:rPr>
                <w:rFonts w:hint="eastAsia" w:ascii="Times New Roman" w:hAnsi="Times New Roman"/>
                <w:szCs w:val="21"/>
              </w:rPr>
              <w:t>3</w:t>
            </w:r>
            <w:r>
              <w:rPr>
                <w:rFonts w:ascii="Times New Roman" w:hAnsi="Times New Roman"/>
                <w:szCs w:val="21"/>
              </w:rPr>
              <w:t>0人，生活垃圾产生系数以0.5kg/人·d计，施工期为</w:t>
            </w:r>
            <w:r>
              <w:rPr>
                <w:rFonts w:hint="eastAsia" w:ascii="Times New Roman" w:hAnsi="Times New Roman"/>
                <w:szCs w:val="21"/>
              </w:rPr>
              <w:t>12</w:t>
            </w:r>
            <w:r>
              <w:rPr>
                <w:rFonts w:ascii="Times New Roman" w:hAnsi="Times New Roman"/>
                <w:szCs w:val="21"/>
              </w:rPr>
              <w:t>个月</w:t>
            </w:r>
            <w:r>
              <w:rPr>
                <w:rFonts w:hint="eastAsia" w:ascii="Times New Roman" w:hAnsi="Times New Roman"/>
                <w:szCs w:val="21"/>
              </w:rPr>
              <w:t>（按330天计）</w:t>
            </w:r>
            <w:r>
              <w:rPr>
                <w:rFonts w:ascii="Times New Roman" w:hAnsi="Times New Roman"/>
                <w:szCs w:val="21"/>
              </w:rPr>
              <w:t>，则施工期生活垃圾产生量为</w:t>
            </w:r>
            <w:r>
              <w:rPr>
                <w:rFonts w:hint="eastAsia" w:ascii="Times New Roman" w:hAnsi="Times New Roman"/>
                <w:szCs w:val="21"/>
              </w:rPr>
              <w:t>4.95</w:t>
            </w:r>
            <w:r>
              <w:rPr>
                <w:rFonts w:ascii="Times New Roman" w:hAnsi="Times New Roman"/>
                <w:szCs w:val="21"/>
              </w:rPr>
              <w:t>t。生活垃圾委托环卫部门处置。</w:t>
            </w:r>
          </w:p>
          <w:p>
            <w:pPr>
              <w:pStyle w:val="5"/>
              <w:snapToGrid w:val="0"/>
              <w:spacing w:line="360" w:lineRule="auto"/>
              <w:ind w:firstLine="480"/>
              <w:rPr>
                <w:rFonts w:ascii="Times New Roman" w:hAnsi="Times New Roman"/>
                <w:szCs w:val="21"/>
                <w:u w:val="single"/>
              </w:rPr>
            </w:pPr>
            <w:r>
              <w:rPr>
                <w:rFonts w:hint="eastAsia" w:ascii="Times New Roman" w:hAnsi="Times New Roman"/>
                <w:szCs w:val="21"/>
                <w:u w:val="single"/>
              </w:rPr>
              <w:t>③池塘淤泥</w:t>
            </w:r>
          </w:p>
          <w:p>
            <w:pPr>
              <w:pStyle w:val="5"/>
              <w:snapToGrid w:val="0"/>
              <w:spacing w:line="360" w:lineRule="auto"/>
              <w:ind w:firstLine="480"/>
              <w:rPr>
                <w:rFonts w:ascii="Times New Roman" w:hAnsi="Times New Roman"/>
                <w:szCs w:val="21"/>
                <w:u w:val="single"/>
              </w:rPr>
            </w:pPr>
            <w:r>
              <w:rPr>
                <w:rFonts w:hint="eastAsia" w:ascii="Times New Roman" w:hAnsi="Times New Roman"/>
                <w:szCs w:val="21"/>
                <w:u w:val="single"/>
              </w:rPr>
              <w:t>根据经验系数，一亩地的鱼塘清淤泥土方量为50m</w:t>
            </w:r>
            <w:r>
              <w:rPr>
                <w:rFonts w:hint="eastAsia" w:ascii="Times New Roman" w:hAnsi="Times New Roman"/>
                <w:szCs w:val="21"/>
                <w:u w:val="single"/>
                <w:vertAlign w:val="superscript"/>
              </w:rPr>
              <w:t>3</w:t>
            </w:r>
            <w:r>
              <w:rPr>
                <w:rFonts w:hint="eastAsia" w:ascii="Times New Roman" w:hAnsi="Times New Roman"/>
                <w:szCs w:val="21"/>
                <w:u w:val="single"/>
              </w:rPr>
              <w:t>，本项目施工期清淤鱼塘共计28.5亩（19000m</w:t>
            </w:r>
            <w:r>
              <w:rPr>
                <w:rFonts w:hint="eastAsia" w:ascii="Times New Roman" w:hAnsi="Times New Roman"/>
                <w:szCs w:val="21"/>
                <w:u w:val="single"/>
                <w:vertAlign w:val="superscript"/>
              </w:rPr>
              <w:t>2</w:t>
            </w:r>
            <w:r>
              <w:rPr>
                <w:rFonts w:hint="eastAsia" w:ascii="Times New Roman" w:hAnsi="Times New Roman"/>
                <w:szCs w:val="21"/>
                <w:u w:val="single"/>
              </w:rPr>
              <w:t>），则淤泥产生量为1425m</w:t>
            </w:r>
            <w:r>
              <w:rPr>
                <w:rFonts w:hint="eastAsia" w:ascii="Times New Roman" w:hAnsi="Times New Roman"/>
                <w:szCs w:val="21"/>
                <w:u w:val="single"/>
                <w:vertAlign w:val="superscript"/>
              </w:rPr>
              <w:t>3</w:t>
            </w:r>
            <w:r>
              <w:rPr>
                <w:rFonts w:hint="eastAsia" w:ascii="Times New Roman" w:hAnsi="Times New Roman"/>
                <w:szCs w:val="21"/>
                <w:u w:val="single"/>
              </w:rPr>
              <w:t>。淤泥干化后，可用作水泥、粘土砖等建筑材料的原材料。由于本项目淤泥产生量较少，可转运至水泥厂或制砖厂进行消纳。鼎城区区域内有多家水泥厂和制砖厂，建设单位可联系后，将淤泥转运至水泥厂或制砖厂进行处置。</w:t>
            </w:r>
          </w:p>
          <w:p>
            <w:pPr>
              <w:snapToGrid w:val="0"/>
              <w:spacing w:line="360" w:lineRule="auto"/>
              <w:ind w:right="112" w:firstLine="422" w:firstLineChars="200"/>
              <w:rPr>
                <w:szCs w:val="21"/>
                <w:u w:val="single"/>
              </w:rPr>
            </w:pPr>
            <w:r>
              <w:rPr>
                <w:rFonts w:hint="eastAsia"/>
                <w:b/>
                <w:bCs/>
                <w:szCs w:val="21"/>
                <w:u w:val="single"/>
              </w:rPr>
              <w:t>5</w:t>
            </w:r>
            <w:r>
              <w:rPr>
                <w:b/>
                <w:bCs/>
                <w:szCs w:val="21"/>
                <w:u w:val="single"/>
              </w:rPr>
              <w:t>、</w:t>
            </w:r>
            <w:r>
              <w:rPr>
                <w:rFonts w:hint="eastAsia"/>
                <w:b/>
                <w:bCs/>
                <w:szCs w:val="21"/>
                <w:u w:val="single"/>
              </w:rPr>
              <w:t>土石方平衡</w:t>
            </w:r>
          </w:p>
          <w:p>
            <w:pPr>
              <w:pStyle w:val="5"/>
              <w:snapToGrid w:val="0"/>
              <w:spacing w:line="360" w:lineRule="auto"/>
              <w:ind w:firstLine="480"/>
              <w:rPr>
                <w:rFonts w:ascii="Times New Roman" w:hAnsi="Times New Roman"/>
                <w:szCs w:val="21"/>
              </w:rPr>
            </w:pPr>
            <w:r>
              <w:rPr>
                <w:rFonts w:hint="eastAsia" w:ascii="Times New Roman" w:hAnsi="Times New Roman"/>
                <w:szCs w:val="21"/>
                <w:u w:val="single"/>
              </w:rPr>
              <w:t>本项目施工场地现状为池塘，因此，本项目主要以填方为主，无弃方产生。本项目总用地面积占用池塘总面积</w:t>
            </w:r>
            <w:r>
              <w:rPr>
                <w:rFonts w:ascii="Times New Roman" w:hAnsi="Times New Roman"/>
                <w:szCs w:val="21"/>
                <w:u w:val="single"/>
              </w:rPr>
              <w:t>20714.39</w:t>
            </w:r>
            <w:r>
              <w:rPr>
                <w:rFonts w:hint="eastAsia" w:ascii="Times New Roman" w:hAnsi="Times New Roman"/>
                <w:szCs w:val="21"/>
                <w:u w:val="single"/>
              </w:rPr>
              <w:t>m</w:t>
            </w:r>
            <w:r>
              <w:rPr>
                <w:rFonts w:hint="eastAsia" w:ascii="Times New Roman" w:hAnsi="Times New Roman"/>
                <w:szCs w:val="21"/>
                <w:u w:val="single"/>
                <w:vertAlign w:val="superscript"/>
              </w:rPr>
              <w:t>2</w:t>
            </w:r>
            <w:r>
              <w:rPr>
                <w:rFonts w:hint="eastAsia" w:ascii="Times New Roman" w:hAnsi="Times New Roman"/>
                <w:szCs w:val="21"/>
                <w:u w:val="single"/>
              </w:rPr>
              <w:t>，其中池塘占地面积19000m</w:t>
            </w:r>
            <w:r>
              <w:rPr>
                <w:rFonts w:hint="eastAsia" w:ascii="Times New Roman" w:hAnsi="Times New Roman"/>
                <w:szCs w:val="21"/>
                <w:u w:val="single"/>
                <w:vertAlign w:val="superscript"/>
              </w:rPr>
              <w:t>2</w:t>
            </w:r>
            <w:r>
              <w:rPr>
                <w:rFonts w:hint="eastAsia" w:ascii="Times New Roman" w:hAnsi="Times New Roman"/>
                <w:szCs w:val="21"/>
                <w:u w:val="single"/>
              </w:rPr>
              <w:t>，水深2m，则场地平整期间，需填方38000m</w:t>
            </w:r>
            <w:r>
              <w:rPr>
                <w:rFonts w:hint="eastAsia" w:ascii="Times New Roman" w:hAnsi="Times New Roman"/>
                <w:szCs w:val="21"/>
                <w:u w:val="single"/>
                <w:vertAlign w:val="superscript"/>
              </w:rPr>
              <w:t>3</w:t>
            </w:r>
            <w:r>
              <w:rPr>
                <w:rFonts w:hint="eastAsia" w:ascii="Times New Roman" w:hAnsi="Times New Roman"/>
                <w:szCs w:val="21"/>
                <w:u w:val="single"/>
              </w:rPr>
              <w:t>。场地平整土方可从鼎城区取土场或鼎城区其他施工工地调运。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43" w:type="dxa"/>
            <w:vAlign w:val="center"/>
          </w:tcPr>
          <w:p>
            <w:pPr>
              <w:spacing w:line="360" w:lineRule="auto"/>
              <w:jc w:val="center"/>
            </w:pPr>
            <w:r>
              <w:rPr>
                <w:rFonts w:hint="eastAsia"/>
              </w:rPr>
              <w:t>运</w:t>
            </w:r>
          </w:p>
          <w:p>
            <w:pPr>
              <w:spacing w:line="360" w:lineRule="auto"/>
              <w:jc w:val="center"/>
            </w:pPr>
            <w:r>
              <w:rPr>
                <w:rFonts w:hint="eastAsia"/>
              </w:rPr>
              <w:t>营</w:t>
            </w:r>
          </w:p>
          <w:p>
            <w:pPr>
              <w:spacing w:line="360" w:lineRule="auto"/>
              <w:jc w:val="center"/>
            </w:pPr>
            <w:r>
              <w:rPr>
                <w:rFonts w:hint="eastAsia"/>
              </w:rPr>
              <w:t>期</w:t>
            </w:r>
          </w:p>
          <w:p>
            <w:pPr>
              <w:spacing w:line="360" w:lineRule="auto"/>
              <w:jc w:val="center"/>
            </w:pPr>
            <w:r>
              <w:rPr>
                <w:rFonts w:hint="eastAsia"/>
              </w:rPr>
              <w:t>环</w:t>
            </w:r>
          </w:p>
          <w:p>
            <w:pPr>
              <w:spacing w:line="360" w:lineRule="auto"/>
              <w:jc w:val="center"/>
            </w:pPr>
            <w:r>
              <w:rPr>
                <w:rFonts w:hint="eastAsia"/>
              </w:rPr>
              <w:t>境</w:t>
            </w:r>
          </w:p>
          <w:p>
            <w:pPr>
              <w:spacing w:line="360" w:lineRule="auto"/>
              <w:jc w:val="center"/>
            </w:pPr>
            <w:r>
              <w:rPr>
                <w:rFonts w:hint="eastAsia"/>
              </w:rPr>
              <w:t>影</w:t>
            </w:r>
          </w:p>
          <w:p>
            <w:pPr>
              <w:spacing w:line="360" w:lineRule="auto"/>
              <w:jc w:val="center"/>
            </w:pPr>
            <w:r>
              <w:rPr>
                <w:rFonts w:hint="eastAsia"/>
              </w:rPr>
              <w:t>响</w:t>
            </w:r>
          </w:p>
          <w:p>
            <w:pPr>
              <w:spacing w:line="360" w:lineRule="auto"/>
              <w:jc w:val="center"/>
            </w:pPr>
            <w:r>
              <w:rPr>
                <w:rFonts w:hint="eastAsia"/>
              </w:rPr>
              <w:t>和</w:t>
            </w:r>
          </w:p>
          <w:p>
            <w:pPr>
              <w:spacing w:line="360" w:lineRule="auto"/>
              <w:jc w:val="center"/>
            </w:pPr>
            <w:r>
              <w:rPr>
                <w:rFonts w:hint="eastAsia"/>
              </w:rPr>
              <w:t>保</w:t>
            </w:r>
          </w:p>
          <w:p>
            <w:pPr>
              <w:spacing w:line="360" w:lineRule="auto"/>
              <w:jc w:val="center"/>
            </w:pPr>
            <w:r>
              <w:rPr>
                <w:rFonts w:hint="eastAsia"/>
              </w:rPr>
              <w:t>护</w:t>
            </w:r>
          </w:p>
          <w:p>
            <w:pPr>
              <w:spacing w:line="360" w:lineRule="auto"/>
              <w:jc w:val="center"/>
            </w:pPr>
            <w:r>
              <w:rPr>
                <w:rFonts w:hint="eastAsia"/>
              </w:rPr>
              <w:t>措</w:t>
            </w:r>
          </w:p>
          <w:p>
            <w:pPr>
              <w:spacing w:line="360" w:lineRule="auto"/>
              <w:jc w:val="center"/>
            </w:pPr>
            <w:r>
              <w:rPr>
                <w:rFonts w:hint="eastAsia"/>
              </w:rPr>
              <w:t>施</w:t>
            </w:r>
          </w:p>
        </w:tc>
        <w:tc>
          <w:tcPr>
            <w:tcW w:w="8029" w:type="dxa"/>
            <w:vAlign w:val="center"/>
          </w:tcPr>
          <w:p>
            <w:pPr>
              <w:snapToGrid w:val="0"/>
              <w:spacing w:line="360" w:lineRule="auto"/>
              <w:ind w:firstLine="422" w:firstLineChars="200"/>
              <w:rPr>
                <w:b/>
                <w:szCs w:val="21"/>
              </w:rPr>
            </w:pPr>
            <w:r>
              <w:rPr>
                <w:rFonts w:hint="eastAsia"/>
                <w:b/>
                <w:szCs w:val="21"/>
              </w:rPr>
              <w:t>一</w:t>
            </w:r>
            <w:r>
              <w:rPr>
                <w:b/>
                <w:szCs w:val="21"/>
              </w:rPr>
              <w:t>、废气环境影响分析</w:t>
            </w:r>
          </w:p>
          <w:p>
            <w:pPr>
              <w:snapToGrid w:val="0"/>
              <w:spacing w:line="360" w:lineRule="auto"/>
              <w:ind w:firstLine="420" w:firstLineChars="200"/>
              <w:rPr>
                <w:szCs w:val="21"/>
              </w:rPr>
            </w:pPr>
            <w:r>
              <w:rPr>
                <w:rFonts w:hint="eastAsia"/>
                <w:szCs w:val="21"/>
              </w:rPr>
              <w:t>1、产排污环节与源强分析</w:t>
            </w:r>
          </w:p>
          <w:p>
            <w:pPr>
              <w:snapToGrid w:val="0"/>
              <w:spacing w:line="360" w:lineRule="auto"/>
              <w:ind w:firstLine="420" w:firstLineChars="200"/>
              <w:rPr>
                <w:szCs w:val="21"/>
              </w:rPr>
            </w:pPr>
            <w:r>
              <w:rPr>
                <w:rFonts w:hint="eastAsia"/>
                <w:szCs w:val="21"/>
              </w:rPr>
              <w:t>城市污水中会有氨气、甲硫醇、硫化氢、甲硫醚、三甲胺等化合物，这些物质在污水输送和处理过程中会散发恶臭，而且恶臭气体源源不断的排入大气，形成巨大的气溶胶，在处理厂及周边难以消散，对居民生活造成不利影响，对人群的身体及精神造成危害。污水厂中各污水处理设施中臭气的来源与气味值见表4-2。从表4-2可知，污水处理厂臭气较大的地方，主要是污水预处理工段（格栅井、提升泵房、沉砂池）和污泥处理工段（污泥浓缩池）。</w:t>
            </w:r>
          </w:p>
          <w:p>
            <w:pPr>
              <w:ind w:firstLine="2108" w:firstLineChars="1000"/>
              <w:rPr>
                <w:color w:val="000000"/>
                <w:szCs w:val="21"/>
              </w:rPr>
            </w:pPr>
            <w:r>
              <w:rPr>
                <w:b/>
                <w:bCs/>
                <w:szCs w:val="21"/>
              </w:rPr>
              <w:t>表4-</w:t>
            </w:r>
            <w:r>
              <w:rPr>
                <w:rFonts w:hint="eastAsia"/>
                <w:b/>
                <w:bCs/>
                <w:szCs w:val="21"/>
              </w:rPr>
              <w:t>2</w:t>
            </w:r>
            <w:r>
              <w:rPr>
                <w:b/>
                <w:bCs/>
                <w:szCs w:val="21"/>
              </w:rPr>
              <w:t xml:space="preserve">    </w:t>
            </w:r>
            <w:r>
              <w:rPr>
                <w:b/>
                <w:color w:val="000000"/>
                <w:szCs w:val="21"/>
              </w:rPr>
              <w:t>污水净化中心臭气来源与气味值</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268"/>
              <w:gridCol w:w="184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93" w:type="dxa"/>
                </w:tcPr>
                <w:p>
                  <w:pPr>
                    <w:spacing w:line="360" w:lineRule="auto"/>
                    <w:contextualSpacing/>
                    <w:jc w:val="center"/>
                    <w:rPr>
                      <w:kern w:val="0"/>
                      <w:sz w:val="20"/>
                      <w:szCs w:val="21"/>
                    </w:rPr>
                  </w:pPr>
                  <w:r>
                    <w:rPr>
                      <w:b/>
                      <w:bCs/>
                      <w:color w:val="000000"/>
                      <w:kern w:val="0"/>
                      <w:sz w:val="20"/>
                      <w:szCs w:val="21"/>
                    </w:rPr>
                    <w:t>序号</w:t>
                  </w:r>
                </w:p>
              </w:tc>
              <w:tc>
                <w:tcPr>
                  <w:tcW w:w="2268" w:type="dxa"/>
                  <w:vAlign w:val="center"/>
                </w:tcPr>
                <w:p>
                  <w:pPr>
                    <w:spacing w:line="240" w:lineRule="exact"/>
                    <w:jc w:val="center"/>
                    <w:rPr>
                      <w:b/>
                      <w:bCs/>
                      <w:color w:val="000000"/>
                      <w:kern w:val="0"/>
                      <w:sz w:val="20"/>
                      <w:szCs w:val="21"/>
                    </w:rPr>
                  </w:pPr>
                  <w:r>
                    <w:rPr>
                      <w:b/>
                      <w:bCs/>
                      <w:color w:val="000000"/>
                      <w:kern w:val="0"/>
                      <w:sz w:val="20"/>
                      <w:szCs w:val="21"/>
                    </w:rPr>
                    <w:t>处理构筑物名称</w:t>
                  </w:r>
                </w:p>
              </w:tc>
              <w:tc>
                <w:tcPr>
                  <w:tcW w:w="1843" w:type="dxa"/>
                  <w:vAlign w:val="center"/>
                </w:tcPr>
                <w:p>
                  <w:pPr>
                    <w:spacing w:line="240" w:lineRule="exact"/>
                    <w:jc w:val="center"/>
                    <w:rPr>
                      <w:b/>
                      <w:bCs/>
                      <w:color w:val="000000"/>
                      <w:kern w:val="0"/>
                      <w:sz w:val="20"/>
                      <w:szCs w:val="21"/>
                    </w:rPr>
                  </w:pPr>
                  <w:r>
                    <w:rPr>
                      <w:b/>
                      <w:bCs/>
                      <w:color w:val="000000"/>
                      <w:kern w:val="0"/>
                      <w:sz w:val="20"/>
                      <w:szCs w:val="21"/>
                    </w:rPr>
                    <w:t>臭气气味值</w:t>
                  </w:r>
                </w:p>
              </w:tc>
              <w:tc>
                <w:tcPr>
                  <w:tcW w:w="2194" w:type="dxa"/>
                  <w:vAlign w:val="center"/>
                </w:tcPr>
                <w:p>
                  <w:pPr>
                    <w:spacing w:line="240" w:lineRule="exact"/>
                    <w:jc w:val="center"/>
                    <w:rPr>
                      <w:b/>
                      <w:bCs/>
                      <w:color w:val="000000"/>
                      <w:kern w:val="0"/>
                      <w:sz w:val="20"/>
                      <w:szCs w:val="21"/>
                    </w:rPr>
                  </w:pPr>
                  <w:r>
                    <w:rPr>
                      <w:b/>
                      <w:bCs/>
                      <w:color w:val="000000"/>
                      <w:kern w:val="0"/>
                      <w:sz w:val="20"/>
                      <w:szCs w:val="21"/>
                    </w:rPr>
                    <w:t>气味值波动范围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1</w:t>
                  </w:r>
                </w:p>
              </w:tc>
              <w:tc>
                <w:tcPr>
                  <w:tcW w:w="2268" w:type="dxa"/>
                  <w:vAlign w:val="center"/>
                </w:tcPr>
                <w:p>
                  <w:pPr>
                    <w:spacing w:line="240" w:lineRule="exact"/>
                    <w:jc w:val="center"/>
                    <w:rPr>
                      <w:color w:val="000000"/>
                      <w:kern w:val="0"/>
                      <w:sz w:val="20"/>
                      <w:szCs w:val="21"/>
                    </w:rPr>
                  </w:pPr>
                  <w:r>
                    <w:rPr>
                      <w:color w:val="000000"/>
                      <w:kern w:val="0"/>
                      <w:sz w:val="20"/>
                      <w:szCs w:val="21"/>
                    </w:rPr>
                    <w:t>进水</w:t>
                  </w:r>
                </w:p>
              </w:tc>
              <w:tc>
                <w:tcPr>
                  <w:tcW w:w="1843" w:type="dxa"/>
                  <w:vAlign w:val="center"/>
                </w:tcPr>
                <w:p>
                  <w:pPr>
                    <w:spacing w:line="240" w:lineRule="exact"/>
                    <w:jc w:val="center"/>
                    <w:rPr>
                      <w:color w:val="000000"/>
                      <w:kern w:val="0"/>
                      <w:sz w:val="20"/>
                      <w:szCs w:val="21"/>
                    </w:rPr>
                  </w:pPr>
                  <w:r>
                    <w:rPr>
                      <w:color w:val="000000"/>
                      <w:kern w:val="0"/>
                      <w:sz w:val="20"/>
                      <w:szCs w:val="21"/>
                    </w:rPr>
                    <w:t>45</w:t>
                  </w:r>
                </w:p>
              </w:tc>
              <w:tc>
                <w:tcPr>
                  <w:tcW w:w="2194" w:type="dxa"/>
                  <w:vAlign w:val="center"/>
                </w:tcPr>
                <w:p>
                  <w:pPr>
                    <w:spacing w:line="240" w:lineRule="exact"/>
                    <w:jc w:val="center"/>
                    <w:rPr>
                      <w:color w:val="000000"/>
                      <w:kern w:val="0"/>
                      <w:sz w:val="20"/>
                      <w:szCs w:val="21"/>
                    </w:rPr>
                  </w:pPr>
                  <w:r>
                    <w:rPr>
                      <w:color w:val="000000"/>
                      <w:kern w:val="0"/>
                      <w:sz w:val="20"/>
                      <w:szCs w:val="21"/>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2</w:t>
                  </w:r>
                </w:p>
              </w:tc>
              <w:tc>
                <w:tcPr>
                  <w:tcW w:w="2268" w:type="dxa"/>
                  <w:vAlign w:val="center"/>
                </w:tcPr>
                <w:p>
                  <w:pPr>
                    <w:spacing w:line="240" w:lineRule="exact"/>
                    <w:jc w:val="center"/>
                    <w:rPr>
                      <w:color w:val="000000"/>
                      <w:kern w:val="0"/>
                      <w:sz w:val="20"/>
                      <w:szCs w:val="21"/>
                    </w:rPr>
                  </w:pPr>
                  <w:r>
                    <w:rPr>
                      <w:color w:val="000000"/>
                      <w:kern w:val="0"/>
                      <w:sz w:val="20"/>
                      <w:szCs w:val="21"/>
                    </w:rPr>
                    <w:t>格栅、泵站</w:t>
                  </w:r>
                </w:p>
              </w:tc>
              <w:tc>
                <w:tcPr>
                  <w:tcW w:w="1843" w:type="dxa"/>
                  <w:vAlign w:val="center"/>
                </w:tcPr>
                <w:p>
                  <w:pPr>
                    <w:spacing w:line="240" w:lineRule="exact"/>
                    <w:jc w:val="center"/>
                    <w:rPr>
                      <w:color w:val="000000"/>
                      <w:kern w:val="0"/>
                      <w:sz w:val="20"/>
                      <w:szCs w:val="21"/>
                    </w:rPr>
                  </w:pPr>
                  <w:r>
                    <w:rPr>
                      <w:color w:val="000000"/>
                      <w:kern w:val="0"/>
                      <w:sz w:val="20"/>
                      <w:szCs w:val="21"/>
                    </w:rPr>
                    <w:t>85</w:t>
                  </w:r>
                </w:p>
              </w:tc>
              <w:tc>
                <w:tcPr>
                  <w:tcW w:w="2194" w:type="dxa"/>
                  <w:vAlign w:val="center"/>
                </w:tcPr>
                <w:p>
                  <w:pPr>
                    <w:spacing w:line="240" w:lineRule="exact"/>
                    <w:jc w:val="center"/>
                    <w:rPr>
                      <w:color w:val="000000"/>
                      <w:kern w:val="0"/>
                      <w:sz w:val="20"/>
                      <w:szCs w:val="21"/>
                    </w:rPr>
                  </w:pPr>
                  <w:r>
                    <w:rPr>
                      <w:color w:val="000000"/>
                      <w:kern w:val="0"/>
                      <w:sz w:val="20"/>
                      <w:szCs w:val="21"/>
                    </w:rPr>
                    <w:t>32～136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3</w:t>
                  </w:r>
                </w:p>
              </w:tc>
              <w:tc>
                <w:tcPr>
                  <w:tcW w:w="2268" w:type="dxa"/>
                  <w:vAlign w:val="center"/>
                </w:tcPr>
                <w:p>
                  <w:pPr>
                    <w:spacing w:line="240" w:lineRule="exact"/>
                    <w:jc w:val="center"/>
                    <w:rPr>
                      <w:color w:val="000000"/>
                      <w:kern w:val="0"/>
                      <w:sz w:val="20"/>
                      <w:szCs w:val="21"/>
                    </w:rPr>
                  </w:pPr>
                  <w:r>
                    <w:rPr>
                      <w:color w:val="000000"/>
                      <w:kern w:val="0"/>
                      <w:sz w:val="20"/>
                      <w:szCs w:val="21"/>
                    </w:rPr>
                    <w:t>沉砂池</w:t>
                  </w:r>
                </w:p>
              </w:tc>
              <w:tc>
                <w:tcPr>
                  <w:tcW w:w="1843" w:type="dxa"/>
                  <w:vAlign w:val="center"/>
                </w:tcPr>
                <w:p>
                  <w:pPr>
                    <w:spacing w:line="240" w:lineRule="exact"/>
                    <w:jc w:val="center"/>
                    <w:rPr>
                      <w:color w:val="000000"/>
                      <w:kern w:val="0"/>
                      <w:sz w:val="20"/>
                      <w:szCs w:val="21"/>
                    </w:rPr>
                  </w:pPr>
                  <w:r>
                    <w:rPr>
                      <w:color w:val="000000"/>
                      <w:kern w:val="0"/>
                      <w:sz w:val="20"/>
                      <w:szCs w:val="21"/>
                    </w:rPr>
                    <w:t>60</w:t>
                  </w:r>
                </w:p>
              </w:tc>
              <w:tc>
                <w:tcPr>
                  <w:tcW w:w="2194" w:type="dxa"/>
                  <w:vAlign w:val="center"/>
                </w:tcPr>
                <w:p>
                  <w:pPr>
                    <w:spacing w:line="240" w:lineRule="exact"/>
                    <w:jc w:val="center"/>
                    <w:rPr>
                      <w:color w:val="000000"/>
                      <w:kern w:val="0"/>
                      <w:sz w:val="20"/>
                      <w:szCs w:val="21"/>
                    </w:rPr>
                  </w:pPr>
                  <w:r>
                    <w:rPr>
                      <w:color w:val="000000"/>
                      <w:kern w:val="0"/>
                      <w:sz w:val="20"/>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4</w:t>
                  </w:r>
                </w:p>
              </w:tc>
              <w:tc>
                <w:tcPr>
                  <w:tcW w:w="2268" w:type="dxa"/>
                  <w:vAlign w:val="center"/>
                </w:tcPr>
                <w:p>
                  <w:pPr>
                    <w:spacing w:line="240" w:lineRule="exact"/>
                    <w:jc w:val="center"/>
                    <w:rPr>
                      <w:color w:val="000000"/>
                      <w:kern w:val="0"/>
                      <w:sz w:val="20"/>
                      <w:szCs w:val="21"/>
                    </w:rPr>
                  </w:pPr>
                  <w:r>
                    <w:rPr>
                      <w:color w:val="000000"/>
                      <w:kern w:val="0"/>
                      <w:sz w:val="20"/>
                      <w:szCs w:val="21"/>
                    </w:rPr>
                    <w:t>一般负荷曝气池</w:t>
                  </w:r>
                </w:p>
              </w:tc>
              <w:tc>
                <w:tcPr>
                  <w:tcW w:w="1843" w:type="dxa"/>
                  <w:vAlign w:val="center"/>
                </w:tcPr>
                <w:p>
                  <w:pPr>
                    <w:spacing w:line="240" w:lineRule="exact"/>
                    <w:jc w:val="center"/>
                    <w:rPr>
                      <w:color w:val="000000"/>
                      <w:kern w:val="0"/>
                      <w:sz w:val="20"/>
                      <w:szCs w:val="21"/>
                    </w:rPr>
                  </w:pPr>
                  <w:r>
                    <w:rPr>
                      <w:color w:val="000000"/>
                      <w:kern w:val="0"/>
                      <w:sz w:val="20"/>
                      <w:szCs w:val="21"/>
                    </w:rPr>
                    <w:t>50</w:t>
                  </w:r>
                </w:p>
              </w:tc>
              <w:tc>
                <w:tcPr>
                  <w:tcW w:w="2194" w:type="dxa"/>
                  <w:vAlign w:val="center"/>
                </w:tcPr>
                <w:p>
                  <w:pPr>
                    <w:spacing w:line="240" w:lineRule="exact"/>
                    <w:jc w:val="center"/>
                    <w:rPr>
                      <w:color w:val="000000"/>
                      <w:kern w:val="0"/>
                      <w:sz w:val="20"/>
                      <w:szCs w:val="21"/>
                    </w:rPr>
                  </w:pPr>
                  <w:r>
                    <w:rPr>
                      <w:color w:val="000000"/>
                      <w:kern w:val="0"/>
                      <w:sz w:val="20"/>
                      <w:szCs w:val="21"/>
                    </w:rPr>
                    <w:t>2l～101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5</w:t>
                  </w:r>
                </w:p>
              </w:tc>
              <w:tc>
                <w:tcPr>
                  <w:tcW w:w="2268" w:type="dxa"/>
                  <w:vAlign w:val="center"/>
                </w:tcPr>
                <w:p>
                  <w:pPr>
                    <w:spacing w:line="240" w:lineRule="exact"/>
                    <w:jc w:val="center"/>
                    <w:rPr>
                      <w:color w:val="000000"/>
                      <w:kern w:val="0"/>
                      <w:sz w:val="20"/>
                      <w:szCs w:val="21"/>
                    </w:rPr>
                  </w:pPr>
                  <w:r>
                    <w:rPr>
                      <w:color w:val="000000"/>
                      <w:kern w:val="0"/>
                      <w:sz w:val="20"/>
                      <w:szCs w:val="21"/>
                    </w:rPr>
                    <w:t>延时曝气法曝气池</w:t>
                  </w:r>
                </w:p>
              </w:tc>
              <w:tc>
                <w:tcPr>
                  <w:tcW w:w="1843" w:type="dxa"/>
                  <w:vAlign w:val="center"/>
                </w:tcPr>
                <w:p>
                  <w:pPr>
                    <w:spacing w:line="240" w:lineRule="exact"/>
                    <w:jc w:val="center"/>
                    <w:rPr>
                      <w:color w:val="000000"/>
                      <w:kern w:val="0"/>
                      <w:sz w:val="20"/>
                      <w:szCs w:val="21"/>
                    </w:rPr>
                  </w:pPr>
                  <w:r>
                    <w:rPr>
                      <w:color w:val="000000"/>
                      <w:kern w:val="0"/>
                      <w:sz w:val="20"/>
                      <w:szCs w:val="21"/>
                    </w:rPr>
                    <w:t>30</w:t>
                  </w:r>
                </w:p>
              </w:tc>
              <w:tc>
                <w:tcPr>
                  <w:tcW w:w="2194" w:type="dxa"/>
                  <w:vAlign w:val="center"/>
                </w:tcPr>
                <w:p>
                  <w:pPr>
                    <w:spacing w:line="240" w:lineRule="exact"/>
                    <w:jc w:val="center"/>
                    <w:rPr>
                      <w:color w:val="000000"/>
                      <w:kern w:val="0"/>
                      <w:sz w:val="20"/>
                      <w:szCs w:val="21"/>
                    </w:rPr>
                  </w:pPr>
                  <w:r>
                    <w:rPr>
                      <w:color w:val="000000"/>
                      <w:kern w:val="0"/>
                      <w:sz w:val="20"/>
                      <w:szCs w:val="21"/>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6</w:t>
                  </w:r>
                </w:p>
              </w:tc>
              <w:tc>
                <w:tcPr>
                  <w:tcW w:w="2268" w:type="dxa"/>
                  <w:vAlign w:val="center"/>
                </w:tcPr>
                <w:p>
                  <w:pPr>
                    <w:spacing w:line="240" w:lineRule="exact"/>
                    <w:jc w:val="center"/>
                    <w:rPr>
                      <w:color w:val="000000"/>
                      <w:kern w:val="0"/>
                      <w:sz w:val="20"/>
                      <w:szCs w:val="21"/>
                    </w:rPr>
                  </w:pPr>
                  <w:r>
                    <w:rPr>
                      <w:color w:val="000000"/>
                      <w:kern w:val="0"/>
                      <w:sz w:val="20"/>
                      <w:szCs w:val="21"/>
                    </w:rPr>
                    <w:t>二沉池</w:t>
                  </w:r>
                </w:p>
              </w:tc>
              <w:tc>
                <w:tcPr>
                  <w:tcW w:w="1843" w:type="dxa"/>
                  <w:vAlign w:val="center"/>
                </w:tcPr>
                <w:p>
                  <w:pPr>
                    <w:spacing w:line="240" w:lineRule="exact"/>
                    <w:jc w:val="center"/>
                    <w:rPr>
                      <w:color w:val="000000"/>
                      <w:kern w:val="0"/>
                      <w:sz w:val="20"/>
                      <w:szCs w:val="21"/>
                    </w:rPr>
                  </w:pPr>
                  <w:r>
                    <w:rPr>
                      <w:color w:val="000000"/>
                      <w:kern w:val="0"/>
                      <w:sz w:val="20"/>
                      <w:szCs w:val="21"/>
                    </w:rPr>
                    <w:t>30</w:t>
                  </w:r>
                </w:p>
              </w:tc>
              <w:tc>
                <w:tcPr>
                  <w:tcW w:w="2194" w:type="dxa"/>
                  <w:vAlign w:val="center"/>
                </w:tcPr>
                <w:p>
                  <w:pPr>
                    <w:spacing w:line="240" w:lineRule="exact"/>
                    <w:jc w:val="center"/>
                    <w:rPr>
                      <w:color w:val="000000"/>
                      <w:kern w:val="0"/>
                      <w:sz w:val="20"/>
                      <w:szCs w:val="21"/>
                    </w:rPr>
                  </w:pPr>
                  <w:r>
                    <w:rPr>
                      <w:color w:val="000000"/>
                      <w:kern w:val="0"/>
                      <w:sz w:val="20"/>
                      <w:szCs w:val="21"/>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7</w:t>
                  </w:r>
                </w:p>
              </w:tc>
              <w:tc>
                <w:tcPr>
                  <w:tcW w:w="2268" w:type="dxa"/>
                  <w:vAlign w:val="center"/>
                </w:tcPr>
                <w:p>
                  <w:pPr>
                    <w:spacing w:line="240" w:lineRule="exact"/>
                    <w:jc w:val="center"/>
                    <w:rPr>
                      <w:color w:val="000000"/>
                      <w:kern w:val="0"/>
                      <w:sz w:val="20"/>
                      <w:szCs w:val="21"/>
                    </w:rPr>
                  </w:pPr>
                  <w:r>
                    <w:rPr>
                      <w:color w:val="000000"/>
                      <w:kern w:val="0"/>
                      <w:sz w:val="20"/>
                      <w:szCs w:val="21"/>
                    </w:rPr>
                    <w:t>污泥泵井</w:t>
                  </w:r>
                </w:p>
              </w:tc>
              <w:tc>
                <w:tcPr>
                  <w:tcW w:w="1843" w:type="dxa"/>
                  <w:vAlign w:val="center"/>
                </w:tcPr>
                <w:p>
                  <w:pPr>
                    <w:spacing w:line="240" w:lineRule="exact"/>
                    <w:jc w:val="center"/>
                    <w:rPr>
                      <w:color w:val="000000"/>
                      <w:kern w:val="0"/>
                      <w:sz w:val="20"/>
                      <w:szCs w:val="21"/>
                    </w:rPr>
                  </w:pPr>
                  <w:r>
                    <w:rPr>
                      <w:color w:val="000000"/>
                      <w:kern w:val="0"/>
                      <w:sz w:val="20"/>
                      <w:szCs w:val="21"/>
                    </w:rPr>
                    <w:t>45</w:t>
                  </w:r>
                </w:p>
              </w:tc>
              <w:tc>
                <w:tcPr>
                  <w:tcW w:w="2194" w:type="dxa"/>
                  <w:vAlign w:val="center"/>
                </w:tcPr>
                <w:p>
                  <w:pPr>
                    <w:spacing w:line="240" w:lineRule="exact"/>
                    <w:jc w:val="center"/>
                    <w:rPr>
                      <w:color w:val="000000"/>
                      <w:kern w:val="0"/>
                      <w:sz w:val="20"/>
                      <w:szCs w:val="21"/>
                    </w:rPr>
                  </w:pPr>
                  <w:r>
                    <w:rPr>
                      <w:color w:val="000000"/>
                      <w:kern w:val="0"/>
                      <w:sz w:val="20"/>
                      <w:szCs w:val="21"/>
                    </w:rPr>
                    <w:t>26～82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8</w:t>
                  </w:r>
                </w:p>
              </w:tc>
              <w:tc>
                <w:tcPr>
                  <w:tcW w:w="2268" w:type="dxa"/>
                  <w:vAlign w:val="center"/>
                </w:tcPr>
                <w:p>
                  <w:pPr>
                    <w:spacing w:line="240" w:lineRule="exact"/>
                    <w:jc w:val="center"/>
                    <w:rPr>
                      <w:color w:val="000000"/>
                      <w:kern w:val="0"/>
                      <w:sz w:val="20"/>
                      <w:szCs w:val="21"/>
                    </w:rPr>
                  </w:pPr>
                  <w:r>
                    <w:rPr>
                      <w:color w:val="000000"/>
                      <w:kern w:val="0"/>
                      <w:sz w:val="20"/>
                      <w:szCs w:val="21"/>
                    </w:rPr>
                    <w:t>生污泥存放</w:t>
                  </w:r>
                </w:p>
              </w:tc>
              <w:tc>
                <w:tcPr>
                  <w:tcW w:w="1843" w:type="dxa"/>
                  <w:vAlign w:val="center"/>
                </w:tcPr>
                <w:p>
                  <w:pPr>
                    <w:spacing w:line="240" w:lineRule="exact"/>
                    <w:jc w:val="center"/>
                    <w:rPr>
                      <w:color w:val="000000"/>
                      <w:kern w:val="0"/>
                      <w:sz w:val="20"/>
                      <w:szCs w:val="21"/>
                    </w:rPr>
                  </w:pPr>
                  <w:r>
                    <w:rPr>
                      <w:color w:val="000000"/>
                      <w:kern w:val="0"/>
                      <w:sz w:val="20"/>
                      <w:szCs w:val="21"/>
                    </w:rPr>
                    <w:t>200</w:t>
                  </w:r>
                </w:p>
              </w:tc>
              <w:tc>
                <w:tcPr>
                  <w:tcW w:w="2194" w:type="dxa"/>
                  <w:vAlign w:val="center"/>
                </w:tcPr>
                <w:p>
                  <w:pPr>
                    <w:spacing w:line="240" w:lineRule="exact"/>
                    <w:jc w:val="center"/>
                    <w:rPr>
                      <w:color w:val="000000"/>
                      <w:kern w:val="0"/>
                      <w:sz w:val="20"/>
                      <w:szCs w:val="21"/>
                    </w:rPr>
                  </w:pPr>
                  <w:r>
                    <w:rPr>
                      <w:color w:val="000000"/>
                      <w:kern w:val="0"/>
                      <w:sz w:val="20"/>
                      <w:szCs w:val="21"/>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40" w:lineRule="exact"/>
                    <w:jc w:val="center"/>
                    <w:rPr>
                      <w:color w:val="000000"/>
                      <w:kern w:val="0"/>
                      <w:sz w:val="20"/>
                      <w:szCs w:val="21"/>
                    </w:rPr>
                  </w:pPr>
                  <w:r>
                    <w:rPr>
                      <w:color w:val="000000"/>
                      <w:kern w:val="0"/>
                      <w:sz w:val="20"/>
                      <w:szCs w:val="21"/>
                    </w:rPr>
                    <w:t>9</w:t>
                  </w:r>
                </w:p>
              </w:tc>
              <w:tc>
                <w:tcPr>
                  <w:tcW w:w="2268" w:type="dxa"/>
                  <w:vAlign w:val="center"/>
                </w:tcPr>
                <w:p>
                  <w:pPr>
                    <w:spacing w:line="240" w:lineRule="exact"/>
                    <w:jc w:val="center"/>
                    <w:rPr>
                      <w:color w:val="000000"/>
                      <w:kern w:val="0"/>
                      <w:sz w:val="20"/>
                      <w:szCs w:val="21"/>
                    </w:rPr>
                  </w:pPr>
                  <w:r>
                    <w:rPr>
                      <w:color w:val="000000"/>
                      <w:kern w:val="0"/>
                      <w:sz w:val="20"/>
                      <w:szCs w:val="21"/>
                    </w:rPr>
                    <w:t>机械污泥脱水室</w:t>
                  </w:r>
                </w:p>
              </w:tc>
              <w:tc>
                <w:tcPr>
                  <w:tcW w:w="1843" w:type="dxa"/>
                  <w:vAlign w:val="center"/>
                </w:tcPr>
                <w:p>
                  <w:pPr>
                    <w:spacing w:line="240" w:lineRule="exact"/>
                    <w:jc w:val="center"/>
                    <w:rPr>
                      <w:color w:val="000000"/>
                      <w:kern w:val="0"/>
                      <w:sz w:val="20"/>
                      <w:szCs w:val="21"/>
                    </w:rPr>
                  </w:pPr>
                  <w:r>
                    <w:rPr>
                      <w:color w:val="000000"/>
                      <w:kern w:val="0"/>
                      <w:sz w:val="20"/>
                      <w:szCs w:val="21"/>
                    </w:rPr>
                    <w:t>400</w:t>
                  </w:r>
                </w:p>
              </w:tc>
              <w:tc>
                <w:tcPr>
                  <w:tcW w:w="2194" w:type="dxa"/>
                  <w:vAlign w:val="center"/>
                </w:tcPr>
                <w:p>
                  <w:pPr>
                    <w:spacing w:line="240" w:lineRule="exact"/>
                    <w:jc w:val="center"/>
                    <w:rPr>
                      <w:color w:val="000000"/>
                      <w:kern w:val="0"/>
                      <w:sz w:val="20"/>
                      <w:szCs w:val="21"/>
                    </w:rPr>
                  </w:pPr>
                  <w:r>
                    <w:rPr>
                      <w:color w:val="000000"/>
                      <w:kern w:val="0"/>
                      <w:sz w:val="20"/>
                      <w:szCs w:val="21"/>
                    </w:rPr>
                    <w:t>50～770</w:t>
                  </w:r>
                </w:p>
              </w:tc>
            </w:tr>
          </w:tbl>
          <w:p>
            <w:pPr>
              <w:snapToGrid w:val="0"/>
              <w:spacing w:line="360" w:lineRule="auto"/>
              <w:ind w:firstLine="465"/>
              <w:rPr>
                <w:szCs w:val="21"/>
              </w:rPr>
            </w:pPr>
            <w:r>
              <w:rPr>
                <w:szCs w:val="21"/>
                <w:u w:val="single"/>
              </w:rPr>
              <w:t>根据</w:t>
            </w:r>
            <w:r>
              <w:rPr>
                <w:rFonts w:hint="eastAsia"/>
                <w:szCs w:val="21"/>
                <w:u w:val="single"/>
              </w:rPr>
              <w:t>2022年3月20日</w:t>
            </w:r>
            <w:r>
              <w:rPr>
                <w:szCs w:val="21"/>
                <w:u w:val="single"/>
              </w:rPr>
              <w:t>，</w:t>
            </w:r>
            <w:r>
              <w:rPr>
                <w:rFonts w:hint="eastAsia"/>
                <w:szCs w:val="21"/>
                <w:u w:val="single"/>
              </w:rPr>
              <w:t>常德市辉睿水务有限公司委托湖南国康检验检测技术有限公司对废气排气筒的检测结果。氨气排放速率为0.0066kg/h，硫化氢排放速率为0.02kg/h，</w:t>
            </w:r>
            <w:r>
              <w:rPr>
                <w:rFonts w:hint="eastAsia"/>
                <w:color w:val="000000"/>
                <w:szCs w:val="21"/>
                <w:u w:val="single"/>
              </w:rPr>
              <w:t>除臭设施主要是收集处理污水提升泵房、格栅、沉砂池、</w:t>
            </w:r>
            <w:r>
              <w:rPr>
                <w:rFonts w:hint="eastAsia"/>
                <w:szCs w:val="21"/>
                <w:u w:val="single"/>
              </w:rPr>
              <w:t>污泥浓缩池</w:t>
            </w:r>
            <w:r>
              <w:rPr>
                <w:rFonts w:hint="eastAsia"/>
                <w:color w:val="000000"/>
                <w:szCs w:val="21"/>
                <w:u w:val="single"/>
              </w:rPr>
              <w:t>等部位产生的恶臭气体，格栅、泵站、沉砂池、一般负荷曝气池、延时曝气法曝气池、二沉池等构筑物需进行封闭。</w:t>
            </w:r>
            <w:r>
              <w:rPr>
                <w:rFonts w:hint="eastAsia"/>
                <w:color w:val="000000"/>
                <w:szCs w:val="21"/>
              </w:rPr>
              <w:t>其收集效率取90%，</w:t>
            </w:r>
            <w:r>
              <w:rPr>
                <w:rFonts w:hint="eastAsia"/>
                <w:szCs w:val="21"/>
              </w:rPr>
              <w:t>氨气</w:t>
            </w:r>
            <w:r>
              <w:rPr>
                <w:szCs w:val="21"/>
              </w:rPr>
              <w:t>去除率NH</w:t>
            </w:r>
            <w:r>
              <w:rPr>
                <w:szCs w:val="21"/>
                <w:vertAlign w:val="subscript"/>
              </w:rPr>
              <w:t>3</w:t>
            </w:r>
            <w:r>
              <w:rPr>
                <w:szCs w:val="21"/>
              </w:rPr>
              <w:t>≥</w:t>
            </w:r>
            <w:r>
              <w:rPr>
                <w:rFonts w:hint="eastAsia"/>
                <w:szCs w:val="21"/>
              </w:rPr>
              <w:t>90</w:t>
            </w:r>
            <w:r>
              <w:rPr>
                <w:szCs w:val="21"/>
              </w:rPr>
              <w:t>%，</w:t>
            </w:r>
            <w:r>
              <w:rPr>
                <w:rFonts w:hint="eastAsia"/>
                <w:szCs w:val="21"/>
              </w:rPr>
              <w:t>硫化氢</w:t>
            </w:r>
            <w:r>
              <w:rPr>
                <w:szCs w:val="21"/>
              </w:rPr>
              <w:t>去除率≥</w:t>
            </w:r>
            <w:r>
              <w:rPr>
                <w:rFonts w:hint="eastAsia"/>
                <w:szCs w:val="21"/>
              </w:rPr>
              <w:t>9</w:t>
            </w:r>
            <w:r>
              <w:rPr>
                <w:szCs w:val="21"/>
              </w:rPr>
              <w:t>0%</w:t>
            </w:r>
            <w:r>
              <w:rPr>
                <w:rFonts w:hint="eastAsia"/>
                <w:szCs w:val="21"/>
              </w:rPr>
              <w:t>，</w:t>
            </w:r>
            <w:r>
              <w:rPr>
                <w:rFonts w:hint="eastAsia"/>
                <w:color w:val="000000"/>
                <w:szCs w:val="21"/>
              </w:rPr>
              <w:t>除臭器的设计风量为10000m</w:t>
            </w:r>
            <w:r>
              <w:rPr>
                <w:rFonts w:hint="eastAsia"/>
                <w:color w:val="000000"/>
                <w:szCs w:val="21"/>
                <w:vertAlign w:val="superscript"/>
              </w:rPr>
              <w:t>3</w:t>
            </w:r>
            <w:r>
              <w:rPr>
                <w:rFonts w:hint="eastAsia"/>
                <w:color w:val="000000"/>
                <w:szCs w:val="21"/>
              </w:rPr>
              <w:t>/h；则一、二期工程</w:t>
            </w:r>
            <w:r>
              <w:rPr>
                <w:rFonts w:hint="eastAsia"/>
                <w:szCs w:val="21"/>
              </w:rPr>
              <w:t>氨气产生量=0.0066kg/h÷0.9÷0.1×24h=1.68kg/d。硫化氢产生量=0.02kg/h÷0.9÷0.1×24h=5.33kg/d。常德市江南污水处理厂一、二期工程污水处理量为3×10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/d，经折算每万m</w:t>
            </w:r>
            <w:r>
              <w:rPr>
                <w:rFonts w:hint="eastAsia"/>
                <w:szCs w:val="21"/>
                <w:vertAlign w:val="superscript"/>
              </w:rPr>
              <w:t>3</w:t>
            </w:r>
            <w:r>
              <w:rPr>
                <w:rFonts w:hint="eastAsia"/>
                <w:szCs w:val="21"/>
              </w:rPr>
              <w:t>污水产生氨气0.54kg，硫化氢1.78kg。本次扩建4×10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与一、二期工程污水处理工艺相似，则本次扩建工程氨气产生量为2.16kg/d（788.4kg/a），硫化氢产生量为7.12kg/d（2598.8kg/a）。常德市江南污水处理厂拟新增1套生物除臭装置对三期工程产生的氨气和硫化氢进行收集处理。新增生物除臭装置拟设风机风量为10000m</w:t>
            </w:r>
            <w:r>
              <w:rPr>
                <w:rFonts w:hint="eastAsia"/>
                <w:szCs w:val="21"/>
                <w:vertAlign w:val="superscript"/>
              </w:rPr>
              <w:t>3</w:t>
            </w:r>
            <w:r>
              <w:rPr>
                <w:rFonts w:hint="eastAsia"/>
                <w:szCs w:val="21"/>
              </w:rPr>
              <w:t>/h，收集效率为90%，则三期工程氨气有组织产生量为709.56kg/a，产生浓度为8.1mg/m</w:t>
            </w:r>
            <w:r>
              <w:rPr>
                <w:rFonts w:hint="eastAsia"/>
                <w:szCs w:val="21"/>
                <w:vertAlign w:val="superscript"/>
              </w:rPr>
              <w:t>3</w:t>
            </w:r>
            <w:r>
              <w:rPr>
                <w:rFonts w:hint="eastAsia"/>
                <w:szCs w:val="21"/>
              </w:rPr>
              <w:t>，产生速率为0.08kg/h；硫化氢有组织产生量为2338.92 kg/a，产生浓度为26.7 mg/m</w:t>
            </w:r>
            <w:r>
              <w:rPr>
                <w:rFonts w:hint="eastAsia"/>
                <w:szCs w:val="21"/>
                <w:vertAlign w:val="superscript"/>
              </w:rPr>
              <w:t>3</w:t>
            </w:r>
            <w:r>
              <w:rPr>
                <w:rFonts w:hint="eastAsia"/>
                <w:szCs w:val="21"/>
              </w:rPr>
              <w:t>，产生速率为0.27kg/h；生物除臭装置氨气</w:t>
            </w:r>
            <w:r>
              <w:rPr>
                <w:szCs w:val="21"/>
              </w:rPr>
              <w:t>去除率NH</w:t>
            </w:r>
            <w:r>
              <w:rPr>
                <w:szCs w:val="21"/>
                <w:vertAlign w:val="subscript"/>
              </w:rPr>
              <w:t>3</w:t>
            </w:r>
            <w:r>
              <w:rPr>
                <w:szCs w:val="21"/>
              </w:rPr>
              <w:t>≥</w:t>
            </w:r>
            <w:r>
              <w:rPr>
                <w:rFonts w:hint="eastAsia"/>
                <w:szCs w:val="21"/>
              </w:rPr>
              <w:t>90</w:t>
            </w:r>
            <w:r>
              <w:rPr>
                <w:szCs w:val="21"/>
              </w:rPr>
              <w:t>%，</w:t>
            </w:r>
            <w:r>
              <w:rPr>
                <w:rFonts w:hint="eastAsia"/>
                <w:szCs w:val="21"/>
              </w:rPr>
              <w:t>硫化氢</w:t>
            </w:r>
            <w:r>
              <w:rPr>
                <w:szCs w:val="21"/>
              </w:rPr>
              <w:t>去除率≥</w:t>
            </w:r>
            <w:r>
              <w:rPr>
                <w:rFonts w:hint="eastAsia"/>
                <w:szCs w:val="21"/>
              </w:rPr>
              <w:t>9</w:t>
            </w:r>
            <w:r>
              <w:rPr>
                <w:szCs w:val="21"/>
              </w:rPr>
              <w:t>0%</w:t>
            </w:r>
            <w:r>
              <w:rPr>
                <w:rFonts w:hint="eastAsia"/>
                <w:szCs w:val="21"/>
              </w:rPr>
              <w:t>，则氨气有组织排放量为70.96kg/a，排放浓度为0.81 mg/m</w:t>
            </w:r>
            <w:r>
              <w:rPr>
                <w:rFonts w:hint="eastAsia"/>
                <w:szCs w:val="21"/>
                <w:vertAlign w:val="superscript"/>
              </w:rPr>
              <w:t>3</w:t>
            </w:r>
            <w:r>
              <w:rPr>
                <w:rFonts w:hint="eastAsia"/>
                <w:szCs w:val="21"/>
              </w:rPr>
              <w:t>，排放速率为0.008kg/h。硫化氢有组织排放量为233.89kg/a，排放浓度为2.67 mg/m</w:t>
            </w:r>
            <w:r>
              <w:rPr>
                <w:rFonts w:hint="eastAsia"/>
                <w:szCs w:val="21"/>
                <w:vertAlign w:val="superscript"/>
              </w:rPr>
              <w:t>3</w:t>
            </w:r>
            <w:r>
              <w:rPr>
                <w:rFonts w:hint="eastAsia"/>
                <w:szCs w:val="21"/>
              </w:rPr>
              <w:t>，排放速率为0.03kg/h。无组织排放的氨气量为78.84kg/a，排放速率为0.009kg/h，无组织排放的硫化氢量为259.88kg/a，排放速率为0.029kg/h。</w:t>
            </w:r>
          </w:p>
          <w:p>
            <w:pPr>
              <w:spacing w:line="360" w:lineRule="auto"/>
              <w:contextualSpacing/>
              <w:jc w:val="center"/>
              <w:rPr>
                <w:b/>
                <w:szCs w:val="21"/>
              </w:rPr>
            </w:pPr>
            <w:r>
              <w:rPr>
                <w:rFonts w:hint="eastAsia"/>
                <w:b/>
                <w:szCs w:val="21"/>
              </w:rPr>
              <w:t>表4-3  扩建工程</w:t>
            </w:r>
            <w:r>
              <w:rPr>
                <w:b/>
                <w:szCs w:val="21"/>
              </w:rPr>
              <w:t>恶臭</w:t>
            </w:r>
            <w:r>
              <w:rPr>
                <w:rFonts w:hint="eastAsia"/>
                <w:b/>
                <w:szCs w:val="21"/>
              </w:rPr>
              <w:t>气体排放</w:t>
            </w:r>
            <w:r>
              <w:rPr>
                <w:b/>
                <w:szCs w:val="21"/>
              </w:rPr>
              <w:t>情况汇总一览表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08"/>
              <w:gridCol w:w="994"/>
              <w:gridCol w:w="993"/>
              <w:gridCol w:w="992"/>
              <w:gridCol w:w="1218"/>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gridSpan w:val="2"/>
                  <w:vMerge w:val="restart"/>
                  <w:vAlign w:val="center"/>
                </w:tcPr>
                <w:p>
                  <w:pPr>
                    <w:contextualSpacing/>
                    <w:jc w:val="center"/>
                    <w:rPr>
                      <w:b/>
                      <w:szCs w:val="21"/>
                    </w:rPr>
                  </w:pPr>
                  <w:r>
                    <w:rPr>
                      <w:rFonts w:hint="eastAsia"/>
                      <w:b/>
                      <w:szCs w:val="21"/>
                    </w:rPr>
                    <w:t>污染源</w:t>
                  </w:r>
                </w:p>
              </w:tc>
              <w:tc>
                <w:tcPr>
                  <w:tcW w:w="1987" w:type="dxa"/>
                  <w:gridSpan w:val="2"/>
                  <w:vAlign w:val="center"/>
                </w:tcPr>
                <w:p>
                  <w:pPr>
                    <w:contextualSpacing/>
                    <w:jc w:val="center"/>
                    <w:rPr>
                      <w:b/>
                      <w:szCs w:val="21"/>
                    </w:rPr>
                  </w:pPr>
                  <w:r>
                    <w:rPr>
                      <w:rFonts w:hint="eastAsia"/>
                      <w:b/>
                      <w:szCs w:val="21"/>
                    </w:rPr>
                    <w:t>产生量</w:t>
                  </w:r>
                </w:p>
              </w:tc>
              <w:tc>
                <w:tcPr>
                  <w:tcW w:w="992" w:type="dxa"/>
                  <w:vMerge w:val="restart"/>
                  <w:vAlign w:val="center"/>
                </w:tcPr>
                <w:p>
                  <w:pPr>
                    <w:contextualSpacing/>
                    <w:jc w:val="center"/>
                    <w:rPr>
                      <w:b/>
                      <w:szCs w:val="21"/>
                    </w:rPr>
                  </w:pPr>
                  <w:r>
                    <w:rPr>
                      <w:b/>
                      <w:szCs w:val="21"/>
                    </w:rPr>
                    <w:t>污染防治措施</w:t>
                  </w:r>
                </w:p>
              </w:tc>
              <w:tc>
                <w:tcPr>
                  <w:tcW w:w="1218" w:type="dxa"/>
                  <w:vMerge w:val="restart"/>
                  <w:vAlign w:val="center"/>
                </w:tcPr>
                <w:p>
                  <w:pPr>
                    <w:contextualSpacing/>
                    <w:jc w:val="center"/>
                    <w:rPr>
                      <w:b/>
                      <w:szCs w:val="21"/>
                    </w:rPr>
                  </w:pPr>
                  <w:r>
                    <w:rPr>
                      <w:rFonts w:hint="eastAsia"/>
                      <w:b/>
                      <w:szCs w:val="21"/>
                    </w:rPr>
                    <w:t>排放方式</w:t>
                  </w:r>
                </w:p>
              </w:tc>
              <w:tc>
                <w:tcPr>
                  <w:tcW w:w="1932" w:type="dxa"/>
                  <w:gridSpan w:val="2"/>
                  <w:vAlign w:val="center"/>
                </w:tcPr>
                <w:p>
                  <w:pPr>
                    <w:contextualSpacing/>
                    <w:jc w:val="center"/>
                    <w:rPr>
                      <w:b/>
                      <w:szCs w:val="21"/>
                    </w:rPr>
                  </w:pPr>
                  <w:r>
                    <w:rPr>
                      <w:rFonts w:hint="eastAsia"/>
                      <w:b/>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gridSpan w:val="2"/>
                  <w:vMerge w:val="continue"/>
                  <w:vAlign w:val="center"/>
                </w:tcPr>
                <w:p>
                  <w:pPr>
                    <w:contextualSpacing/>
                    <w:jc w:val="center"/>
                    <w:rPr>
                      <w:b/>
                      <w:szCs w:val="21"/>
                    </w:rPr>
                  </w:pPr>
                </w:p>
              </w:tc>
              <w:tc>
                <w:tcPr>
                  <w:tcW w:w="994" w:type="dxa"/>
                  <w:vAlign w:val="center"/>
                </w:tcPr>
                <w:p>
                  <w:pPr>
                    <w:contextualSpacing/>
                    <w:jc w:val="center"/>
                    <w:rPr>
                      <w:b/>
                      <w:szCs w:val="21"/>
                    </w:rPr>
                  </w:pPr>
                  <w:r>
                    <w:rPr>
                      <w:rFonts w:hint="eastAsia"/>
                      <w:b/>
                      <w:szCs w:val="21"/>
                    </w:rPr>
                    <w:t>kg/h</w:t>
                  </w:r>
                </w:p>
              </w:tc>
              <w:tc>
                <w:tcPr>
                  <w:tcW w:w="993" w:type="dxa"/>
                  <w:vAlign w:val="center"/>
                </w:tcPr>
                <w:p>
                  <w:pPr>
                    <w:contextualSpacing/>
                    <w:jc w:val="center"/>
                    <w:rPr>
                      <w:b/>
                      <w:szCs w:val="21"/>
                    </w:rPr>
                  </w:pPr>
                  <w:r>
                    <w:rPr>
                      <w:rFonts w:hint="eastAsia"/>
                      <w:b/>
                      <w:szCs w:val="21"/>
                    </w:rPr>
                    <w:t>kg/a</w:t>
                  </w:r>
                </w:p>
              </w:tc>
              <w:tc>
                <w:tcPr>
                  <w:tcW w:w="992" w:type="dxa"/>
                  <w:vMerge w:val="continue"/>
                  <w:vAlign w:val="center"/>
                </w:tcPr>
                <w:p>
                  <w:pPr>
                    <w:contextualSpacing/>
                    <w:jc w:val="center"/>
                    <w:rPr>
                      <w:b/>
                      <w:szCs w:val="21"/>
                    </w:rPr>
                  </w:pPr>
                </w:p>
              </w:tc>
              <w:tc>
                <w:tcPr>
                  <w:tcW w:w="1218" w:type="dxa"/>
                  <w:vMerge w:val="continue"/>
                  <w:vAlign w:val="center"/>
                </w:tcPr>
                <w:p>
                  <w:pPr>
                    <w:contextualSpacing/>
                    <w:jc w:val="center"/>
                    <w:rPr>
                      <w:b/>
                      <w:szCs w:val="21"/>
                    </w:rPr>
                  </w:pPr>
                </w:p>
              </w:tc>
              <w:tc>
                <w:tcPr>
                  <w:tcW w:w="966" w:type="dxa"/>
                  <w:vAlign w:val="center"/>
                </w:tcPr>
                <w:p>
                  <w:pPr>
                    <w:contextualSpacing/>
                    <w:jc w:val="center"/>
                    <w:rPr>
                      <w:b/>
                      <w:szCs w:val="21"/>
                    </w:rPr>
                  </w:pPr>
                  <w:r>
                    <w:rPr>
                      <w:rFonts w:hint="eastAsia"/>
                      <w:b/>
                      <w:szCs w:val="21"/>
                    </w:rPr>
                    <w:t>kg/h</w:t>
                  </w:r>
                </w:p>
              </w:tc>
              <w:tc>
                <w:tcPr>
                  <w:tcW w:w="966" w:type="dxa"/>
                  <w:vAlign w:val="center"/>
                </w:tcPr>
                <w:p>
                  <w:pPr>
                    <w:contextualSpacing/>
                    <w:jc w:val="center"/>
                    <w:rPr>
                      <w:b/>
                      <w:szCs w:val="21"/>
                    </w:rPr>
                  </w:pPr>
                  <w:r>
                    <w:rPr>
                      <w:rFonts w:hint="eastAsia"/>
                      <w:b/>
                      <w:szCs w:val="21"/>
                    </w:rPr>
                    <w:t>kg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8" w:type="dxa"/>
                  <w:vMerge w:val="restart"/>
                  <w:vAlign w:val="center"/>
                </w:tcPr>
                <w:p>
                  <w:pPr>
                    <w:contextualSpacing/>
                    <w:jc w:val="center"/>
                    <w:rPr>
                      <w:szCs w:val="21"/>
                    </w:rPr>
                  </w:pPr>
                  <w:r>
                    <w:rPr>
                      <w:rFonts w:hint="eastAsia"/>
                      <w:szCs w:val="21"/>
                    </w:rPr>
                    <w:t>DA002</w:t>
                  </w:r>
                </w:p>
              </w:tc>
              <w:tc>
                <w:tcPr>
                  <w:tcW w:w="708" w:type="dxa"/>
                  <w:vAlign w:val="center"/>
                </w:tcPr>
                <w:p>
                  <w:pPr>
                    <w:contextualSpacing/>
                    <w:jc w:val="center"/>
                    <w:rPr>
                      <w:szCs w:val="21"/>
                    </w:rPr>
                  </w:pPr>
                  <w:r>
                    <w:rPr>
                      <w:rFonts w:hint="eastAsia"/>
                      <w:szCs w:val="21"/>
                    </w:rPr>
                    <w:t>氨气</w:t>
                  </w:r>
                </w:p>
              </w:tc>
              <w:tc>
                <w:tcPr>
                  <w:tcW w:w="994" w:type="dxa"/>
                  <w:vAlign w:val="center"/>
                </w:tcPr>
                <w:p>
                  <w:pPr>
                    <w:contextualSpacing/>
                    <w:jc w:val="center"/>
                    <w:rPr>
                      <w:szCs w:val="21"/>
                    </w:rPr>
                  </w:pPr>
                  <w:r>
                    <w:rPr>
                      <w:rFonts w:hint="eastAsia"/>
                      <w:szCs w:val="21"/>
                    </w:rPr>
                    <w:t>0.08</w:t>
                  </w:r>
                </w:p>
              </w:tc>
              <w:tc>
                <w:tcPr>
                  <w:tcW w:w="993" w:type="dxa"/>
                  <w:vAlign w:val="center"/>
                </w:tcPr>
                <w:p>
                  <w:pPr>
                    <w:contextualSpacing/>
                    <w:jc w:val="center"/>
                    <w:rPr>
                      <w:szCs w:val="21"/>
                    </w:rPr>
                  </w:pPr>
                  <w:r>
                    <w:rPr>
                      <w:rFonts w:hint="eastAsia"/>
                      <w:szCs w:val="21"/>
                    </w:rPr>
                    <w:t>709.56</w:t>
                  </w:r>
                </w:p>
              </w:tc>
              <w:tc>
                <w:tcPr>
                  <w:tcW w:w="992" w:type="dxa"/>
                  <w:vMerge w:val="restart"/>
                  <w:vAlign w:val="center"/>
                </w:tcPr>
                <w:p>
                  <w:pPr>
                    <w:contextualSpacing/>
                    <w:jc w:val="center"/>
                    <w:rPr>
                      <w:szCs w:val="21"/>
                    </w:rPr>
                  </w:pPr>
                  <w:r>
                    <w:rPr>
                      <w:rFonts w:hint="eastAsia"/>
                      <w:szCs w:val="21"/>
                    </w:rPr>
                    <w:t>1套生物除臭装置</w:t>
                  </w:r>
                </w:p>
              </w:tc>
              <w:tc>
                <w:tcPr>
                  <w:tcW w:w="1218" w:type="dxa"/>
                  <w:vAlign w:val="center"/>
                </w:tcPr>
                <w:p>
                  <w:pPr>
                    <w:contextualSpacing/>
                    <w:jc w:val="center"/>
                    <w:rPr>
                      <w:szCs w:val="21"/>
                    </w:rPr>
                  </w:pPr>
                  <w:r>
                    <w:rPr>
                      <w:rFonts w:hint="eastAsia"/>
                      <w:szCs w:val="21"/>
                    </w:rPr>
                    <w:t>有组织</w:t>
                  </w:r>
                </w:p>
              </w:tc>
              <w:tc>
                <w:tcPr>
                  <w:tcW w:w="966" w:type="dxa"/>
                  <w:vAlign w:val="center"/>
                </w:tcPr>
                <w:p>
                  <w:pPr>
                    <w:contextualSpacing/>
                    <w:jc w:val="center"/>
                    <w:rPr>
                      <w:szCs w:val="21"/>
                    </w:rPr>
                  </w:pPr>
                  <w:r>
                    <w:rPr>
                      <w:rFonts w:hint="eastAsia"/>
                      <w:szCs w:val="21"/>
                    </w:rPr>
                    <w:t>0.008</w:t>
                  </w:r>
                </w:p>
              </w:tc>
              <w:tc>
                <w:tcPr>
                  <w:tcW w:w="966" w:type="dxa"/>
                  <w:vAlign w:val="center"/>
                </w:tcPr>
                <w:p>
                  <w:pPr>
                    <w:contextualSpacing/>
                    <w:jc w:val="center"/>
                    <w:rPr>
                      <w:szCs w:val="21"/>
                    </w:rPr>
                  </w:pPr>
                  <w:r>
                    <w:rPr>
                      <w:rFonts w:hint="eastAsia"/>
                      <w:szCs w:val="21"/>
                    </w:rPr>
                    <w:t>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8" w:type="dxa"/>
                  <w:vMerge w:val="continue"/>
                  <w:vAlign w:val="center"/>
                </w:tcPr>
                <w:p>
                  <w:pPr>
                    <w:contextualSpacing/>
                    <w:jc w:val="center"/>
                    <w:rPr>
                      <w:szCs w:val="21"/>
                    </w:rPr>
                  </w:pPr>
                </w:p>
              </w:tc>
              <w:tc>
                <w:tcPr>
                  <w:tcW w:w="708" w:type="dxa"/>
                  <w:vAlign w:val="center"/>
                </w:tcPr>
                <w:p>
                  <w:pPr>
                    <w:contextualSpacing/>
                    <w:jc w:val="center"/>
                    <w:rPr>
                      <w:szCs w:val="21"/>
                    </w:rPr>
                  </w:pPr>
                  <w:r>
                    <w:rPr>
                      <w:rFonts w:hint="eastAsia"/>
                      <w:szCs w:val="21"/>
                    </w:rPr>
                    <w:t>硫化氢</w:t>
                  </w:r>
                </w:p>
              </w:tc>
              <w:tc>
                <w:tcPr>
                  <w:tcW w:w="994" w:type="dxa"/>
                  <w:vAlign w:val="center"/>
                </w:tcPr>
                <w:p>
                  <w:pPr>
                    <w:contextualSpacing/>
                    <w:jc w:val="center"/>
                    <w:rPr>
                      <w:szCs w:val="21"/>
                    </w:rPr>
                  </w:pPr>
                  <w:r>
                    <w:rPr>
                      <w:rFonts w:hint="eastAsia"/>
                      <w:szCs w:val="21"/>
                    </w:rPr>
                    <w:t>0.27</w:t>
                  </w:r>
                </w:p>
              </w:tc>
              <w:tc>
                <w:tcPr>
                  <w:tcW w:w="993" w:type="dxa"/>
                  <w:vAlign w:val="center"/>
                </w:tcPr>
                <w:p>
                  <w:pPr>
                    <w:contextualSpacing/>
                    <w:jc w:val="center"/>
                    <w:rPr>
                      <w:szCs w:val="21"/>
                    </w:rPr>
                  </w:pPr>
                  <w:r>
                    <w:rPr>
                      <w:rFonts w:hint="eastAsia"/>
                      <w:szCs w:val="21"/>
                    </w:rPr>
                    <w:t>2338.92</w:t>
                  </w:r>
                </w:p>
              </w:tc>
              <w:tc>
                <w:tcPr>
                  <w:tcW w:w="992" w:type="dxa"/>
                  <w:vMerge w:val="continue"/>
                  <w:vAlign w:val="center"/>
                </w:tcPr>
                <w:p>
                  <w:pPr>
                    <w:contextualSpacing/>
                    <w:jc w:val="center"/>
                    <w:rPr>
                      <w:szCs w:val="21"/>
                    </w:rPr>
                  </w:pPr>
                </w:p>
              </w:tc>
              <w:tc>
                <w:tcPr>
                  <w:tcW w:w="1218" w:type="dxa"/>
                  <w:vAlign w:val="center"/>
                </w:tcPr>
                <w:p>
                  <w:pPr>
                    <w:contextualSpacing/>
                    <w:jc w:val="center"/>
                    <w:rPr>
                      <w:szCs w:val="21"/>
                    </w:rPr>
                  </w:pPr>
                  <w:r>
                    <w:rPr>
                      <w:rFonts w:hint="eastAsia"/>
                      <w:szCs w:val="21"/>
                    </w:rPr>
                    <w:t>有组织</w:t>
                  </w:r>
                </w:p>
              </w:tc>
              <w:tc>
                <w:tcPr>
                  <w:tcW w:w="966" w:type="dxa"/>
                  <w:vAlign w:val="center"/>
                </w:tcPr>
                <w:p>
                  <w:pPr>
                    <w:contextualSpacing/>
                    <w:jc w:val="center"/>
                    <w:rPr>
                      <w:szCs w:val="21"/>
                    </w:rPr>
                  </w:pPr>
                  <w:r>
                    <w:rPr>
                      <w:rFonts w:hint="eastAsia"/>
                      <w:szCs w:val="21"/>
                    </w:rPr>
                    <w:t>0.03</w:t>
                  </w:r>
                </w:p>
              </w:tc>
              <w:tc>
                <w:tcPr>
                  <w:tcW w:w="966" w:type="dxa"/>
                  <w:vAlign w:val="center"/>
                </w:tcPr>
                <w:p>
                  <w:pPr>
                    <w:contextualSpacing/>
                    <w:jc w:val="center"/>
                    <w:rPr>
                      <w:szCs w:val="21"/>
                    </w:rPr>
                  </w:pPr>
                  <w:r>
                    <w:rPr>
                      <w:rFonts w:hint="eastAsia"/>
                      <w:szCs w:val="21"/>
                    </w:rPr>
                    <w:t>233.89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8" w:type="dxa"/>
                  <w:vMerge w:val="restart"/>
                  <w:vAlign w:val="center"/>
                </w:tcPr>
                <w:p>
                  <w:pPr>
                    <w:contextualSpacing/>
                    <w:jc w:val="center"/>
                    <w:rPr>
                      <w:szCs w:val="21"/>
                    </w:rPr>
                  </w:pPr>
                  <w:r>
                    <w:rPr>
                      <w:rFonts w:hint="eastAsia"/>
                      <w:szCs w:val="21"/>
                    </w:rPr>
                    <w:t>无组织面源</w:t>
                  </w:r>
                </w:p>
              </w:tc>
              <w:tc>
                <w:tcPr>
                  <w:tcW w:w="708" w:type="dxa"/>
                  <w:vAlign w:val="center"/>
                </w:tcPr>
                <w:p>
                  <w:pPr>
                    <w:contextualSpacing/>
                    <w:jc w:val="center"/>
                    <w:rPr>
                      <w:szCs w:val="21"/>
                    </w:rPr>
                  </w:pPr>
                  <w:r>
                    <w:rPr>
                      <w:rFonts w:hint="eastAsia"/>
                      <w:szCs w:val="21"/>
                    </w:rPr>
                    <w:t>氨气</w:t>
                  </w:r>
                </w:p>
              </w:tc>
              <w:tc>
                <w:tcPr>
                  <w:tcW w:w="994" w:type="dxa"/>
                  <w:vAlign w:val="center"/>
                </w:tcPr>
                <w:p>
                  <w:pPr>
                    <w:contextualSpacing/>
                    <w:jc w:val="center"/>
                    <w:rPr>
                      <w:szCs w:val="21"/>
                    </w:rPr>
                  </w:pPr>
                  <w:r>
                    <w:rPr>
                      <w:rFonts w:hint="eastAsia"/>
                      <w:szCs w:val="21"/>
                    </w:rPr>
                    <w:t>0.009</w:t>
                  </w:r>
                </w:p>
              </w:tc>
              <w:tc>
                <w:tcPr>
                  <w:tcW w:w="993" w:type="dxa"/>
                  <w:vAlign w:val="center"/>
                </w:tcPr>
                <w:p>
                  <w:pPr>
                    <w:contextualSpacing/>
                    <w:jc w:val="center"/>
                    <w:rPr>
                      <w:szCs w:val="21"/>
                    </w:rPr>
                  </w:pPr>
                  <w:r>
                    <w:rPr>
                      <w:rFonts w:hint="eastAsia"/>
                      <w:szCs w:val="21"/>
                    </w:rPr>
                    <w:t>78.84</w:t>
                  </w:r>
                </w:p>
              </w:tc>
              <w:tc>
                <w:tcPr>
                  <w:tcW w:w="992" w:type="dxa"/>
                  <w:vMerge w:val="restart"/>
                  <w:vAlign w:val="center"/>
                </w:tcPr>
                <w:p>
                  <w:pPr>
                    <w:contextualSpacing/>
                    <w:jc w:val="center"/>
                    <w:rPr>
                      <w:szCs w:val="21"/>
                    </w:rPr>
                  </w:pPr>
                  <w:r>
                    <w:rPr>
                      <w:szCs w:val="21"/>
                    </w:rPr>
                    <w:t>加强厂区绿化</w:t>
                  </w:r>
                </w:p>
              </w:tc>
              <w:tc>
                <w:tcPr>
                  <w:tcW w:w="1218" w:type="dxa"/>
                  <w:vAlign w:val="center"/>
                </w:tcPr>
                <w:p>
                  <w:pPr>
                    <w:contextualSpacing/>
                    <w:jc w:val="center"/>
                    <w:rPr>
                      <w:szCs w:val="21"/>
                    </w:rPr>
                  </w:pPr>
                  <w:r>
                    <w:rPr>
                      <w:rFonts w:hint="eastAsia"/>
                      <w:szCs w:val="21"/>
                    </w:rPr>
                    <w:t>无组织</w:t>
                  </w:r>
                </w:p>
              </w:tc>
              <w:tc>
                <w:tcPr>
                  <w:tcW w:w="966" w:type="dxa"/>
                  <w:vAlign w:val="center"/>
                </w:tcPr>
                <w:p>
                  <w:pPr>
                    <w:contextualSpacing/>
                    <w:jc w:val="center"/>
                    <w:rPr>
                      <w:szCs w:val="21"/>
                    </w:rPr>
                  </w:pPr>
                  <w:r>
                    <w:rPr>
                      <w:rFonts w:hint="eastAsia"/>
                      <w:szCs w:val="21"/>
                    </w:rPr>
                    <w:t>0.009</w:t>
                  </w:r>
                </w:p>
              </w:tc>
              <w:tc>
                <w:tcPr>
                  <w:tcW w:w="966" w:type="dxa"/>
                  <w:vAlign w:val="center"/>
                </w:tcPr>
                <w:p>
                  <w:pPr>
                    <w:contextualSpacing/>
                    <w:jc w:val="center"/>
                    <w:rPr>
                      <w:szCs w:val="21"/>
                    </w:rPr>
                  </w:pPr>
                  <w:r>
                    <w:rPr>
                      <w:rFonts w:hint="eastAsia"/>
                      <w:szCs w:val="21"/>
                    </w:rPr>
                    <w:t>78.84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8" w:type="dxa"/>
                  <w:vMerge w:val="continue"/>
                  <w:vAlign w:val="center"/>
                </w:tcPr>
                <w:p>
                  <w:pPr>
                    <w:contextualSpacing/>
                    <w:jc w:val="center"/>
                    <w:rPr>
                      <w:szCs w:val="21"/>
                    </w:rPr>
                  </w:pPr>
                </w:p>
              </w:tc>
              <w:tc>
                <w:tcPr>
                  <w:tcW w:w="708" w:type="dxa"/>
                  <w:vAlign w:val="center"/>
                </w:tcPr>
                <w:p>
                  <w:pPr>
                    <w:contextualSpacing/>
                    <w:jc w:val="center"/>
                    <w:rPr>
                      <w:szCs w:val="21"/>
                    </w:rPr>
                  </w:pPr>
                  <w:r>
                    <w:rPr>
                      <w:rFonts w:hint="eastAsia"/>
                      <w:szCs w:val="21"/>
                    </w:rPr>
                    <w:t>硫化氢</w:t>
                  </w:r>
                </w:p>
              </w:tc>
              <w:tc>
                <w:tcPr>
                  <w:tcW w:w="994" w:type="dxa"/>
                  <w:vAlign w:val="center"/>
                </w:tcPr>
                <w:p>
                  <w:pPr>
                    <w:contextualSpacing/>
                    <w:jc w:val="center"/>
                    <w:rPr>
                      <w:szCs w:val="21"/>
                    </w:rPr>
                  </w:pPr>
                  <w:r>
                    <w:rPr>
                      <w:rFonts w:hint="eastAsia"/>
                      <w:szCs w:val="21"/>
                    </w:rPr>
                    <w:t>0.029</w:t>
                  </w:r>
                </w:p>
              </w:tc>
              <w:tc>
                <w:tcPr>
                  <w:tcW w:w="993" w:type="dxa"/>
                  <w:vAlign w:val="center"/>
                </w:tcPr>
                <w:p>
                  <w:pPr>
                    <w:contextualSpacing/>
                    <w:jc w:val="center"/>
                    <w:rPr>
                      <w:szCs w:val="21"/>
                    </w:rPr>
                  </w:pPr>
                  <w:r>
                    <w:rPr>
                      <w:rFonts w:hint="eastAsia"/>
                      <w:szCs w:val="21"/>
                    </w:rPr>
                    <w:t>259.88</w:t>
                  </w:r>
                </w:p>
              </w:tc>
              <w:tc>
                <w:tcPr>
                  <w:tcW w:w="992" w:type="dxa"/>
                  <w:vMerge w:val="continue"/>
                  <w:vAlign w:val="center"/>
                </w:tcPr>
                <w:p>
                  <w:pPr>
                    <w:contextualSpacing/>
                    <w:jc w:val="center"/>
                    <w:rPr>
                      <w:szCs w:val="21"/>
                    </w:rPr>
                  </w:pPr>
                </w:p>
              </w:tc>
              <w:tc>
                <w:tcPr>
                  <w:tcW w:w="1218" w:type="dxa"/>
                  <w:vAlign w:val="center"/>
                </w:tcPr>
                <w:p>
                  <w:pPr>
                    <w:contextualSpacing/>
                    <w:jc w:val="center"/>
                    <w:rPr>
                      <w:szCs w:val="21"/>
                    </w:rPr>
                  </w:pPr>
                  <w:r>
                    <w:rPr>
                      <w:rFonts w:hint="eastAsia"/>
                      <w:szCs w:val="21"/>
                    </w:rPr>
                    <w:t>无组织</w:t>
                  </w:r>
                </w:p>
              </w:tc>
              <w:tc>
                <w:tcPr>
                  <w:tcW w:w="966" w:type="dxa"/>
                  <w:vAlign w:val="center"/>
                </w:tcPr>
                <w:p>
                  <w:pPr>
                    <w:contextualSpacing/>
                    <w:jc w:val="center"/>
                    <w:rPr>
                      <w:szCs w:val="21"/>
                    </w:rPr>
                  </w:pPr>
                  <w:r>
                    <w:rPr>
                      <w:rFonts w:hint="eastAsia"/>
                      <w:szCs w:val="21"/>
                    </w:rPr>
                    <w:t>0.029</w:t>
                  </w:r>
                </w:p>
              </w:tc>
              <w:tc>
                <w:tcPr>
                  <w:tcW w:w="966" w:type="dxa"/>
                  <w:vAlign w:val="center"/>
                </w:tcPr>
                <w:p>
                  <w:pPr>
                    <w:contextualSpacing/>
                    <w:jc w:val="center"/>
                    <w:rPr>
                      <w:szCs w:val="21"/>
                    </w:rPr>
                  </w:pPr>
                  <w:r>
                    <w:rPr>
                      <w:rFonts w:hint="eastAsia"/>
                      <w:szCs w:val="21"/>
                    </w:rPr>
                    <w:t>259.88</w:t>
                  </w:r>
                </w:p>
              </w:tc>
            </w:tr>
          </w:tbl>
          <w:p>
            <w:pPr>
              <w:spacing w:line="360" w:lineRule="auto"/>
              <w:contextualSpacing/>
              <w:jc w:val="center"/>
              <w:rPr>
                <w:b/>
                <w:szCs w:val="21"/>
              </w:rPr>
            </w:pPr>
            <w:r>
              <w:rPr>
                <w:rFonts w:hint="eastAsia"/>
                <w:b/>
                <w:szCs w:val="21"/>
              </w:rPr>
              <w:t xml:space="preserve">表4-4  </w:t>
            </w:r>
            <w:r>
              <w:rPr>
                <w:rFonts w:hint="eastAsia"/>
                <w:b/>
              </w:rPr>
              <w:t>扩建工程废气污染源参数一览表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79"/>
              <w:gridCol w:w="780"/>
              <w:gridCol w:w="780"/>
              <w:gridCol w:w="780"/>
              <w:gridCol w:w="780"/>
              <w:gridCol w:w="780"/>
              <w:gridCol w:w="780"/>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contextualSpacing/>
                    <w:jc w:val="center"/>
                    <w:rPr>
                      <w:b/>
                      <w:szCs w:val="21"/>
                      <w:u w:val="single"/>
                    </w:rPr>
                  </w:pPr>
                  <w:r>
                    <w:rPr>
                      <w:rFonts w:hint="eastAsia"/>
                      <w:b/>
                      <w:szCs w:val="21"/>
                      <w:u w:val="single"/>
                    </w:rPr>
                    <w:t>编号</w:t>
                  </w:r>
                </w:p>
              </w:tc>
              <w:tc>
                <w:tcPr>
                  <w:tcW w:w="779" w:type="dxa"/>
                  <w:vMerge w:val="restart"/>
                  <w:vAlign w:val="center"/>
                </w:tcPr>
                <w:p>
                  <w:pPr>
                    <w:contextualSpacing/>
                    <w:jc w:val="center"/>
                    <w:rPr>
                      <w:b/>
                      <w:szCs w:val="21"/>
                      <w:u w:val="single"/>
                    </w:rPr>
                  </w:pPr>
                  <w:r>
                    <w:rPr>
                      <w:rFonts w:hint="eastAsia"/>
                      <w:b/>
                      <w:szCs w:val="21"/>
                      <w:u w:val="single"/>
                    </w:rPr>
                    <w:t>名称</w:t>
                  </w:r>
                </w:p>
              </w:tc>
              <w:tc>
                <w:tcPr>
                  <w:tcW w:w="1560" w:type="dxa"/>
                  <w:gridSpan w:val="2"/>
                  <w:vAlign w:val="center"/>
                </w:tcPr>
                <w:p>
                  <w:pPr>
                    <w:contextualSpacing/>
                    <w:jc w:val="center"/>
                    <w:rPr>
                      <w:b/>
                      <w:szCs w:val="21"/>
                      <w:u w:val="single"/>
                    </w:rPr>
                  </w:pPr>
                  <w:r>
                    <w:rPr>
                      <w:rFonts w:hint="eastAsia"/>
                      <w:b/>
                      <w:szCs w:val="21"/>
                      <w:u w:val="single"/>
                    </w:rPr>
                    <w:t>排气筒底部中心坐标</w:t>
                  </w:r>
                </w:p>
              </w:tc>
              <w:tc>
                <w:tcPr>
                  <w:tcW w:w="780" w:type="dxa"/>
                  <w:vMerge w:val="restart"/>
                  <w:vAlign w:val="center"/>
                </w:tcPr>
                <w:p>
                  <w:pPr>
                    <w:contextualSpacing/>
                    <w:jc w:val="center"/>
                    <w:rPr>
                      <w:b/>
                      <w:szCs w:val="21"/>
                      <w:u w:val="single"/>
                    </w:rPr>
                  </w:pPr>
                  <w:r>
                    <w:rPr>
                      <w:rFonts w:hint="eastAsia"/>
                      <w:b/>
                      <w:szCs w:val="21"/>
                      <w:u w:val="single"/>
                    </w:rPr>
                    <w:t>排气筒高度（m）</w:t>
                  </w:r>
                </w:p>
              </w:tc>
              <w:tc>
                <w:tcPr>
                  <w:tcW w:w="780" w:type="dxa"/>
                  <w:vMerge w:val="restart"/>
                  <w:vAlign w:val="center"/>
                </w:tcPr>
                <w:p>
                  <w:pPr>
                    <w:contextualSpacing/>
                    <w:jc w:val="center"/>
                    <w:rPr>
                      <w:b/>
                      <w:szCs w:val="21"/>
                      <w:u w:val="single"/>
                    </w:rPr>
                  </w:pPr>
                  <w:r>
                    <w:rPr>
                      <w:rFonts w:hint="eastAsia"/>
                      <w:b/>
                      <w:szCs w:val="21"/>
                      <w:u w:val="single"/>
                    </w:rPr>
                    <w:t>排气筒出口内径（m）</w:t>
                  </w:r>
                </w:p>
              </w:tc>
              <w:tc>
                <w:tcPr>
                  <w:tcW w:w="780" w:type="dxa"/>
                  <w:vMerge w:val="restart"/>
                  <w:vAlign w:val="center"/>
                </w:tcPr>
                <w:p>
                  <w:pPr>
                    <w:contextualSpacing/>
                    <w:jc w:val="center"/>
                    <w:rPr>
                      <w:b/>
                      <w:szCs w:val="21"/>
                      <w:u w:val="single"/>
                    </w:rPr>
                  </w:pPr>
                  <w:r>
                    <w:rPr>
                      <w:rFonts w:hint="eastAsia"/>
                      <w:b/>
                      <w:szCs w:val="21"/>
                      <w:u w:val="single"/>
                    </w:rPr>
                    <w:t>烟气流速（m/s）</w:t>
                  </w:r>
                </w:p>
              </w:tc>
              <w:tc>
                <w:tcPr>
                  <w:tcW w:w="780" w:type="dxa"/>
                  <w:vMerge w:val="restart"/>
                  <w:vAlign w:val="center"/>
                </w:tcPr>
                <w:p>
                  <w:pPr>
                    <w:contextualSpacing/>
                    <w:jc w:val="center"/>
                    <w:rPr>
                      <w:b/>
                      <w:szCs w:val="21"/>
                      <w:u w:val="single"/>
                    </w:rPr>
                  </w:pPr>
                  <w:r>
                    <w:rPr>
                      <w:rFonts w:hint="eastAsia"/>
                      <w:b/>
                      <w:szCs w:val="21"/>
                      <w:u w:val="single"/>
                    </w:rPr>
                    <w:t>烟气温度（℃）</w:t>
                  </w:r>
                </w:p>
              </w:tc>
              <w:tc>
                <w:tcPr>
                  <w:tcW w:w="1560" w:type="dxa"/>
                  <w:gridSpan w:val="2"/>
                  <w:vAlign w:val="center"/>
                </w:tcPr>
                <w:p>
                  <w:pPr>
                    <w:contextualSpacing/>
                    <w:jc w:val="center"/>
                    <w:rPr>
                      <w:b/>
                      <w:szCs w:val="21"/>
                      <w:u w:val="single"/>
                    </w:rPr>
                  </w:pPr>
                  <w:r>
                    <w:rPr>
                      <w:rFonts w:hint="eastAsia"/>
                      <w:b/>
                      <w:szCs w:val="21"/>
                      <w:u w:val="single"/>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tcPr>
                <w:p>
                  <w:pPr>
                    <w:contextualSpacing/>
                    <w:rPr>
                      <w:szCs w:val="21"/>
                      <w:u w:val="single"/>
                    </w:rPr>
                  </w:pPr>
                </w:p>
              </w:tc>
              <w:tc>
                <w:tcPr>
                  <w:tcW w:w="779" w:type="dxa"/>
                  <w:vMerge w:val="continue"/>
                </w:tcPr>
                <w:p>
                  <w:pPr>
                    <w:contextualSpacing/>
                    <w:rPr>
                      <w:szCs w:val="21"/>
                      <w:u w:val="single"/>
                    </w:rPr>
                  </w:pPr>
                </w:p>
              </w:tc>
              <w:tc>
                <w:tcPr>
                  <w:tcW w:w="780" w:type="dxa"/>
                  <w:vAlign w:val="center"/>
                </w:tcPr>
                <w:p>
                  <w:pPr>
                    <w:contextualSpacing/>
                    <w:jc w:val="center"/>
                    <w:rPr>
                      <w:szCs w:val="21"/>
                      <w:u w:val="single"/>
                    </w:rPr>
                  </w:pPr>
                  <w:r>
                    <w:rPr>
                      <w:rFonts w:hint="eastAsia"/>
                      <w:szCs w:val="21"/>
                      <w:u w:val="single"/>
                    </w:rPr>
                    <w:t>X</w:t>
                  </w:r>
                </w:p>
              </w:tc>
              <w:tc>
                <w:tcPr>
                  <w:tcW w:w="780" w:type="dxa"/>
                  <w:vAlign w:val="center"/>
                </w:tcPr>
                <w:p>
                  <w:pPr>
                    <w:contextualSpacing/>
                    <w:jc w:val="center"/>
                    <w:rPr>
                      <w:szCs w:val="21"/>
                      <w:u w:val="single"/>
                    </w:rPr>
                  </w:pPr>
                  <w:r>
                    <w:rPr>
                      <w:rFonts w:hint="eastAsia"/>
                      <w:szCs w:val="21"/>
                      <w:u w:val="single"/>
                    </w:rPr>
                    <w:t>Y</w:t>
                  </w:r>
                </w:p>
              </w:tc>
              <w:tc>
                <w:tcPr>
                  <w:tcW w:w="780" w:type="dxa"/>
                  <w:vMerge w:val="continue"/>
                </w:tcPr>
                <w:p>
                  <w:pPr>
                    <w:contextualSpacing/>
                    <w:rPr>
                      <w:szCs w:val="21"/>
                      <w:u w:val="single"/>
                    </w:rPr>
                  </w:pPr>
                </w:p>
              </w:tc>
              <w:tc>
                <w:tcPr>
                  <w:tcW w:w="780" w:type="dxa"/>
                  <w:vMerge w:val="continue"/>
                </w:tcPr>
                <w:p>
                  <w:pPr>
                    <w:contextualSpacing/>
                    <w:rPr>
                      <w:szCs w:val="21"/>
                      <w:u w:val="single"/>
                    </w:rPr>
                  </w:pPr>
                </w:p>
              </w:tc>
              <w:tc>
                <w:tcPr>
                  <w:tcW w:w="780" w:type="dxa"/>
                  <w:vMerge w:val="continue"/>
                </w:tcPr>
                <w:p>
                  <w:pPr>
                    <w:contextualSpacing/>
                    <w:rPr>
                      <w:szCs w:val="21"/>
                      <w:u w:val="single"/>
                    </w:rPr>
                  </w:pPr>
                </w:p>
              </w:tc>
              <w:tc>
                <w:tcPr>
                  <w:tcW w:w="780" w:type="dxa"/>
                  <w:vMerge w:val="continue"/>
                </w:tcPr>
                <w:p>
                  <w:pPr>
                    <w:contextualSpacing/>
                    <w:rPr>
                      <w:szCs w:val="21"/>
                      <w:u w:val="single"/>
                    </w:rPr>
                  </w:pPr>
                </w:p>
              </w:tc>
              <w:tc>
                <w:tcPr>
                  <w:tcW w:w="780" w:type="dxa"/>
                  <w:vAlign w:val="center"/>
                </w:tcPr>
                <w:p>
                  <w:pPr>
                    <w:contextualSpacing/>
                    <w:jc w:val="center"/>
                    <w:rPr>
                      <w:b/>
                      <w:szCs w:val="21"/>
                      <w:u w:val="single"/>
                      <w:vertAlign w:val="subscript"/>
                    </w:rPr>
                  </w:pPr>
                  <w:r>
                    <w:rPr>
                      <w:rFonts w:hint="eastAsia"/>
                      <w:b/>
                      <w:szCs w:val="21"/>
                      <w:u w:val="single"/>
                    </w:rPr>
                    <w:t>氨气</w:t>
                  </w:r>
                </w:p>
              </w:tc>
              <w:tc>
                <w:tcPr>
                  <w:tcW w:w="780" w:type="dxa"/>
                  <w:vAlign w:val="center"/>
                </w:tcPr>
                <w:p>
                  <w:pPr>
                    <w:contextualSpacing/>
                    <w:jc w:val="center"/>
                    <w:rPr>
                      <w:b/>
                      <w:szCs w:val="21"/>
                      <w:u w:val="single"/>
                    </w:rPr>
                  </w:pPr>
                  <w:r>
                    <w:rPr>
                      <w:rFonts w:hint="eastAsia"/>
                      <w:b/>
                      <w:szCs w:val="21"/>
                      <w:u w:val="single"/>
                    </w:rPr>
                    <w:t>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contextualSpacing/>
                    <w:jc w:val="center"/>
                    <w:rPr>
                      <w:szCs w:val="21"/>
                      <w:u w:val="single"/>
                    </w:rPr>
                  </w:pPr>
                  <w:r>
                    <w:rPr>
                      <w:rFonts w:hint="eastAsia"/>
                      <w:szCs w:val="21"/>
                      <w:u w:val="single"/>
                    </w:rPr>
                    <w:t>1</w:t>
                  </w:r>
                </w:p>
              </w:tc>
              <w:tc>
                <w:tcPr>
                  <w:tcW w:w="779" w:type="dxa"/>
                  <w:vAlign w:val="center"/>
                </w:tcPr>
                <w:p>
                  <w:pPr>
                    <w:contextualSpacing/>
                    <w:jc w:val="center"/>
                    <w:rPr>
                      <w:szCs w:val="21"/>
                      <w:u w:val="single"/>
                    </w:rPr>
                  </w:pPr>
                  <w:r>
                    <w:rPr>
                      <w:rFonts w:hint="eastAsia"/>
                      <w:szCs w:val="21"/>
                      <w:u w:val="single"/>
                    </w:rPr>
                    <w:t>DA002（2#排气筒）</w:t>
                  </w:r>
                </w:p>
              </w:tc>
              <w:tc>
                <w:tcPr>
                  <w:tcW w:w="780" w:type="dxa"/>
                  <w:vAlign w:val="center"/>
                </w:tcPr>
                <w:p>
                  <w:pPr>
                    <w:contextualSpacing/>
                    <w:jc w:val="center"/>
                    <w:rPr>
                      <w:szCs w:val="21"/>
                      <w:u w:val="single"/>
                    </w:rPr>
                  </w:pPr>
                  <w:r>
                    <w:rPr>
                      <w:szCs w:val="21"/>
                      <w:u w:val="single"/>
                    </w:rPr>
                    <w:t>111.675603592</w:t>
                  </w:r>
                </w:p>
              </w:tc>
              <w:tc>
                <w:tcPr>
                  <w:tcW w:w="780" w:type="dxa"/>
                  <w:vAlign w:val="center"/>
                </w:tcPr>
                <w:p>
                  <w:pPr>
                    <w:contextualSpacing/>
                    <w:jc w:val="center"/>
                    <w:rPr>
                      <w:szCs w:val="21"/>
                      <w:u w:val="single"/>
                    </w:rPr>
                  </w:pPr>
                  <w:r>
                    <w:rPr>
                      <w:szCs w:val="21"/>
                      <w:u w:val="single"/>
                    </w:rPr>
                    <w:t>28.973731416</w:t>
                  </w:r>
                </w:p>
              </w:tc>
              <w:tc>
                <w:tcPr>
                  <w:tcW w:w="780" w:type="dxa"/>
                  <w:vAlign w:val="center"/>
                </w:tcPr>
                <w:p>
                  <w:pPr>
                    <w:contextualSpacing/>
                    <w:jc w:val="center"/>
                    <w:rPr>
                      <w:szCs w:val="21"/>
                      <w:u w:val="single"/>
                    </w:rPr>
                  </w:pPr>
                  <w:r>
                    <w:rPr>
                      <w:rFonts w:hint="eastAsia"/>
                      <w:szCs w:val="21"/>
                      <w:u w:val="single"/>
                    </w:rPr>
                    <w:t>15</w:t>
                  </w:r>
                </w:p>
              </w:tc>
              <w:tc>
                <w:tcPr>
                  <w:tcW w:w="780" w:type="dxa"/>
                  <w:vAlign w:val="center"/>
                </w:tcPr>
                <w:p>
                  <w:pPr>
                    <w:contextualSpacing/>
                    <w:jc w:val="center"/>
                    <w:rPr>
                      <w:szCs w:val="21"/>
                      <w:u w:val="single"/>
                    </w:rPr>
                  </w:pPr>
                  <w:r>
                    <w:rPr>
                      <w:rFonts w:hint="eastAsia"/>
                      <w:szCs w:val="21"/>
                      <w:u w:val="single"/>
                    </w:rPr>
                    <w:t>0.5</w:t>
                  </w:r>
                </w:p>
              </w:tc>
              <w:tc>
                <w:tcPr>
                  <w:tcW w:w="780" w:type="dxa"/>
                  <w:vAlign w:val="center"/>
                </w:tcPr>
                <w:p>
                  <w:pPr>
                    <w:contextualSpacing/>
                    <w:jc w:val="center"/>
                    <w:rPr>
                      <w:szCs w:val="21"/>
                      <w:u w:val="single"/>
                    </w:rPr>
                  </w:pPr>
                  <w:r>
                    <w:rPr>
                      <w:rFonts w:hint="eastAsia"/>
                      <w:szCs w:val="21"/>
                      <w:u w:val="single"/>
                    </w:rPr>
                    <w:t>11.11</w:t>
                  </w:r>
                </w:p>
              </w:tc>
              <w:tc>
                <w:tcPr>
                  <w:tcW w:w="780" w:type="dxa"/>
                  <w:vAlign w:val="center"/>
                </w:tcPr>
                <w:p>
                  <w:pPr>
                    <w:contextualSpacing/>
                    <w:jc w:val="center"/>
                    <w:rPr>
                      <w:szCs w:val="21"/>
                      <w:u w:val="single"/>
                    </w:rPr>
                  </w:pPr>
                  <w:r>
                    <w:rPr>
                      <w:rFonts w:hint="eastAsia"/>
                      <w:szCs w:val="21"/>
                      <w:u w:val="single"/>
                    </w:rPr>
                    <w:t>20</w:t>
                  </w:r>
                </w:p>
              </w:tc>
              <w:tc>
                <w:tcPr>
                  <w:tcW w:w="780" w:type="dxa"/>
                  <w:vAlign w:val="center"/>
                </w:tcPr>
                <w:p>
                  <w:pPr>
                    <w:contextualSpacing/>
                    <w:jc w:val="center"/>
                    <w:rPr>
                      <w:szCs w:val="21"/>
                      <w:u w:val="single"/>
                    </w:rPr>
                  </w:pPr>
                  <w:r>
                    <w:rPr>
                      <w:rFonts w:hint="eastAsia"/>
                      <w:szCs w:val="21"/>
                      <w:u w:val="single"/>
                    </w:rPr>
                    <w:t>0.008</w:t>
                  </w:r>
                </w:p>
              </w:tc>
              <w:tc>
                <w:tcPr>
                  <w:tcW w:w="780" w:type="dxa"/>
                  <w:vAlign w:val="center"/>
                </w:tcPr>
                <w:p>
                  <w:pPr>
                    <w:contextualSpacing/>
                    <w:jc w:val="center"/>
                    <w:rPr>
                      <w:szCs w:val="21"/>
                      <w:u w:val="single"/>
                    </w:rPr>
                  </w:pPr>
                  <w:r>
                    <w:rPr>
                      <w:rFonts w:hint="eastAsia"/>
                      <w:szCs w:val="21"/>
                      <w:u w:val="single"/>
                    </w:rPr>
                    <w:t>0.03</w:t>
                  </w:r>
                </w:p>
              </w:tc>
            </w:tr>
          </w:tbl>
          <w:p>
            <w:pPr>
              <w:spacing w:line="360" w:lineRule="auto"/>
              <w:contextualSpacing/>
              <w:jc w:val="center"/>
              <w:rPr>
                <w:b/>
                <w:szCs w:val="21"/>
              </w:rPr>
            </w:pPr>
            <w:r>
              <w:rPr>
                <w:rFonts w:hint="eastAsia"/>
                <w:b/>
                <w:szCs w:val="21"/>
              </w:rPr>
              <w:t xml:space="preserve">表4-5  </w:t>
            </w:r>
            <w:r>
              <w:rPr>
                <w:rFonts w:hint="eastAsia"/>
                <w:b/>
              </w:rPr>
              <w:t>扩建工程大气污染物有组织排放量核算表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299"/>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contextualSpacing/>
                    <w:jc w:val="center"/>
                    <w:rPr>
                      <w:b/>
                      <w:szCs w:val="21"/>
                    </w:rPr>
                  </w:pPr>
                  <w:r>
                    <w:rPr>
                      <w:rFonts w:hint="eastAsia"/>
                      <w:b/>
                      <w:szCs w:val="21"/>
                    </w:rPr>
                    <w:t>序号</w:t>
                  </w:r>
                </w:p>
              </w:tc>
              <w:tc>
                <w:tcPr>
                  <w:tcW w:w="1299" w:type="dxa"/>
                  <w:vAlign w:val="center"/>
                </w:tcPr>
                <w:p>
                  <w:pPr>
                    <w:contextualSpacing/>
                    <w:jc w:val="center"/>
                    <w:rPr>
                      <w:b/>
                      <w:szCs w:val="21"/>
                    </w:rPr>
                  </w:pPr>
                  <w:r>
                    <w:rPr>
                      <w:rFonts w:hint="eastAsia"/>
                      <w:b/>
                      <w:szCs w:val="21"/>
                    </w:rPr>
                    <w:t>排放口编号</w:t>
                  </w:r>
                </w:p>
              </w:tc>
              <w:tc>
                <w:tcPr>
                  <w:tcW w:w="1300" w:type="dxa"/>
                  <w:vAlign w:val="center"/>
                </w:tcPr>
                <w:p>
                  <w:pPr>
                    <w:contextualSpacing/>
                    <w:jc w:val="center"/>
                    <w:rPr>
                      <w:b/>
                      <w:szCs w:val="21"/>
                    </w:rPr>
                  </w:pPr>
                  <w:r>
                    <w:rPr>
                      <w:rFonts w:hint="eastAsia"/>
                      <w:b/>
                      <w:szCs w:val="21"/>
                    </w:rPr>
                    <w:t>污染物</w:t>
                  </w:r>
                </w:p>
              </w:tc>
              <w:tc>
                <w:tcPr>
                  <w:tcW w:w="1300" w:type="dxa"/>
                </w:tcPr>
                <w:p>
                  <w:pPr>
                    <w:contextualSpacing/>
                    <w:rPr>
                      <w:b/>
                      <w:szCs w:val="21"/>
                    </w:rPr>
                  </w:pPr>
                  <w:r>
                    <w:rPr>
                      <w:rFonts w:hint="eastAsia"/>
                      <w:b/>
                      <w:szCs w:val="21"/>
                    </w:rPr>
                    <w:t>核算排放浓度（mg/m</w:t>
                  </w:r>
                  <w:r>
                    <w:rPr>
                      <w:rFonts w:hint="eastAsia"/>
                      <w:b/>
                      <w:szCs w:val="21"/>
                      <w:vertAlign w:val="superscript"/>
                    </w:rPr>
                    <w:t>3</w:t>
                  </w:r>
                  <w:r>
                    <w:rPr>
                      <w:rFonts w:hint="eastAsia"/>
                      <w:b/>
                      <w:szCs w:val="21"/>
                    </w:rPr>
                    <w:t>）</w:t>
                  </w:r>
                </w:p>
              </w:tc>
              <w:tc>
                <w:tcPr>
                  <w:tcW w:w="1300" w:type="dxa"/>
                </w:tcPr>
                <w:p>
                  <w:pPr>
                    <w:contextualSpacing/>
                    <w:rPr>
                      <w:b/>
                      <w:szCs w:val="21"/>
                    </w:rPr>
                  </w:pPr>
                  <w:r>
                    <w:rPr>
                      <w:rFonts w:hint="eastAsia"/>
                      <w:b/>
                      <w:szCs w:val="21"/>
                    </w:rPr>
                    <w:t>核算排放速率/（kg/h）</w:t>
                  </w:r>
                </w:p>
              </w:tc>
              <w:tc>
                <w:tcPr>
                  <w:tcW w:w="1300" w:type="dxa"/>
                </w:tcPr>
                <w:p>
                  <w:pPr>
                    <w:contextualSpacing/>
                    <w:rPr>
                      <w:b/>
                      <w:szCs w:val="21"/>
                    </w:rPr>
                  </w:pPr>
                  <w:r>
                    <w:rPr>
                      <w:rFonts w:hint="eastAsia"/>
                      <w:b/>
                      <w:szCs w:val="21"/>
                    </w:rPr>
                    <w:t>核算年排放量（kg/a）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contextualSpacing/>
                    <w:jc w:val="center"/>
                    <w:rPr>
                      <w:szCs w:val="21"/>
                    </w:rPr>
                  </w:pPr>
                  <w:r>
                    <w:rPr>
                      <w:rFonts w:hint="eastAsia"/>
                      <w:szCs w:val="21"/>
                    </w:rPr>
                    <w:t>1</w:t>
                  </w:r>
                </w:p>
              </w:tc>
              <w:tc>
                <w:tcPr>
                  <w:tcW w:w="1299" w:type="dxa"/>
                  <w:vMerge w:val="restart"/>
                  <w:vAlign w:val="center"/>
                </w:tcPr>
                <w:p>
                  <w:pPr>
                    <w:contextualSpacing/>
                    <w:jc w:val="center"/>
                    <w:rPr>
                      <w:szCs w:val="21"/>
                    </w:rPr>
                  </w:pPr>
                  <w:r>
                    <w:rPr>
                      <w:rFonts w:hint="eastAsia"/>
                      <w:szCs w:val="21"/>
                    </w:rPr>
                    <w:t>DA001</w:t>
                  </w:r>
                </w:p>
              </w:tc>
              <w:tc>
                <w:tcPr>
                  <w:tcW w:w="1300" w:type="dxa"/>
                </w:tcPr>
                <w:p>
                  <w:pPr>
                    <w:contextualSpacing/>
                    <w:jc w:val="center"/>
                    <w:rPr>
                      <w:szCs w:val="21"/>
                    </w:rPr>
                  </w:pPr>
                  <w:r>
                    <w:rPr>
                      <w:rFonts w:hint="eastAsia"/>
                      <w:szCs w:val="21"/>
                    </w:rPr>
                    <w:t>氨气</w:t>
                  </w:r>
                </w:p>
              </w:tc>
              <w:tc>
                <w:tcPr>
                  <w:tcW w:w="1300" w:type="dxa"/>
                </w:tcPr>
                <w:p>
                  <w:pPr>
                    <w:contextualSpacing/>
                    <w:jc w:val="center"/>
                    <w:rPr>
                      <w:szCs w:val="21"/>
                    </w:rPr>
                  </w:pPr>
                  <w:r>
                    <w:rPr>
                      <w:rFonts w:hint="eastAsia"/>
                      <w:szCs w:val="21"/>
                    </w:rPr>
                    <w:t>8.1</w:t>
                  </w:r>
                </w:p>
              </w:tc>
              <w:tc>
                <w:tcPr>
                  <w:tcW w:w="1300" w:type="dxa"/>
                  <w:vAlign w:val="center"/>
                </w:tcPr>
                <w:p>
                  <w:pPr>
                    <w:contextualSpacing/>
                    <w:jc w:val="center"/>
                    <w:rPr>
                      <w:szCs w:val="21"/>
                    </w:rPr>
                  </w:pPr>
                  <w:r>
                    <w:rPr>
                      <w:rFonts w:hint="eastAsia"/>
                      <w:szCs w:val="21"/>
                    </w:rPr>
                    <w:t>0.008</w:t>
                  </w:r>
                </w:p>
              </w:tc>
              <w:tc>
                <w:tcPr>
                  <w:tcW w:w="1300" w:type="dxa"/>
                  <w:vAlign w:val="center"/>
                </w:tcPr>
                <w:p>
                  <w:pPr>
                    <w:contextualSpacing/>
                    <w:jc w:val="center"/>
                    <w:rPr>
                      <w:szCs w:val="21"/>
                    </w:rPr>
                  </w:pPr>
                  <w:r>
                    <w:rPr>
                      <w:rFonts w:hint="eastAsia"/>
                      <w:szCs w:val="21"/>
                    </w:rPr>
                    <w:t>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pPr>
                    <w:contextualSpacing/>
                    <w:jc w:val="center"/>
                    <w:rPr>
                      <w:szCs w:val="21"/>
                    </w:rPr>
                  </w:pPr>
                  <w:r>
                    <w:rPr>
                      <w:rFonts w:hint="eastAsia"/>
                      <w:szCs w:val="21"/>
                    </w:rPr>
                    <w:t>2</w:t>
                  </w:r>
                </w:p>
              </w:tc>
              <w:tc>
                <w:tcPr>
                  <w:tcW w:w="1299" w:type="dxa"/>
                  <w:vMerge w:val="continue"/>
                </w:tcPr>
                <w:p>
                  <w:pPr>
                    <w:contextualSpacing/>
                    <w:jc w:val="center"/>
                    <w:rPr>
                      <w:szCs w:val="21"/>
                    </w:rPr>
                  </w:pPr>
                </w:p>
              </w:tc>
              <w:tc>
                <w:tcPr>
                  <w:tcW w:w="1300" w:type="dxa"/>
                </w:tcPr>
                <w:p>
                  <w:pPr>
                    <w:contextualSpacing/>
                    <w:jc w:val="center"/>
                    <w:rPr>
                      <w:szCs w:val="21"/>
                      <w:vertAlign w:val="subscript"/>
                    </w:rPr>
                  </w:pPr>
                  <w:r>
                    <w:rPr>
                      <w:rFonts w:hint="eastAsia"/>
                      <w:szCs w:val="21"/>
                    </w:rPr>
                    <w:t>硫化氢</w:t>
                  </w:r>
                </w:p>
              </w:tc>
              <w:tc>
                <w:tcPr>
                  <w:tcW w:w="1300" w:type="dxa"/>
                </w:tcPr>
                <w:p>
                  <w:pPr>
                    <w:contextualSpacing/>
                    <w:jc w:val="center"/>
                    <w:rPr>
                      <w:szCs w:val="21"/>
                    </w:rPr>
                  </w:pPr>
                  <w:r>
                    <w:rPr>
                      <w:rFonts w:hint="eastAsia"/>
                      <w:szCs w:val="21"/>
                    </w:rPr>
                    <w:t>26.7</w:t>
                  </w:r>
                </w:p>
              </w:tc>
              <w:tc>
                <w:tcPr>
                  <w:tcW w:w="1300" w:type="dxa"/>
                  <w:vAlign w:val="center"/>
                </w:tcPr>
                <w:p>
                  <w:pPr>
                    <w:contextualSpacing/>
                    <w:jc w:val="center"/>
                    <w:rPr>
                      <w:szCs w:val="21"/>
                    </w:rPr>
                  </w:pPr>
                  <w:r>
                    <w:rPr>
                      <w:rFonts w:hint="eastAsia"/>
                      <w:szCs w:val="21"/>
                    </w:rPr>
                    <w:t>0.03</w:t>
                  </w:r>
                </w:p>
              </w:tc>
              <w:tc>
                <w:tcPr>
                  <w:tcW w:w="1300" w:type="dxa"/>
                  <w:vAlign w:val="center"/>
                </w:tcPr>
                <w:p>
                  <w:pPr>
                    <w:contextualSpacing/>
                    <w:jc w:val="center"/>
                    <w:rPr>
                      <w:szCs w:val="21"/>
                    </w:rPr>
                  </w:pPr>
                  <w:r>
                    <w:rPr>
                      <w:rFonts w:hint="eastAsia"/>
                      <w:szCs w:val="21"/>
                    </w:rPr>
                    <w:t>233.89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8" w:type="dxa"/>
                  <w:gridSpan w:val="6"/>
                </w:tcPr>
                <w:p>
                  <w:pPr>
                    <w:contextualSpacing/>
                    <w:jc w:val="center"/>
                    <w:rPr>
                      <w:szCs w:val="21"/>
                    </w:rPr>
                  </w:pPr>
                  <w:r>
                    <w:rPr>
                      <w:rFonts w:hint="eastAsia"/>
                      <w:szCs w:val="21"/>
                    </w:rPr>
                    <w:t>主要排放口（无）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gridSpan w:val="2"/>
                  <w:vMerge w:val="restart"/>
                  <w:vAlign w:val="center"/>
                </w:tcPr>
                <w:p>
                  <w:pPr>
                    <w:contextualSpacing/>
                    <w:jc w:val="center"/>
                    <w:rPr>
                      <w:szCs w:val="21"/>
                    </w:rPr>
                  </w:pPr>
                  <w:r>
                    <w:rPr>
                      <w:rFonts w:hint="eastAsia"/>
                      <w:szCs w:val="21"/>
                    </w:rPr>
                    <w:t>一般排放口合计</w:t>
                  </w:r>
                </w:p>
              </w:tc>
              <w:tc>
                <w:tcPr>
                  <w:tcW w:w="3900" w:type="dxa"/>
                  <w:gridSpan w:val="3"/>
                </w:tcPr>
                <w:p>
                  <w:pPr>
                    <w:contextualSpacing/>
                    <w:jc w:val="center"/>
                    <w:rPr>
                      <w:szCs w:val="21"/>
                    </w:rPr>
                  </w:pPr>
                  <w:r>
                    <w:rPr>
                      <w:rFonts w:hint="eastAsia"/>
                      <w:szCs w:val="21"/>
                    </w:rPr>
                    <w:t>氨气</w:t>
                  </w:r>
                </w:p>
              </w:tc>
              <w:tc>
                <w:tcPr>
                  <w:tcW w:w="1300" w:type="dxa"/>
                  <w:vAlign w:val="center"/>
                </w:tcPr>
                <w:p>
                  <w:pPr>
                    <w:contextualSpacing/>
                    <w:jc w:val="center"/>
                    <w:rPr>
                      <w:szCs w:val="21"/>
                    </w:rPr>
                  </w:pPr>
                  <w:r>
                    <w:rPr>
                      <w:rFonts w:hint="eastAsia"/>
                      <w:szCs w:val="21"/>
                    </w:rPr>
                    <w:t>70.96kg/a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gridSpan w:val="2"/>
                  <w:vMerge w:val="continue"/>
                  <w:vAlign w:val="center"/>
                </w:tcPr>
                <w:p>
                  <w:pPr>
                    <w:contextualSpacing/>
                    <w:jc w:val="center"/>
                    <w:rPr>
                      <w:szCs w:val="21"/>
                    </w:rPr>
                  </w:pPr>
                </w:p>
              </w:tc>
              <w:tc>
                <w:tcPr>
                  <w:tcW w:w="3900" w:type="dxa"/>
                  <w:gridSpan w:val="3"/>
                </w:tcPr>
                <w:p>
                  <w:pPr>
                    <w:contextualSpacing/>
                    <w:jc w:val="center"/>
                    <w:rPr>
                      <w:szCs w:val="21"/>
                      <w:vertAlign w:val="subscript"/>
                    </w:rPr>
                  </w:pPr>
                  <w:r>
                    <w:rPr>
                      <w:rFonts w:hint="eastAsia"/>
                      <w:szCs w:val="21"/>
                    </w:rPr>
                    <w:t>硫化氢</w:t>
                  </w:r>
                </w:p>
              </w:tc>
              <w:tc>
                <w:tcPr>
                  <w:tcW w:w="1300" w:type="dxa"/>
                  <w:vAlign w:val="center"/>
                </w:tcPr>
                <w:p>
                  <w:pPr>
                    <w:contextualSpacing/>
                    <w:jc w:val="center"/>
                    <w:rPr>
                      <w:szCs w:val="21"/>
                    </w:rPr>
                  </w:pPr>
                  <w:r>
                    <w:rPr>
                      <w:rFonts w:hint="eastAsia"/>
                      <w:szCs w:val="21"/>
                    </w:rPr>
                    <w:t>233.89 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gridSpan w:val="2"/>
                  <w:vMerge w:val="restart"/>
                  <w:vAlign w:val="center"/>
                </w:tcPr>
                <w:p>
                  <w:pPr>
                    <w:contextualSpacing/>
                    <w:jc w:val="center"/>
                    <w:rPr>
                      <w:szCs w:val="21"/>
                    </w:rPr>
                  </w:pPr>
                  <w:r>
                    <w:rPr>
                      <w:rFonts w:hint="eastAsia"/>
                      <w:szCs w:val="21"/>
                    </w:rPr>
                    <w:t>有组织排放口合计</w:t>
                  </w:r>
                </w:p>
              </w:tc>
              <w:tc>
                <w:tcPr>
                  <w:tcW w:w="3900" w:type="dxa"/>
                  <w:gridSpan w:val="3"/>
                </w:tcPr>
                <w:p>
                  <w:pPr>
                    <w:contextualSpacing/>
                    <w:jc w:val="center"/>
                    <w:rPr>
                      <w:szCs w:val="21"/>
                    </w:rPr>
                  </w:pPr>
                  <w:r>
                    <w:rPr>
                      <w:rFonts w:hint="eastAsia"/>
                      <w:szCs w:val="21"/>
                    </w:rPr>
                    <w:t>氨气</w:t>
                  </w:r>
                </w:p>
              </w:tc>
              <w:tc>
                <w:tcPr>
                  <w:tcW w:w="1300" w:type="dxa"/>
                  <w:vAlign w:val="center"/>
                </w:tcPr>
                <w:p>
                  <w:pPr>
                    <w:contextualSpacing/>
                    <w:jc w:val="center"/>
                    <w:rPr>
                      <w:szCs w:val="21"/>
                    </w:rPr>
                  </w:pPr>
                  <w:r>
                    <w:rPr>
                      <w:rFonts w:hint="eastAsia"/>
                      <w:szCs w:val="21"/>
                    </w:rPr>
                    <w:t>70.96 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gridSpan w:val="2"/>
                  <w:vMerge w:val="continue"/>
                </w:tcPr>
                <w:p>
                  <w:pPr>
                    <w:contextualSpacing/>
                    <w:jc w:val="center"/>
                    <w:rPr>
                      <w:szCs w:val="21"/>
                    </w:rPr>
                  </w:pPr>
                </w:p>
              </w:tc>
              <w:tc>
                <w:tcPr>
                  <w:tcW w:w="3900" w:type="dxa"/>
                  <w:gridSpan w:val="3"/>
                </w:tcPr>
                <w:p>
                  <w:pPr>
                    <w:contextualSpacing/>
                    <w:jc w:val="center"/>
                    <w:rPr>
                      <w:szCs w:val="21"/>
                      <w:vertAlign w:val="subscript"/>
                    </w:rPr>
                  </w:pPr>
                  <w:r>
                    <w:rPr>
                      <w:rFonts w:hint="eastAsia"/>
                      <w:szCs w:val="21"/>
                    </w:rPr>
                    <w:t>硫化氢</w:t>
                  </w:r>
                </w:p>
              </w:tc>
              <w:tc>
                <w:tcPr>
                  <w:tcW w:w="1300" w:type="dxa"/>
                  <w:vAlign w:val="center"/>
                </w:tcPr>
                <w:p>
                  <w:pPr>
                    <w:contextualSpacing/>
                    <w:jc w:val="center"/>
                    <w:rPr>
                      <w:szCs w:val="21"/>
                    </w:rPr>
                  </w:pPr>
                  <w:r>
                    <w:rPr>
                      <w:rFonts w:hint="eastAsia"/>
                      <w:szCs w:val="21"/>
                    </w:rPr>
                    <w:t>233.89 kg/a</w:t>
                  </w:r>
                </w:p>
              </w:tc>
            </w:tr>
          </w:tbl>
          <w:p>
            <w:pPr>
              <w:spacing w:line="360" w:lineRule="auto"/>
              <w:contextualSpacing/>
              <w:jc w:val="center"/>
              <w:rPr>
                <w:b/>
                <w:szCs w:val="21"/>
              </w:rPr>
            </w:pPr>
            <w:r>
              <w:rPr>
                <w:rFonts w:hint="eastAsia"/>
                <w:b/>
                <w:szCs w:val="21"/>
              </w:rPr>
              <w:t xml:space="preserve">表4-6  </w:t>
            </w:r>
            <w:r>
              <w:rPr>
                <w:rFonts w:hint="eastAsia"/>
                <w:b/>
              </w:rPr>
              <w:t>扩建工程大气污染物无组织排放量核算表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401"/>
              <w:gridCol w:w="867"/>
              <w:gridCol w:w="1559"/>
              <w:gridCol w:w="1437"/>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Merge w:val="restart"/>
                  <w:vAlign w:val="center"/>
                </w:tcPr>
                <w:p>
                  <w:pPr>
                    <w:contextualSpacing/>
                    <w:jc w:val="center"/>
                    <w:rPr>
                      <w:b/>
                      <w:szCs w:val="21"/>
                    </w:rPr>
                  </w:pPr>
                  <w:r>
                    <w:rPr>
                      <w:rFonts w:hint="eastAsia"/>
                      <w:b/>
                      <w:szCs w:val="21"/>
                    </w:rPr>
                    <w:t>序号</w:t>
                  </w:r>
                </w:p>
              </w:tc>
              <w:tc>
                <w:tcPr>
                  <w:tcW w:w="1401" w:type="dxa"/>
                  <w:vMerge w:val="restart"/>
                  <w:vAlign w:val="center"/>
                </w:tcPr>
                <w:p>
                  <w:pPr>
                    <w:contextualSpacing/>
                    <w:jc w:val="center"/>
                    <w:rPr>
                      <w:b/>
                      <w:szCs w:val="21"/>
                    </w:rPr>
                  </w:pPr>
                  <w:r>
                    <w:rPr>
                      <w:rFonts w:hint="eastAsia"/>
                      <w:b/>
                      <w:szCs w:val="21"/>
                    </w:rPr>
                    <w:t>产污环节</w:t>
                  </w:r>
                </w:p>
              </w:tc>
              <w:tc>
                <w:tcPr>
                  <w:tcW w:w="867" w:type="dxa"/>
                  <w:vMerge w:val="restart"/>
                  <w:vAlign w:val="center"/>
                </w:tcPr>
                <w:p>
                  <w:pPr>
                    <w:contextualSpacing/>
                    <w:jc w:val="center"/>
                    <w:rPr>
                      <w:b/>
                      <w:szCs w:val="21"/>
                    </w:rPr>
                  </w:pPr>
                  <w:r>
                    <w:rPr>
                      <w:rFonts w:hint="eastAsia"/>
                      <w:b/>
                      <w:szCs w:val="21"/>
                    </w:rPr>
                    <w:t>污染物</w:t>
                  </w:r>
                </w:p>
              </w:tc>
              <w:tc>
                <w:tcPr>
                  <w:tcW w:w="2996" w:type="dxa"/>
                  <w:gridSpan w:val="2"/>
                  <w:vAlign w:val="center"/>
                </w:tcPr>
                <w:p>
                  <w:pPr>
                    <w:contextualSpacing/>
                    <w:jc w:val="center"/>
                    <w:rPr>
                      <w:b/>
                      <w:szCs w:val="21"/>
                    </w:rPr>
                  </w:pPr>
                  <w:r>
                    <w:rPr>
                      <w:rFonts w:hint="eastAsia"/>
                      <w:b/>
                      <w:szCs w:val="21"/>
                    </w:rPr>
                    <w:t>国家或地方污染物排放标准</w:t>
                  </w:r>
                </w:p>
              </w:tc>
              <w:tc>
                <w:tcPr>
                  <w:tcW w:w="1288" w:type="dxa"/>
                  <w:vMerge w:val="restart"/>
                  <w:vAlign w:val="center"/>
                </w:tcPr>
                <w:p>
                  <w:pPr>
                    <w:contextualSpacing/>
                    <w:jc w:val="center"/>
                    <w:rPr>
                      <w:b/>
                      <w:szCs w:val="21"/>
                    </w:rPr>
                  </w:pPr>
                  <w:r>
                    <w:rPr>
                      <w:rFonts w:hint="eastAsia"/>
                      <w:b/>
                      <w:szCs w:val="21"/>
                    </w:rPr>
                    <w:t>年排放量（kg/a）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Merge w:val="continue"/>
                  <w:vAlign w:val="center"/>
                </w:tcPr>
                <w:p>
                  <w:pPr>
                    <w:contextualSpacing/>
                    <w:jc w:val="center"/>
                    <w:rPr>
                      <w:b/>
                      <w:szCs w:val="21"/>
                    </w:rPr>
                  </w:pPr>
                </w:p>
              </w:tc>
              <w:tc>
                <w:tcPr>
                  <w:tcW w:w="1401" w:type="dxa"/>
                  <w:vMerge w:val="continue"/>
                  <w:vAlign w:val="center"/>
                </w:tcPr>
                <w:p>
                  <w:pPr>
                    <w:contextualSpacing/>
                    <w:jc w:val="center"/>
                    <w:rPr>
                      <w:b/>
                      <w:szCs w:val="21"/>
                    </w:rPr>
                  </w:pPr>
                </w:p>
              </w:tc>
              <w:tc>
                <w:tcPr>
                  <w:tcW w:w="867" w:type="dxa"/>
                  <w:vMerge w:val="continue"/>
                  <w:vAlign w:val="center"/>
                </w:tcPr>
                <w:p>
                  <w:pPr>
                    <w:contextualSpacing/>
                    <w:jc w:val="center"/>
                    <w:rPr>
                      <w:b/>
                      <w:szCs w:val="21"/>
                    </w:rPr>
                  </w:pPr>
                </w:p>
              </w:tc>
              <w:tc>
                <w:tcPr>
                  <w:tcW w:w="1559" w:type="dxa"/>
                  <w:vAlign w:val="center"/>
                </w:tcPr>
                <w:p>
                  <w:pPr>
                    <w:contextualSpacing/>
                    <w:jc w:val="center"/>
                    <w:rPr>
                      <w:b/>
                      <w:szCs w:val="21"/>
                    </w:rPr>
                  </w:pPr>
                  <w:r>
                    <w:rPr>
                      <w:rFonts w:hint="eastAsia"/>
                      <w:b/>
                      <w:szCs w:val="21"/>
                    </w:rPr>
                    <w:t>标准名称</w:t>
                  </w:r>
                </w:p>
              </w:tc>
              <w:tc>
                <w:tcPr>
                  <w:tcW w:w="1437" w:type="dxa"/>
                  <w:vAlign w:val="center"/>
                </w:tcPr>
                <w:p>
                  <w:pPr>
                    <w:contextualSpacing/>
                    <w:jc w:val="center"/>
                    <w:rPr>
                      <w:b/>
                      <w:szCs w:val="21"/>
                    </w:rPr>
                  </w:pPr>
                  <w:r>
                    <w:rPr>
                      <w:rFonts w:hint="eastAsia"/>
                      <w:b/>
                      <w:szCs w:val="21"/>
                    </w:rPr>
                    <w:t>浓度限值（mg/m</w:t>
                  </w:r>
                  <w:r>
                    <w:rPr>
                      <w:rFonts w:hint="eastAsia"/>
                      <w:b/>
                      <w:szCs w:val="21"/>
                      <w:vertAlign w:val="superscript"/>
                    </w:rPr>
                    <w:t>3</w:t>
                  </w:r>
                  <w:r>
                    <w:rPr>
                      <w:rFonts w:hint="eastAsia"/>
                      <w:b/>
                      <w:szCs w:val="21"/>
                    </w:rPr>
                    <w:t>）</w:t>
                  </w:r>
                </w:p>
              </w:tc>
              <w:tc>
                <w:tcPr>
                  <w:tcW w:w="1288" w:type="dxa"/>
                  <w:vMerge w:val="continue"/>
                  <w:vAlign w:val="center"/>
                </w:tcPr>
                <w:p>
                  <w:pPr>
                    <w:contextualSpacing/>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73" w:type="dxa"/>
                  <w:vAlign w:val="center"/>
                </w:tcPr>
                <w:p>
                  <w:pPr>
                    <w:contextualSpacing/>
                    <w:jc w:val="center"/>
                    <w:rPr>
                      <w:szCs w:val="21"/>
                    </w:rPr>
                  </w:pPr>
                  <w:r>
                    <w:rPr>
                      <w:rFonts w:hint="eastAsia"/>
                      <w:szCs w:val="21"/>
                    </w:rPr>
                    <w:t>1</w:t>
                  </w:r>
                </w:p>
              </w:tc>
              <w:tc>
                <w:tcPr>
                  <w:tcW w:w="1401" w:type="dxa"/>
                  <w:vMerge w:val="restart"/>
                  <w:vAlign w:val="center"/>
                </w:tcPr>
                <w:p>
                  <w:pPr>
                    <w:contextualSpacing/>
                    <w:jc w:val="center"/>
                    <w:rPr>
                      <w:szCs w:val="21"/>
                    </w:rPr>
                  </w:pPr>
                  <w:r>
                    <w:rPr>
                      <w:rFonts w:hint="eastAsia"/>
                      <w:szCs w:val="21"/>
                    </w:rPr>
                    <w:t>三期工程厂区无组织排放源</w:t>
                  </w:r>
                </w:p>
              </w:tc>
              <w:tc>
                <w:tcPr>
                  <w:tcW w:w="867" w:type="dxa"/>
                  <w:vAlign w:val="center"/>
                </w:tcPr>
                <w:p>
                  <w:pPr>
                    <w:contextualSpacing/>
                    <w:jc w:val="center"/>
                    <w:rPr>
                      <w:szCs w:val="21"/>
                    </w:rPr>
                  </w:pPr>
                  <w:r>
                    <w:rPr>
                      <w:rFonts w:hint="eastAsia"/>
                      <w:szCs w:val="21"/>
                    </w:rPr>
                    <w:t>氨气</w:t>
                  </w:r>
                </w:p>
              </w:tc>
              <w:tc>
                <w:tcPr>
                  <w:tcW w:w="1559" w:type="dxa"/>
                  <w:vMerge w:val="restart"/>
                </w:tcPr>
                <w:p>
                  <w:pPr>
                    <w:contextualSpacing/>
                    <w:jc w:val="center"/>
                    <w:rPr>
                      <w:szCs w:val="21"/>
                    </w:rPr>
                  </w:pPr>
                  <w:r>
                    <w:rPr>
                      <w:szCs w:val="21"/>
                    </w:rPr>
                    <w:t>《城镇污水处理厂污染物排放标准》 （GB18918-2002）</w:t>
                  </w:r>
                  <w:r>
                    <w:rPr>
                      <w:rFonts w:hint="eastAsia" w:cs="宋体" w:asciiTheme="minorEastAsia" w:hAnsiTheme="minorEastAsia" w:eastAsiaTheme="minorEastAsia"/>
                      <w:szCs w:val="21"/>
                    </w:rPr>
                    <w:t>厂</w:t>
                  </w:r>
                  <w:r>
                    <w:rPr>
                      <w:rFonts w:asciiTheme="minorEastAsia" w:hAnsiTheme="minorEastAsia" w:eastAsiaTheme="minorEastAsia"/>
                      <w:szCs w:val="21"/>
                    </w:rPr>
                    <w:t>界</w:t>
                  </w:r>
                  <w:r>
                    <w:rPr>
                      <w:rFonts w:hint="eastAsia" w:cs="宋体" w:asciiTheme="minorEastAsia" w:hAnsiTheme="minorEastAsia" w:eastAsiaTheme="minorEastAsia"/>
                      <w:szCs w:val="21"/>
                    </w:rPr>
                    <w:t>废气</w:t>
                  </w:r>
                  <w:r>
                    <w:rPr>
                      <w:rFonts w:hint="eastAsia" w:cs="Dotum" w:asciiTheme="minorEastAsia" w:hAnsiTheme="minorEastAsia" w:eastAsiaTheme="minorEastAsia"/>
                      <w:szCs w:val="21"/>
                    </w:rPr>
                    <w:t>排放</w:t>
                  </w:r>
                  <w:r>
                    <w:rPr>
                      <w:rFonts w:hint="eastAsia" w:cs="宋体" w:asciiTheme="minorEastAsia" w:hAnsiTheme="minorEastAsia" w:eastAsiaTheme="minorEastAsia"/>
                      <w:szCs w:val="21"/>
                    </w:rPr>
                    <w:t>标</w:t>
                  </w:r>
                  <w:r>
                    <w:rPr>
                      <w:rFonts w:hint="eastAsia" w:cs="Dotum" w:asciiTheme="minorEastAsia" w:hAnsiTheme="minorEastAsia" w:eastAsiaTheme="minorEastAsia"/>
                      <w:szCs w:val="21"/>
                    </w:rPr>
                    <w:t>准</w:t>
                  </w:r>
                </w:p>
              </w:tc>
              <w:tc>
                <w:tcPr>
                  <w:tcW w:w="1437" w:type="dxa"/>
                  <w:vAlign w:val="center"/>
                </w:tcPr>
                <w:p>
                  <w:pPr>
                    <w:contextualSpacing/>
                    <w:jc w:val="center"/>
                    <w:rPr>
                      <w:szCs w:val="21"/>
                    </w:rPr>
                  </w:pPr>
                  <w:r>
                    <w:rPr>
                      <w:rFonts w:hint="eastAsia"/>
                      <w:szCs w:val="21"/>
                    </w:rPr>
                    <w:t>1.5</w:t>
                  </w:r>
                </w:p>
              </w:tc>
              <w:tc>
                <w:tcPr>
                  <w:tcW w:w="1288" w:type="dxa"/>
                  <w:vAlign w:val="center"/>
                </w:tcPr>
                <w:p>
                  <w:pPr>
                    <w:contextualSpacing/>
                    <w:jc w:val="center"/>
                    <w:rPr>
                      <w:szCs w:val="21"/>
                    </w:rPr>
                  </w:pPr>
                  <w:r>
                    <w:rPr>
                      <w:rFonts w:hint="eastAsia"/>
                      <w:szCs w:val="21"/>
                    </w:rPr>
                    <w:t>78.84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contextualSpacing/>
                    <w:jc w:val="center"/>
                    <w:rPr>
                      <w:szCs w:val="21"/>
                    </w:rPr>
                  </w:pPr>
                  <w:r>
                    <w:rPr>
                      <w:rFonts w:hint="eastAsia"/>
                      <w:szCs w:val="21"/>
                    </w:rPr>
                    <w:t>2</w:t>
                  </w:r>
                </w:p>
              </w:tc>
              <w:tc>
                <w:tcPr>
                  <w:tcW w:w="1401" w:type="dxa"/>
                  <w:vMerge w:val="continue"/>
                </w:tcPr>
                <w:p>
                  <w:pPr>
                    <w:contextualSpacing/>
                    <w:rPr>
                      <w:szCs w:val="21"/>
                    </w:rPr>
                  </w:pPr>
                </w:p>
              </w:tc>
              <w:tc>
                <w:tcPr>
                  <w:tcW w:w="867" w:type="dxa"/>
                  <w:vAlign w:val="center"/>
                </w:tcPr>
                <w:p>
                  <w:pPr>
                    <w:contextualSpacing/>
                    <w:jc w:val="center"/>
                    <w:rPr>
                      <w:szCs w:val="21"/>
                      <w:vertAlign w:val="subscript"/>
                    </w:rPr>
                  </w:pPr>
                  <w:r>
                    <w:rPr>
                      <w:rFonts w:hint="eastAsia"/>
                      <w:szCs w:val="21"/>
                    </w:rPr>
                    <w:t>硫化氢</w:t>
                  </w:r>
                </w:p>
              </w:tc>
              <w:tc>
                <w:tcPr>
                  <w:tcW w:w="1559" w:type="dxa"/>
                  <w:vMerge w:val="continue"/>
                </w:tcPr>
                <w:p>
                  <w:pPr>
                    <w:contextualSpacing/>
                    <w:rPr>
                      <w:szCs w:val="21"/>
                    </w:rPr>
                  </w:pPr>
                </w:p>
              </w:tc>
              <w:tc>
                <w:tcPr>
                  <w:tcW w:w="1437" w:type="dxa"/>
                  <w:vAlign w:val="center"/>
                </w:tcPr>
                <w:p>
                  <w:pPr>
                    <w:contextualSpacing/>
                    <w:jc w:val="center"/>
                    <w:rPr>
                      <w:szCs w:val="21"/>
                    </w:rPr>
                  </w:pPr>
                  <w:r>
                    <w:rPr>
                      <w:rFonts w:hint="eastAsia"/>
                      <w:szCs w:val="21"/>
                    </w:rPr>
                    <w:t>0.06</w:t>
                  </w:r>
                </w:p>
              </w:tc>
              <w:tc>
                <w:tcPr>
                  <w:tcW w:w="1288" w:type="dxa"/>
                  <w:vAlign w:val="center"/>
                </w:tcPr>
                <w:p>
                  <w:pPr>
                    <w:contextualSpacing/>
                    <w:jc w:val="center"/>
                    <w:rPr>
                      <w:szCs w:val="21"/>
                    </w:rPr>
                  </w:pPr>
                  <w:r>
                    <w:rPr>
                      <w:rFonts w:hint="eastAsia"/>
                      <w:szCs w:val="21"/>
                    </w:rPr>
                    <w:t>259.88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5" w:type="dxa"/>
                  <w:gridSpan w:val="6"/>
                  <w:vAlign w:val="center"/>
                </w:tcPr>
                <w:p>
                  <w:pPr>
                    <w:contextualSpacing/>
                    <w:jc w:val="center"/>
                    <w:rPr>
                      <w:szCs w:val="21"/>
                    </w:rPr>
                  </w:pPr>
                  <w:r>
                    <w:rPr>
                      <w:rFonts w:hint="eastAsia"/>
                      <w:szCs w:val="21"/>
                    </w:rPr>
                    <w:t>无组织排放统计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1" w:type="dxa"/>
                  <w:gridSpan w:val="3"/>
                  <w:vMerge w:val="restart"/>
                  <w:vAlign w:val="center"/>
                </w:tcPr>
                <w:p>
                  <w:pPr>
                    <w:contextualSpacing/>
                    <w:jc w:val="center"/>
                    <w:rPr>
                      <w:szCs w:val="21"/>
                    </w:rPr>
                  </w:pPr>
                  <w:r>
                    <w:rPr>
                      <w:rFonts w:hint="eastAsia"/>
                      <w:szCs w:val="21"/>
                    </w:rPr>
                    <w:t>无组织排放统计</w:t>
                  </w:r>
                </w:p>
              </w:tc>
              <w:tc>
                <w:tcPr>
                  <w:tcW w:w="1559" w:type="dxa"/>
                </w:tcPr>
                <w:p>
                  <w:pPr>
                    <w:contextualSpacing/>
                    <w:jc w:val="center"/>
                    <w:rPr>
                      <w:szCs w:val="21"/>
                    </w:rPr>
                  </w:pPr>
                  <w:r>
                    <w:rPr>
                      <w:rFonts w:hint="eastAsia"/>
                      <w:szCs w:val="21"/>
                    </w:rPr>
                    <w:t>氨气</w:t>
                  </w:r>
                </w:p>
              </w:tc>
              <w:tc>
                <w:tcPr>
                  <w:tcW w:w="2725" w:type="dxa"/>
                  <w:gridSpan w:val="2"/>
                  <w:vAlign w:val="center"/>
                </w:tcPr>
                <w:p>
                  <w:pPr>
                    <w:contextualSpacing/>
                    <w:jc w:val="center"/>
                    <w:rPr>
                      <w:szCs w:val="21"/>
                    </w:rPr>
                  </w:pPr>
                  <w:r>
                    <w:rPr>
                      <w:rFonts w:hint="eastAsia"/>
                      <w:szCs w:val="21"/>
                    </w:rPr>
                    <w:t>78.84 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1" w:type="dxa"/>
                  <w:gridSpan w:val="3"/>
                  <w:vMerge w:val="continue"/>
                  <w:vAlign w:val="center"/>
                </w:tcPr>
                <w:p>
                  <w:pPr>
                    <w:contextualSpacing/>
                    <w:jc w:val="center"/>
                    <w:rPr>
                      <w:szCs w:val="21"/>
                    </w:rPr>
                  </w:pPr>
                </w:p>
              </w:tc>
              <w:tc>
                <w:tcPr>
                  <w:tcW w:w="1559" w:type="dxa"/>
                </w:tcPr>
                <w:p>
                  <w:pPr>
                    <w:contextualSpacing/>
                    <w:jc w:val="center"/>
                    <w:rPr>
                      <w:szCs w:val="21"/>
                      <w:vertAlign w:val="subscript"/>
                    </w:rPr>
                  </w:pPr>
                  <w:r>
                    <w:rPr>
                      <w:rFonts w:hint="eastAsia"/>
                      <w:szCs w:val="21"/>
                    </w:rPr>
                    <w:t>硫化氢</w:t>
                  </w:r>
                </w:p>
              </w:tc>
              <w:tc>
                <w:tcPr>
                  <w:tcW w:w="2725" w:type="dxa"/>
                  <w:gridSpan w:val="2"/>
                  <w:vAlign w:val="center"/>
                </w:tcPr>
                <w:p>
                  <w:pPr>
                    <w:contextualSpacing/>
                    <w:jc w:val="center"/>
                    <w:rPr>
                      <w:szCs w:val="21"/>
                    </w:rPr>
                  </w:pPr>
                  <w:r>
                    <w:rPr>
                      <w:rFonts w:hint="eastAsia"/>
                      <w:szCs w:val="21"/>
                    </w:rPr>
                    <w:t>259.88 kg/a</w:t>
                  </w:r>
                </w:p>
              </w:tc>
            </w:tr>
          </w:tbl>
          <w:p>
            <w:pPr>
              <w:spacing w:line="360" w:lineRule="auto"/>
              <w:contextualSpacing/>
              <w:jc w:val="center"/>
              <w:rPr>
                <w:b/>
                <w:szCs w:val="21"/>
              </w:rPr>
            </w:pPr>
            <w:r>
              <w:rPr>
                <w:rFonts w:hint="eastAsia"/>
                <w:b/>
                <w:szCs w:val="21"/>
              </w:rPr>
              <w:t xml:space="preserve">表4-7  </w:t>
            </w:r>
            <w:r>
              <w:rPr>
                <w:rFonts w:hint="eastAsia"/>
                <w:b/>
              </w:rPr>
              <w:t>扩建工程大气污染物年排放量核算表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257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tcPr>
                <w:p>
                  <w:pPr>
                    <w:contextualSpacing/>
                    <w:jc w:val="center"/>
                    <w:rPr>
                      <w:b/>
                      <w:szCs w:val="21"/>
                    </w:rPr>
                  </w:pPr>
                  <w:r>
                    <w:rPr>
                      <w:rFonts w:hint="eastAsia"/>
                      <w:b/>
                      <w:szCs w:val="21"/>
                    </w:rPr>
                    <w:t>序号</w:t>
                  </w:r>
                </w:p>
              </w:tc>
              <w:tc>
                <w:tcPr>
                  <w:tcW w:w="2575" w:type="dxa"/>
                </w:tcPr>
                <w:p>
                  <w:pPr>
                    <w:contextualSpacing/>
                    <w:jc w:val="center"/>
                    <w:rPr>
                      <w:b/>
                      <w:szCs w:val="21"/>
                    </w:rPr>
                  </w:pPr>
                  <w:r>
                    <w:rPr>
                      <w:rFonts w:hint="eastAsia"/>
                      <w:b/>
                      <w:szCs w:val="21"/>
                    </w:rPr>
                    <w:t>污染物</w:t>
                  </w:r>
                </w:p>
              </w:tc>
              <w:tc>
                <w:tcPr>
                  <w:tcW w:w="2576" w:type="dxa"/>
                </w:tcPr>
                <w:p>
                  <w:pPr>
                    <w:contextualSpacing/>
                    <w:jc w:val="center"/>
                    <w:rPr>
                      <w:b/>
                      <w:szCs w:val="21"/>
                    </w:rPr>
                  </w:pPr>
                  <w:r>
                    <w:rPr>
                      <w:rFonts w:hint="eastAsia"/>
                      <w:b/>
                      <w:szCs w:val="21"/>
                    </w:rPr>
                    <w:t>年排放量（kg/a）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tcPr>
                <w:p>
                  <w:pPr>
                    <w:contextualSpacing/>
                    <w:jc w:val="center"/>
                    <w:rPr>
                      <w:szCs w:val="21"/>
                    </w:rPr>
                  </w:pPr>
                  <w:r>
                    <w:rPr>
                      <w:rFonts w:hint="eastAsia"/>
                      <w:szCs w:val="21"/>
                    </w:rPr>
                    <w:t>1</w:t>
                  </w:r>
                </w:p>
              </w:tc>
              <w:tc>
                <w:tcPr>
                  <w:tcW w:w="2575" w:type="dxa"/>
                </w:tcPr>
                <w:p>
                  <w:pPr>
                    <w:contextualSpacing/>
                    <w:jc w:val="center"/>
                    <w:rPr>
                      <w:szCs w:val="21"/>
                    </w:rPr>
                  </w:pPr>
                  <w:r>
                    <w:rPr>
                      <w:rFonts w:hint="eastAsia"/>
                      <w:szCs w:val="21"/>
                    </w:rPr>
                    <w:t>氨气</w:t>
                  </w:r>
                </w:p>
              </w:tc>
              <w:tc>
                <w:tcPr>
                  <w:tcW w:w="2576" w:type="dxa"/>
                </w:tcPr>
                <w:p>
                  <w:pPr>
                    <w:contextualSpacing/>
                    <w:jc w:val="center"/>
                    <w:rPr>
                      <w:szCs w:val="21"/>
                    </w:rPr>
                  </w:pPr>
                  <w:r>
                    <w:rPr>
                      <w:rFonts w:hint="eastAsia"/>
                      <w:szCs w:val="21"/>
                    </w:rPr>
                    <w:t>78.84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dxa"/>
                </w:tcPr>
                <w:p>
                  <w:pPr>
                    <w:contextualSpacing/>
                    <w:jc w:val="center"/>
                    <w:rPr>
                      <w:szCs w:val="21"/>
                    </w:rPr>
                  </w:pPr>
                  <w:r>
                    <w:rPr>
                      <w:rFonts w:hint="eastAsia"/>
                      <w:szCs w:val="21"/>
                    </w:rPr>
                    <w:t>2</w:t>
                  </w:r>
                </w:p>
              </w:tc>
              <w:tc>
                <w:tcPr>
                  <w:tcW w:w="2575" w:type="dxa"/>
                </w:tcPr>
                <w:p>
                  <w:pPr>
                    <w:contextualSpacing/>
                    <w:jc w:val="center"/>
                    <w:rPr>
                      <w:szCs w:val="21"/>
                      <w:vertAlign w:val="subscript"/>
                    </w:rPr>
                  </w:pPr>
                  <w:r>
                    <w:rPr>
                      <w:rFonts w:hint="eastAsia"/>
                      <w:szCs w:val="21"/>
                    </w:rPr>
                    <w:t>硫化氢</w:t>
                  </w:r>
                </w:p>
              </w:tc>
              <w:tc>
                <w:tcPr>
                  <w:tcW w:w="2576" w:type="dxa"/>
                </w:tcPr>
                <w:p>
                  <w:pPr>
                    <w:contextualSpacing/>
                    <w:jc w:val="center"/>
                    <w:rPr>
                      <w:szCs w:val="21"/>
                    </w:rPr>
                  </w:pPr>
                  <w:r>
                    <w:rPr>
                      <w:rFonts w:hint="eastAsia"/>
                      <w:szCs w:val="21"/>
                    </w:rPr>
                    <w:t>259.88</w:t>
                  </w:r>
                </w:p>
              </w:tc>
            </w:tr>
          </w:tbl>
          <w:p>
            <w:pPr>
              <w:snapToGrid w:val="0"/>
              <w:spacing w:line="360" w:lineRule="auto"/>
              <w:ind w:firstLine="420" w:firstLineChars="200"/>
              <w:rPr>
                <w:szCs w:val="21"/>
              </w:rPr>
            </w:pPr>
            <w:r>
              <w:rPr>
                <w:rFonts w:hint="eastAsia"/>
                <w:szCs w:val="21"/>
              </w:rPr>
              <w:t>2、大气防护距离</w:t>
            </w:r>
          </w:p>
          <w:p>
            <w:pPr>
              <w:snapToGrid w:val="0"/>
              <w:spacing w:line="360" w:lineRule="auto"/>
              <w:ind w:firstLine="420" w:firstLineChars="200"/>
              <w:rPr>
                <w:szCs w:val="21"/>
              </w:rPr>
            </w:pPr>
            <w:r>
              <w:rPr>
                <w:rFonts w:hint="eastAsia"/>
                <w:szCs w:val="21"/>
              </w:rPr>
              <w:t>根据《城镇污水处理厂污染物排放标准》（GB18918-2002），新建（包括改、扩建）城镇污水处理厂周围应建设绿化带，并设有一定的防护距离，防护距离的大小由环境影响评价确定。</w:t>
            </w:r>
          </w:p>
          <w:p>
            <w:pPr>
              <w:snapToGrid w:val="0"/>
              <w:spacing w:line="360" w:lineRule="auto"/>
              <w:ind w:firstLine="420" w:firstLineChars="200"/>
              <w:rPr>
                <w:szCs w:val="21"/>
              </w:rPr>
            </w:pPr>
            <w:r>
              <w:rPr>
                <w:rFonts w:hint="eastAsia"/>
                <w:szCs w:val="21"/>
              </w:rPr>
              <w:t>为保护人群健康，减少正常排放条件下大气污染物对居住区的环境影响，在项目厂界以外设置的环境防护距离。大气环境防护距离确定方法：采用推荐模式中的大气环境防护距离模式计算各无组织排放源的大气环境防护距离。计算出的距离是以污染源中心点为起点的控制距离，并结合厂区平面布置图，确定需要控制的范围。对于超出厂界以外的范围，确定为项目大气环境防护区域。当无组织源排放多种污染物时，应分别计算，并按计算结果的最大值确定其大气环境防护距离。</w:t>
            </w:r>
          </w:p>
          <w:p>
            <w:pPr>
              <w:snapToGrid w:val="0"/>
              <w:spacing w:line="360" w:lineRule="auto"/>
              <w:ind w:firstLine="420" w:firstLineChars="200"/>
              <w:rPr>
                <w:szCs w:val="21"/>
              </w:rPr>
            </w:pPr>
            <w:r>
              <w:rPr>
                <w:rFonts w:hint="eastAsia"/>
                <w:szCs w:val="21"/>
              </w:rPr>
              <w:t>根AERSCREEN预测模型，计算结果见表4-8。</w:t>
            </w:r>
          </w:p>
          <w:p>
            <w:pPr>
              <w:spacing w:line="360" w:lineRule="auto"/>
              <w:ind w:firstLine="422" w:firstLineChars="200"/>
              <w:jc w:val="center"/>
              <w:rPr>
                <w:b/>
                <w:color w:val="000000"/>
                <w:szCs w:val="21"/>
              </w:rPr>
            </w:pPr>
            <w:r>
              <w:rPr>
                <w:rFonts w:hint="eastAsia"/>
                <w:b/>
                <w:szCs w:val="21"/>
              </w:rPr>
              <w:t xml:space="preserve">表4-8  </w:t>
            </w:r>
            <w:r>
              <w:rPr>
                <w:b/>
                <w:color w:val="000000"/>
                <w:szCs w:val="21"/>
              </w:rPr>
              <w:t>NH</w:t>
            </w:r>
            <w:r>
              <w:rPr>
                <w:b/>
                <w:color w:val="000000"/>
                <w:szCs w:val="21"/>
                <w:vertAlign w:val="subscript"/>
              </w:rPr>
              <w:t>3</w:t>
            </w:r>
            <w:r>
              <w:rPr>
                <w:rFonts w:hint="eastAsia"/>
                <w:b/>
                <w:color w:val="000000"/>
                <w:szCs w:val="21"/>
              </w:rPr>
              <w:t>、</w:t>
            </w:r>
            <w:r>
              <w:rPr>
                <w:b/>
                <w:color w:val="000000"/>
                <w:szCs w:val="21"/>
              </w:rPr>
              <w:t>H</w:t>
            </w:r>
            <w:r>
              <w:rPr>
                <w:b/>
                <w:color w:val="000000"/>
                <w:szCs w:val="21"/>
                <w:vertAlign w:val="subscript"/>
              </w:rPr>
              <w:t>2</w:t>
            </w:r>
            <w:r>
              <w:rPr>
                <w:b/>
                <w:color w:val="000000"/>
                <w:szCs w:val="21"/>
              </w:rPr>
              <w:t>S</w:t>
            </w:r>
            <w:r>
              <w:rPr>
                <w:rFonts w:hint="eastAsia"/>
                <w:b/>
                <w:color w:val="000000"/>
                <w:szCs w:val="21"/>
              </w:rPr>
              <w:t>浓度预测结果一览表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30"/>
              <w:gridCol w:w="1635"/>
              <w:gridCol w:w="179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983" w:type="dxa"/>
                  <w:vMerge w:val="restart"/>
                  <w:vAlign w:val="center"/>
                </w:tcPr>
                <w:p>
                  <w:pPr>
                    <w:contextualSpacing/>
                    <w:jc w:val="center"/>
                    <w:rPr>
                      <w:b/>
                      <w:color w:val="000000"/>
                      <w:kern w:val="0"/>
                      <w:szCs w:val="21"/>
                    </w:rPr>
                  </w:pPr>
                  <w:r>
                    <w:rPr>
                      <w:rFonts w:hint="eastAsia"/>
                      <w:b/>
                      <w:color w:val="000000"/>
                      <w:kern w:val="0"/>
                      <w:szCs w:val="21"/>
                    </w:rPr>
                    <w:t>距离</w:t>
                  </w:r>
                </w:p>
                <w:p>
                  <w:pPr>
                    <w:contextualSpacing/>
                    <w:jc w:val="center"/>
                    <w:rPr>
                      <w:b/>
                      <w:color w:val="000000"/>
                      <w:kern w:val="0"/>
                      <w:szCs w:val="21"/>
                    </w:rPr>
                  </w:pPr>
                  <w:r>
                    <w:rPr>
                      <w:rFonts w:hint="eastAsia"/>
                      <w:b/>
                      <w:color w:val="000000"/>
                      <w:kern w:val="0"/>
                      <w:szCs w:val="21"/>
                    </w:rPr>
                    <w:t>（</w:t>
                  </w:r>
                  <w:r>
                    <w:rPr>
                      <w:b/>
                      <w:color w:val="000000"/>
                      <w:kern w:val="0"/>
                      <w:szCs w:val="21"/>
                    </w:rPr>
                    <w:t>m</w:t>
                  </w:r>
                  <w:r>
                    <w:rPr>
                      <w:rFonts w:hint="eastAsia"/>
                      <w:b/>
                      <w:color w:val="000000"/>
                      <w:kern w:val="0"/>
                      <w:szCs w:val="21"/>
                    </w:rPr>
                    <w:t>）</w:t>
                  </w:r>
                </w:p>
              </w:tc>
              <w:tc>
                <w:tcPr>
                  <w:tcW w:w="3165" w:type="dxa"/>
                  <w:gridSpan w:val="2"/>
                  <w:vAlign w:val="center"/>
                </w:tcPr>
                <w:p>
                  <w:pPr>
                    <w:contextualSpacing/>
                    <w:jc w:val="center"/>
                    <w:rPr>
                      <w:b/>
                      <w:color w:val="000000"/>
                      <w:szCs w:val="21"/>
                    </w:rPr>
                  </w:pPr>
                  <w:r>
                    <w:rPr>
                      <w:rFonts w:hint="eastAsia"/>
                      <w:b/>
                      <w:szCs w:val="21"/>
                    </w:rPr>
                    <w:t>氨气</w:t>
                  </w:r>
                </w:p>
              </w:tc>
              <w:tc>
                <w:tcPr>
                  <w:tcW w:w="3577" w:type="dxa"/>
                  <w:gridSpan w:val="2"/>
                  <w:vAlign w:val="center"/>
                </w:tcPr>
                <w:p>
                  <w:pPr>
                    <w:contextualSpacing/>
                    <w:jc w:val="center"/>
                    <w:rPr>
                      <w:b/>
                      <w:color w:val="000000"/>
                      <w:szCs w:val="21"/>
                    </w:rPr>
                  </w:pPr>
                  <w:r>
                    <w:rPr>
                      <w:rFonts w:hint="eastAsia"/>
                      <w:b/>
                      <w:szCs w:val="21"/>
                    </w:rPr>
                    <w:t>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Merge w:val="continue"/>
                  <w:vAlign w:val="center"/>
                </w:tcPr>
                <w:p>
                  <w:pPr>
                    <w:widowControl/>
                    <w:contextualSpacing/>
                    <w:jc w:val="left"/>
                    <w:rPr>
                      <w:b/>
                      <w:color w:val="000000"/>
                      <w:kern w:val="0"/>
                      <w:szCs w:val="21"/>
                    </w:rPr>
                  </w:pPr>
                </w:p>
              </w:tc>
              <w:tc>
                <w:tcPr>
                  <w:tcW w:w="1530" w:type="dxa"/>
                  <w:vAlign w:val="center"/>
                </w:tcPr>
                <w:p>
                  <w:pPr>
                    <w:contextualSpacing/>
                    <w:jc w:val="center"/>
                    <w:rPr>
                      <w:b/>
                      <w:color w:val="000000"/>
                      <w:kern w:val="0"/>
                      <w:szCs w:val="21"/>
                    </w:rPr>
                  </w:pPr>
                  <w:r>
                    <w:rPr>
                      <w:rFonts w:hint="eastAsia"/>
                      <w:b/>
                      <w:color w:val="000000"/>
                      <w:kern w:val="0"/>
                      <w:szCs w:val="21"/>
                    </w:rPr>
                    <w:t>浓度</w:t>
                  </w:r>
                  <w:r>
                    <w:rPr>
                      <w:b/>
                      <w:color w:val="000000"/>
                      <w:kern w:val="0"/>
                      <w:szCs w:val="21"/>
                    </w:rPr>
                    <w:t>(mg/m</w:t>
                  </w:r>
                  <w:r>
                    <w:rPr>
                      <w:b/>
                      <w:color w:val="000000"/>
                      <w:kern w:val="0"/>
                      <w:szCs w:val="21"/>
                      <w:vertAlign w:val="superscript"/>
                    </w:rPr>
                    <w:t>3</w:t>
                  </w:r>
                  <w:r>
                    <w:rPr>
                      <w:b/>
                      <w:color w:val="000000"/>
                      <w:kern w:val="0"/>
                      <w:szCs w:val="21"/>
                    </w:rPr>
                    <w:t>)</w:t>
                  </w:r>
                </w:p>
              </w:tc>
              <w:tc>
                <w:tcPr>
                  <w:tcW w:w="1635" w:type="dxa"/>
                  <w:vAlign w:val="center"/>
                </w:tcPr>
                <w:p>
                  <w:pPr>
                    <w:contextualSpacing/>
                    <w:jc w:val="center"/>
                    <w:rPr>
                      <w:b/>
                      <w:color w:val="000000"/>
                      <w:szCs w:val="21"/>
                    </w:rPr>
                  </w:pPr>
                  <w:r>
                    <w:rPr>
                      <w:rFonts w:hint="eastAsia"/>
                      <w:b/>
                      <w:color w:val="000000"/>
                      <w:kern w:val="0"/>
                      <w:szCs w:val="21"/>
                    </w:rPr>
                    <w:t>占标率</w:t>
                  </w:r>
                  <w:r>
                    <w:rPr>
                      <w:b/>
                      <w:color w:val="000000"/>
                      <w:kern w:val="0"/>
                      <w:szCs w:val="21"/>
                    </w:rPr>
                    <w:t>(%)</w:t>
                  </w:r>
                </w:p>
              </w:tc>
              <w:tc>
                <w:tcPr>
                  <w:tcW w:w="1792" w:type="dxa"/>
                  <w:vAlign w:val="center"/>
                </w:tcPr>
                <w:p>
                  <w:pPr>
                    <w:contextualSpacing/>
                    <w:jc w:val="center"/>
                    <w:rPr>
                      <w:b/>
                      <w:color w:val="000000"/>
                      <w:kern w:val="0"/>
                      <w:szCs w:val="21"/>
                    </w:rPr>
                  </w:pPr>
                  <w:r>
                    <w:rPr>
                      <w:rFonts w:hint="eastAsia"/>
                      <w:b/>
                      <w:color w:val="000000"/>
                      <w:kern w:val="0"/>
                      <w:szCs w:val="21"/>
                    </w:rPr>
                    <w:t>浓度</w:t>
                  </w:r>
                  <w:r>
                    <w:rPr>
                      <w:b/>
                      <w:color w:val="000000"/>
                      <w:kern w:val="0"/>
                      <w:szCs w:val="21"/>
                    </w:rPr>
                    <w:t>(mg/m</w:t>
                  </w:r>
                  <w:r>
                    <w:rPr>
                      <w:b/>
                      <w:color w:val="000000"/>
                      <w:kern w:val="0"/>
                      <w:szCs w:val="21"/>
                      <w:vertAlign w:val="superscript"/>
                    </w:rPr>
                    <w:t>3</w:t>
                  </w:r>
                  <w:r>
                    <w:rPr>
                      <w:b/>
                      <w:color w:val="000000"/>
                      <w:kern w:val="0"/>
                      <w:szCs w:val="21"/>
                    </w:rPr>
                    <w:t>)</w:t>
                  </w:r>
                </w:p>
              </w:tc>
              <w:tc>
                <w:tcPr>
                  <w:tcW w:w="1785" w:type="dxa"/>
                  <w:vAlign w:val="center"/>
                </w:tcPr>
                <w:p>
                  <w:pPr>
                    <w:contextualSpacing/>
                    <w:jc w:val="center"/>
                    <w:rPr>
                      <w:b/>
                      <w:color w:val="000000"/>
                      <w:szCs w:val="21"/>
                    </w:rPr>
                  </w:pPr>
                  <w:r>
                    <w:rPr>
                      <w:rFonts w:hint="eastAsia"/>
                      <w:b/>
                      <w:color w:val="000000"/>
                      <w:kern w:val="0"/>
                      <w:szCs w:val="21"/>
                    </w:rPr>
                    <w:t>占标率</w:t>
                  </w:r>
                  <w:r>
                    <w:rPr>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10</w:t>
                  </w:r>
                </w:p>
              </w:tc>
              <w:tc>
                <w:tcPr>
                  <w:tcW w:w="1530" w:type="dxa"/>
                  <w:vAlign w:val="center"/>
                </w:tcPr>
                <w:p>
                  <w:pPr>
                    <w:spacing w:line="240" w:lineRule="exact"/>
                    <w:jc w:val="center"/>
                    <w:rPr>
                      <w:color w:val="000000"/>
                      <w:kern w:val="0"/>
                      <w:szCs w:val="21"/>
                    </w:rPr>
                  </w:pPr>
                  <w:r>
                    <w:rPr>
                      <w:rFonts w:hint="eastAsia"/>
                      <w:color w:val="000000"/>
                      <w:kern w:val="0"/>
                      <w:szCs w:val="21"/>
                    </w:rPr>
                    <w:t>0.0006</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0.32</w:t>
                  </w:r>
                </w:p>
              </w:tc>
              <w:tc>
                <w:tcPr>
                  <w:tcW w:w="1792" w:type="dxa"/>
                  <w:vAlign w:val="center"/>
                </w:tcPr>
                <w:p>
                  <w:pPr>
                    <w:spacing w:line="240" w:lineRule="exact"/>
                    <w:jc w:val="center"/>
                    <w:rPr>
                      <w:color w:val="000000"/>
                      <w:kern w:val="0"/>
                      <w:szCs w:val="21"/>
                    </w:rPr>
                  </w:pPr>
                  <w:r>
                    <w:rPr>
                      <w:rFonts w:hint="eastAsia"/>
                      <w:color w:val="000000"/>
                      <w:kern w:val="0"/>
                      <w:szCs w:val="21"/>
                    </w:rPr>
                    <w:t>0.0020</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25</w:t>
                  </w:r>
                </w:p>
              </w:tc>
              <w:tc>
                <w:tcPr>
                  <w:tcW w:w="1530" w:type="dxa"/>
                  <w:vAlign w:val="center"/>
                </w:tcPr>
                <w:p>
                  <w:pPr>
                    <w:spacing w:line="240" w:lineRule="exact"/>
                    <w:jc w:val="center"/>
                    <w:rPr>
                      <w:color w:val="000000"/>
                      <w:kern w:val="0"/>
                      <w:szCs w:val="21"/>
                    </w:rPr>
                  </w:pPr>
                  <w:r>
                    <w:rPr>
                      <w:rFonts w:hint="eastAsia"/>
                      <w:color w:val="000000"/>
                      <w:kern w:val="0"/>
                      <w:szCs w:val="21"/>
                    </w:rPr>
                    <w:t>0.0007</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0.35</w:t>
                  </w:r>
                </w:p>
              </w:tc>
              <w:tc>
                <w:tcPr>
                  <w:tcW w:w="1792" w:type="dxa"/>
                  <w:vAlign w:val="center"/>
                </w:tcPr>
                <w:p>
                  <w:pPr>
                    <w:spacing w:line="240" w:lineRule="exact"/>
                    <w:jc w:val="center"/>
                    <w:rPr>
                      <w:color w:val="000000"/>
                      <w:kern w:val="0"/>
                      <w:szCs w:val="21"/>
                    </w:rPr>
                  </w:pPr>
                  <w:r>
                    <w:rPr>
                      <w:rFonts w:hint="eastAsia"/>
                      <w:color w:val="000000"/>
                      <w:kern w:val="0"/>
                      <w:szCs w:val="21"/>
                    </w:rPr>
                    <w:t>0.0023</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50</w:t>
                  </w:r>
                </w:p>
              </w:tc>
              <w:tc>
                <w:tcPr>
                  <w:tcW w:w="1530" w:type="dxa"/>
                  <w:vAlign w:val="center"/>
                </w:tcPr>
                <w:p>
                  <w:pPr>
                    <w:spacing w:line="240" w:lineRule="exact"/>
                    <w:jc w:val="center"/>
                    <w:rPr>
                      <w:color w:val="000000"/>
                      <w:kern w:val="0"/>
                      <w:szCs w:val="21"/>
                    </w:rPr>
                  </w:pPr>
                  <w:r>
                    <w:rPr>
                      <w:rFonts w:hint="eastAsia"/>
                      <w:color w:val="000000"/>
                      <w:kern w:val="0"/>
                      <w:szCs w:val="21"/>
                    </w:rPr>
                    <w:t>0.0008</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0.41</w:t>
                  </w:r>
                </w:p>
              </w:tc>
              <w:tc>
                <w:tcPr>
                  <w:tcW w:w="1792" w:type="dxa"/>
                  <w:vAlign w:val="center"/>
                </w:tcPr>
                <w:p>
                  <w:pPr>
                    <w:spacing w:line="240" w:lineRule="exact"/>
                    <w:jc w:val="center"/>
                    <w:rPr>
                      <w:color w:val="000000"/>
                      <w:kern w:val="0"/>
                      <w:szCs w:val="21"/>
                    </w:rPr>
                  </w:pPr>
                  <w:r>
                    <w:rPr>
                      <w:rFonts w:hint="eastAsia"/>
                      <w:color w:val="000000"/>
                      <w:kern w:val="0"/>
                      <w:szCs w:val="21"/>
                    </w:rPr>
                    <w:t>0.0027</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75</w:t>
                  </w:r>
                </w:p>
              </w:tc>
              <w:tc>
                <w:tcPr>
                  <w:tcW w:w="1530" w:type="dxa"/>
                  <w:vAlign w:val="center"/>
                </w:tcPr>
                <w:p>
                  <w:pPr>
                    <w:spacing w:line="240" w:lineRule="exact"/>
                    <w:jc w:val="center"/>
                    <w:rPr>
                      <w:color w:val="000000"/>
                      <w:kern w:val="0"/>
                      <w:szCs w:val="21"/>
                    </w:rPr>
                  </w:pPr>
                  <w:r>
                    <w:rPr>
                      <w:rFonts w:hint="eastAsia"/>
                      <w:color w:val="000000"/>
                      <w:kern w:val="0"/>
                      <w:szCs w:val="21"/>
                    </w:rPr>
                    <w:t>0.0009</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0.47</w:t>
                  </w:r>
                </w:p>
              </w:tc>
              <w:tc>
                <w:tcPr>
                  <w:tcW w:w="1792" w:type="dxa"/>
                  <w:vAlign w:val="center"/>
                </w:tcPr>
                <w:p>
                  <w:pPr>
                    <w:spacing w:line="240" w:lineRule="exact"/>
                    <w:jc w:val="center"/>
                    <w:rPr>
                      <w:color w:val="000000"/>
                      <w:kern w:val="0"/>
                      <w:szCs w:val="21"/>
                    </w:rPr>
                  </w:pPr>
                  <w:r>
                    <w:rPr>
                      <w:rFonts w:hint="eastAsia"/>
                      <w:color w:val="000000"/>
                      <w:kern w:val="0"/>
                      <w:szCs w:val="21"/>
                    </w:rPr>
                    <w:t>0.0030</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100</w:t>
                  </w:r>
                </w:p>
              </w:tc>
              <w:tc>
                <w:tcPr>
                  <w:tcW w:w="1530" w:type="dxa"/>
                  <w:vAlign w:val="center"/>
                </w:tcPr>
                <w:p>
                  <w:pPr>
                    <w:spacing w:line="240" w:lineRule="exact"/>
                    <w:jc w:val="center"/>
                    <w:rPr>
                      <w:color w:val="000000"/>
                      <w:kern w:val="0"/>
                      <w:szCs w:val="21"/>
                    </w:rPr>
                  </w:pPr>
                  <w:r>
                    <w:rPr>
                      <w:rFonts w:hint="eastAsia"/>
                      <w:color w:val="000000"/>
                      <w:kern w:val="0"/>
                      <w:szCs w:val="21"/>
                    </w:rPr>
                    <w:t>0.0010</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0.52</w:t>
                  </w:r>
                </w:p>
              </w:tc>
              <w:tc>
                <w:tcPr>
                  <w:tcW w:w="1792" w:type="dxa"/>
                  <w:vAlign w:val="center"/>
                </w:tcPr>
                <w:p>
                  <w:pPr>
                    <w:spacing w:line="240" w:lineRule="exact"/>
                    <w:jc w:val="center"/>
                    <w:rPr>
                      <w:color w:val="000000"/>
                      <w:kern w:val="0"/>
                      <w:szCs w:val="21"/>
                    </w:rPr>
                  </w:pPr>
                  <w:r>
                    <w:rPr>
                      <w:rFonts w:hint="eastAsia"/>
                      <w:color w:val="000000"/>
                      <w:kern w:val="0"/>
                      <w:szCs w:val="21"/>
                    </w:rPr>
                    <w:t>0.0033</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125</w:t>
                  </w:r>
                </w:p>
              </w:tc>
              <w:tc>
                <w:tcPr>
                  <w:tcW w:w="1530" w:type="dxa"/>
                  <w:vAlign w:val="center"/>
                </w:tcPr>
                <w:p>
                  <w:pPr>
                    <w:spacing w:line="240" w:lineRule="exact"/>
                    <w:jc w:val="center"/>
                    <w:rPr>
                      <w:color w:val="000000"/>
                      <w:kern w:val="0"/>
                      <w:szCs w:val="21"/>
                    </w:rPr>
                  </w:pPr>
                  <w:r>
                    <w:rPr>
                      <w:rFonts w:hint="eastAsia"/>
                      <w:color w:val="000000"/>
                      <w:kern w:val="0"/>
                      <w:szCs w:val="21"/>
                    </w:rPr>
                    <w:t>0.0011</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0.54</w:t>
                  </w:r>
                </w:p>
              </w:tc>
              <w:tc>
                <w:tcPr>
                  <w:tcW w:w="1792" w:type="dxa"/>
                  <w:vAlign w:val="center"/>
                </w:tcPr>
                <w:p>
                  <w:pPr>
                    <w:spacing w:line="240" w:lineRule="exact"/>
                    <w:jc w:val="center"/>
                    <w:rPr>
                      <w:color w:val="000000"/>
                      <w:kern w:val="0"/>
                      <w:szCs w:val="21"/>
                    </w:rPr>
                  </w:pPr>
                  <w:r>
                    <w:rPr>
                      <w:rFonts w:hint="eastAsia"/>
                      <w:color w:val="000000"/>
                      <w:kern w:val="0"/>
                      <w:szCs w:val="21"/>
                    </w:rPr>
                    <w:t>0.0035</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130</w:t>
                  </w:r>
                </w:p>
              </w:tc>
              <w:tc>
                <w:tcPr>
                  <w:tcW w:w="1530" w:type="dxa"/>
                  <w:vAlign w:val="center"/>
                </w:tcPr>
                <w:p>
                  <w:pPr>
                    <w:spacing w:line="240" w:lineRule="exact"/>
                    <w:jc w:val="center"/>
                    <w:rPr>
                      <w:color w:val="000000"/>
                      <w:kern w:val="0"/>
                      <w:szCs w:val="21"/>
                    </w:rPr>
                  </w:pPr>
                  <w:r>
                    <w:rPr>
                      <w:rFonts w:hint="eastAsia"/>
                      <w:color w:val="000000"/>
                      <w:kern w:val="0"/>
                      <w:szCs w:val="21"/>
                    </w:rPr>
                    <w:t>0.0011</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0.55</w:t>
                  </w:r>
                </w:p>
              </w:tc>
              <w:tc>
                <w:tcPr>
                  <w:tcW w:w="1792" w:type="dxa"/>
                  <w:vAlign w:val="center"/>
                </w:tcPr>
                <w:p>
                  <w:pPr>
                    <w:spacing w:line="240" w:lineRule="exact"/>
                    <w:jc w:val="center"/>
                    <w:rPr>
                      <w:color w:val="000000"/>
                      <w:kern w:val="0"/>
                      <w:szCs w:val="21"/>
                    </w:rPr>
                  </w:pPr>
                  <w:r>
                    <w:rPr>
                      <w:rFonts w:hint="eastAsia"/>
                      <w:color w:val="000000"/>
                      <w:kern w:val="0"/>
                      <w:szCs w:val="21"/>
                    </w:rPr>
                    <w:t>0.0035</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150</w:t>
                  </w:r>
                </w:p>
              </w:tc>
              <w:tc>
                <w:tcPr>
                  <w:tcW w:w="1530" w:type="dxa"/>
                  <w:vAlign w:val="center"/>
                </w:tcPr>
                <w:p>
                  <w:pPr>
                    <w:spacing w:line="240" w:lineRule="exact"/>
                    <w:jc w:val="center"/>
                    <w:rPr>
                      <w:color w:val="000000"/>
                      <w:kern w:val="0"/>
                      <w:szCs w:val="21"/>
                    </w:rPr>
                  </w:pPr>
                  <w:r>
                    <w:rPr>
                      <w:rFonts w:hint="eastAsia"/>
                      <w:color w:val="000000"/>
                      <w:kern w:val="0"/>
                      <w:szCs w:val="21"/>
                    </w:rPr>
                    <w:t>0.0011</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0.54</w:t>
                  </w:r>
                </w:p>
              </w:tc>
              <w:tc>
                <w:tcPr>
                  <w:tcW w:w="1792" w:type="dxa"/>
                  <w:vAlign w:val="center"/>
                </w:tcPr>
                <w:p>
                  <w:pPr>
                    <w:spacing w:line="240" w:lineRule="exact"/>
                    <w:jc w:val="center"/>
                    <w:rPr>
                      <w:color w:val="000000"/>
                      <w:kern w:val="0"/>
                      <w:szCs w:val="21"/>
                    </w:rPr>
                  </w:pPr>
                  <w:r>
                    <w:rPr>
                      <w:rFonts w:hint="eastAsia"/>
                      <w:color w:val="000000"/>
                      <w:kern w:val="0"/>
                      <w:szCs w:val="21"/>
                    </w:rPr>
                    <w:t>0.0035</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200</w:t>
                  </w:r>
                </w:p>
              </w:tc>
              <w:tc>
                <w:tcPr>
                  <w:tcW w:w="1530" w:type="dxa"/>
                  <w:vAlign w:val="center"/>
                </w:tcPr>
                <w:p>
                  <w:pPr>
                    <w:spacing w:line="240" w:lineRule="exact"/>
                    <w:jc w:val="center"/>
                    <w:rPr>
                      <w:color w:val="000000"/>
                      <w:kern w:val="0"/>
                      <w:szCs w:val="21"/>
                    </w:rPr>
                  </w:pPr>
                  <w:r>
                    <w:rPr>
                      <w:rFonts w:hint="eastAsia"/>
                      <w:color w:val="000000"/>
                      <w:kern w:val="0"/>
                      <w:szCs w:val="21"/>
                    </w:rPr>
                    <w:t>0.0009</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0.43</w:t>
                  </w:r>
                </w:p>
              </w:tc>
              <w:tc>
                <w:tcPr>
                  <w:tcW w:w="1792" w:type="dxa"/>
                  <w:vAlign w:val="center"/>
                </w:tcPr>
                <w:p>
                  <w:pPr>
                    <w:spacing w:line="240" w:lineRule="exact"/>
                    <w:jc w:val="center"/>
                    <w:rPr>
                      <w:color w:val="000000"/>
                      <w:kern w:val="0"/>
                      <w:szCs w:val="21"/>
                    </w:rPr>
                  </w:pPr>
                  <w:r>
                    <w:rPr>
                      <w:rFonts w:hint="eastAsia"/>
                      <w:color w:val="000000"/>
                      <w:kern w:val="0"/>
                      <w:szCs w:val="21"/>
                    </w:rPr>
                    <w:t>0.0028</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250</w:t>
                  </w:r>
                </w:p>
              </w:tc>
              <w:tc>
                <w:tcPr>
                  <w:tcW w:w="1530" w:type="dxa"/>
                  <w:vAlign w:val="center"/>
                </w:tcPr>
                <w:p>
                  <w:pPr>
                    <w:spacing w:line="240" w:lineRule="exact"/>
                    <w:jc w:val="center"/>
                    <w:rPr>
                      <w:color w:val="000000"/>
                      <w:kern w:val="0"/>
                      <w:szCs w:val="21"/>
                    </w:rPr>
                  </w:pPr>
                  <w:r>
                    <w:rPr>
                      <w:rFonts w:hint="eastAsia"/>
                      <w:color w:val="000000"/>
                      <w:kern w:val="0"/>
                      <w:szCs w:val="21"/>
                    </w:rPr>
                    <w:t>0.0007</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0.35</w:t>
                  </w:r>
                </w:p>
              </w:tc>
              <w:tc>
                <w:tcPr>
                  <w:tcW w:w="1792" w:type="dxa"/>
                  <w:vAlign w:val="center"/>
                </w:tcPr>
                <w:p>
                  <w:pPr>
                    <w:spacing w:line="240" w:lineRule="exact"/>
                    <w:jc w:val="center"/>
                    <w:rPr>
                      <w:color w:val="000000"/>
                      <w:kern w:val="0"/>
                      <w:szCs w:val="21"/>
                    </w:rPr>
                  </w:pPr>
                  <w:r>
                    <w:rPr>
                      <w:rFonts w:hint="eastAsia"/>
                      <w:color w:val="000000"/>
                      <w:kern w:val="0"/>
                      <w:szCs w:val="21"/>
                    </w:rPr>
                    <w:t>0.0022</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300</w:t>
                  </w:r>
                </w:p>
              </w:tc>
              <w:tc>
                <w:tcPr>
                  <w:tcW w:w="1530" w:type="dxa"/>
                  <w:vAlign w:val="center"/>
                </w:tcPr>
                <w:p>
                  <w:pPr>
                    <w:spacing w:line="240" w:lineRule="exact"/>
                    <w:jc w:val="center"/>
                    <w:rPr>
                      <w:color w:val="000000"/>
                      <w:kern w:val="0"/>
                      <w:szCs w:val="21"/>
                    </w:rPr>
                  </w:pPr>
                  <w:r>
                    <w:rPr>
                      <w:rFonts w:hint="eastAsia"/>
                      <w:color w:val="000000"/>
                      <w:kern w:val="0"/>
                      <w:szCs w:val="21"/>
                    </w:rPr>
                    <w:t>0.0006</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0.29</w:t>
                  </w:r>
                </w:p>
              </w:tc>
              <w:tc>
                <w:tcPr>
                  <w:tcW w:w="1792" w:type="dxa"/>
                  <w:vAlign w:val="center"/>
                </w:tcPr>
                <w:p>
                  <w:pPr>
                    <w:spacing w:line="240" w:lineRule="exact"/>
                    <w:jc w:val="center"/>
                    <w:rPr>
                      <w:color w:val="000000"/>
                      <w:kern w:val="0"/>
                      <w:szCs w:val="21"/>
                    </w:rPr>
                  </w:pPr>
                  <w:r>
                    <w:rPr>
                      <w:rFonts w:hint="eastAsia"/>
                      <w:color w:val="000000"/>
                      <w:kern w:val="0"/>
                      <w:szCs w:val="21"/>
                    </w:rPr>
                    <w:t>0.0018</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350</w:t>
                  </w:r>
                </w:p>
              </w:tc>
              <w:tc>
                <w:tcPr>
                  <w:tcW w:w="1530" w:type="dxa"/>
                  <w:vAlign w:val="center"/>
                </w:tcPr>
                <w:p>
                  <w:pPr>
                    <w:spacing w:line="240" w:lineRule="exact"/>
                    <w:jc w:val="center"/>
                    <w:rPr>
                      <w:color w:val="000000"/>
                      <w:kern w:val="0"/>
                      <w:szCs w:val="21"/>
                    </w:rPr>
                  </w:pPr>
                  <w:r>
                    <w:rPr>
                      <w:rFonts w:hint="eastAsia"/>
                      <w:color w:val="000000"/>
                      <w:kern w:val="0"/>
                      <w:szCs w:val="21"/>
                    </w:rPr>
                    <w:t>0.0005</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0.24</w:t>
                  </w:r>
                </w:p>
              </w:tc>
              <w:tc>
                <w:tcPr>
                  <w:tcW w:w="1792" w:type="dxa"/>
                  <w:vAlign w:val="center"/>
                </w:tcPr>
                <w:p>
                  <w:pPr>
                    <w:spacing w:line="240" w:lineRule="exact"/>
                    <w:jc w:val="center"/>
                    <w:rPr>
                      <w:color w:val="000000"/>
                      <w:kern w:val="0"/>
                      <w:szCs w:val="21"/>
                    </w:rPr>
                  </w:pPr>
                  <w:r>
                    <w:rPr>
                      <w:rFonts w:hint="eastAsia"/>
                      <w:color w:val="000000"/>
                      <w:kern w:val="0"/>
                      <w:szCs w:val="21"/>
                    </w:rPr>
                    <w:t>0.0015</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400</w:t>
                  </w:r>
                </w:p>
              </w:tc>
              <w:tc>
                <w:tcPr>
                  <w:tcW w:w="1530" w:type="dxa"/>
                  <w:vAlign w:val="center"/>
                </w:tcPr>
                <w:p>
                  <w:pPr>
                    <w:spacing w:line="240" w:lineRule="exact"/>
                    <w:jc w:val="center"/>
                    <w:rPr>
                      <w:color w:val="000000"/>
                      <w:kern w:val="0"/>
                      <w:szCs w:val="21"/>
                    </w:rPr>
                  </w:pPr>
                  <w:r>
                    <w:rPr>
                      <w:rFonts w:hint="eastAsia"/>
                      <w:color w:val="000000"/>
                      <w:kern w:val="0"/>
                      <w:szCs w:val="21"/>
                    </w:rPr>
                    <w:t>0.0004</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0.20</w:t>
                  </w:r>
                </w:p>
              </w:tc>
              <w:tc>
                <w:tcPr>
                  <w:tcW w:w="1792" w:type="dxa"/>
                  <w:vAlign w:val="center"/>
                </w:tcPr>
                <w:p>
                  <w:pPr>
                    <w:spacing w:line="240" w:lineRule="exact"/>
                    <w:jc w:val="center"/>
                    <w:rPr>
                      <w:color w:val="000000"/>
                      <w:kern w:val="0"/>
                      <w:szCs w:val="21"/>
                    </w:rPr>
                  </w:pPr>
                  <w:r>
                    <w:rPr>
                      <w:rFonts w:hint="eastAsia"/>
                      <w:color w:val="000000"/>
                      <w:kern w:val="0"/>
                      <w:szCs w:val="21"/>
                    </w:rPr>
                    <w:t>0.0013</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450</w:t>
                  </w:r>
                </w:p>
              </w:tc>
              <w:tc>
                <w:tcPr>
                  <w:tcW w:w="1530" w:type="dxa"/>
                  <w:vAlign w:val="center"/>
                </w:tcPr>
                <w:p>
                  <w:pPr>
                    <w:spacing w:line="240" w:lineRule="exact"/>
                    <w:jc w:val="center"/>
                    <w:rPr>
                      <w:color w:val="000000"/>
                      <w:kern w:val="0"/>
                      <w:szCs w:val="21"/>
                    </w:rPr>
                  </w:pPr>
                  <w:r>
                    <w:rPr>
                      <w:rFonts w:hint="eastAsia"/>
                      <w:color w:val="000000"/>
                      <w:kern w:val="0"/>
                      <w:szCs w:val="21"/>
                    </w:rPr>
                    <w:t>0.0004</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0.18</w:t>
                  </w:r>
                </w:p>
              </w:tc>
              <w:tc>
                <w:tcPr>
                  <w:tcW w:w="1792" w:type="dxa"/>
                  <w:vAlign w:val="center"/>
                </w:tcPr>
                <w:p>
                  <w:pPr>
                    <w:spacing w:line="240" w:lineRule="exact"/>
                    <w:jc w:val="center"/>
                    <w:rPr>
                      <w:color w:val="000000"/>
                      <w:kern w:val="0"/>
                      <w:szCs w:val="21"/>
                    </w:rPr>
                  </w:pPr>
                  <w:r>
                    <w:rPr>
                      <w:rFonts w:hint="eastAsia"/>
                      <w:color w:val="000000"/>
                      <w:kern w:val="0"/>
                      <w:szCs w:val="21"/>
                    </w:rPr>
                    <w:t>0.0011</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983" w:type="dxa"/>
                  <w:vAlign w:val="center"/>
                </w:tcPr>
                <w:p>
                  <w:pPr>
                    <w:widowControl/>
                    <w:jc w:val="center"/>
                    <w:rPr>
                      <w:color w:val="000000"/>
                      <w:kern w:val="0"/>
                      <w:szCs w:val="21"/>
                    </w:rPr>
                  </w:pPr>
                  <w:r>
                    <w:rPr>
                      <w:rFonts w:hint="eastAsia"/>
                      <w:color w:val="000000"/>
                      <w:kern w:val="0"/>
                      <w:szCs w:val="21"/>
                    </w:rPr>
                    <w:t>500</w:t>
                  </w:r>
                </w:p>
              </w:tc>
              <w:tc>
                <w:tcPr>
                  <w:tcW w:w="1530" w:type="dxa"/>
                  <w:vAlign w:val="center"/>
                </w:tcPr>
                <w:p>
                  <w:pPr>
                    <w:spacing w:line="240" w:lineRule="exact"/>
                    <w:jc w:val="center"/>
                    <w:rPr>
                      <w:color w:val="000000"/>
                      <w:kern w:val="0"/>
                      <w:szCs w:val="21"/>
                    </w:rPr>
                  </w:pPr>
                  <w:r>
                    <w:rPr>
                      <w:rFonts w:hint="eastAsia"/>
                      <w:color w:val="000000"/>
                      <w:kern w:val="0"/>
                      <w:szCs w:val="21"/>
                    </w:rPr>
                    <w:t>0.0003</w:t>
                  </w:r>
                </w:p>
              </w:tc>
              <w:tc>
                <w:tcPr>
                  <w:tcW w:w="1635" w:type="dxa"/>
                  <w:vAlign w:val="center"/>
                </w:tcPr>
                <w:p>
                  <w:pPr>
                    <w:snapToGrid w:val="0"/>
                    <w:spacing w:line="240" w:lineRule="exact"/>
                    <w:jc w:val="center"/>
                    <w:rPr>
                      <w:color w:val="000000"/>
                      <w:kern w:val="0"/>
                      <w:szCs w:val="21"/>
                    </w:rPr>
                  </w:pPr>
                  <w:r>
                    <w:rPr>
                      <w:rFonts w:hint="eastAsia"/>
                      <w:color w:val="000000"/>
                      <w:kern w:val="0"/>
                      <w:szCs w:val="21"/>
                    </w:rPr>
                    <w:t>0.15</w:t>
                  </w:r>
                </w:p>
              </w:tc>
              <w:tc>
                <w:tcPr>
                  <w:tcW w:w="1792" w:type="dxa"/>
                  <w:vAlign w:val="center"/>
                </w:tcPr>
                <w:p>
                  <w:pPr>
                    <w:spacing w:line="240" w:lineRule="exact"/>
                    <w:jc w:val="center"/>
                    <w:rPr>
                      <w:color w:val="000000"/>
                      <w:kern w:val="0"/>
                      <w:szCs w:val="21"/>
                    </w:rPr>
                  </w:pPr>
                  <w:r>
                    <w:rPr>
                      <w:rFonts w:hint="eastAsia"/>
                      <w:color w:val="000000"/>
                      <w:kern w:val="0"/>
                      <w:szCs w:val="21"/>
                    </w:rPr>
                    <w:t>0.0010</w:t>
                  </w:r>
                </w:p>
              </w:tc>
              <w:tc>
                <w:tcPr>
                  <w:tcW w:w="1785" w:type="dxa"/>
                  <w:vAlign w:val="center"/>
                </w:tcPr>
                <w:p>
                  <w:pPr>
                    <w:snapToGrid w:val="0"/>
                    <w:spacing w:line="240" w:lineRule="exact"/>
                    <w:jc w:val="center"/>
                    <w:rPr>
                      <w:color w:val="000000"/>
                      <w:kern w:val="0"/>
                      <w:szCs w:val="21"/>
                    </w:rPr>
                  </w:pPr>
                  <w:r>
                    <w:rPr>
                      <w:rFonts w:hint="eastAsia"/>
                      <w:color w:val="000000"/>
                      <w:kern w:val="0"/>
                      <w:szCs w:val="21"/>
                    </w:rPr>
                    <w:t>0.0010</w:t>
                  </w:r>
                </w:p>
              </w:tc>
            </w:tr>
          </w:tbl>
          <w:p>
            <w:pPr>
              <w:snapToGrid w:val="0"/>
              <w:spacing w:line="360" w:lineRule="auto"/>
              <w:ind w:firstLine="420" w:firstLineChars="200"/>
              <w:rPr>
                <w:szCs w:val="21"/>
              </w:rPr>
            </w:pPr>
            <w:r>
              <w:rPr>
                <w:rFonts w:hint="eastAsia"/>
                <w:szCs w:val="21"/>
              </w:rPr>
              <w:t>根据《环境影响评级技术导则 大气环境》（HJ2.2-2018），对于项目厂界浓度满足大气污染物厂界浓度限值，但厂界外大气污染物短期贡献浓度超过环境质量浓度限值的，可以自厂界向外设置一定范围的大气环境防护区域，以确保大气环境防护区域的污染物贡献浓度满足环境质量标准。</w:t>
            </w:r>
          </w:p>
          <w:p>
            <w:pPr>
              <w:snapToGrid w:val="0"/>
              <w:spacing w:line="360" w:lineRule="auto"/>
              <w:ind w:firstLine="420" w:firstLineChars="200"/>
              <w:rPr>
                <w:szCs w:val="21"/>
                <w:u w:val="single"/>
              </w:rPr>
            </w:pPr>
            <w:r>
              <w:rPr>
                <w:rFonts w:hint="eastAsia"/>
                <w:szCs w:val="21"/>
                <w:u w:val="single"/>
              </w:rPr>
              <w:t>根据4-8预测结果，氨气短期最大浓度贡献值为0.0011mg/m</w:t>
            </w:r>
            <w:r>
              <w:rPr>
                <w:rFonts w:hint="eastAsia"/>
                <w:szCs w:val="21"/>
                <w:u w:val="single"/>
                <w:vertAlign w:val="superscript"/>
              </w:rPr>
              <w:t>3</w:t>
            </w:r>
            <w:r>
              <w:rPr>
                <w:rFonts w:hint="eastAsia"/>
                <w:szCs w:val="21"/>
                <w:u w:val="single"/>
              </w:rPr>
              <w:t>，＜0.2 mg/m</w:t>
            </w:r>
            <w:r>
              <w:rPr>
                <w:rFonts w:hint="eastAsia"/>
                <w:szCs w:val="21"/>
                <w:u w:val="single"/>
                <w:vertAlign w:val="superscript"/>
              </w:rPr>
              <w:t>3</w:t>
            </w:r>
            <w:r>
              <w:rPr>
                <w:rFonts w:hint="eastAsia"/>
                <w:szCs w:val="21"/>
                <w:u w:val="single"/>
              </w:rPr>
              <w:t>，硫化氢短期最大浓度贡献值为0.0035 mg/m</w:t>
            </w:r>
            <w:r>
              <w:rPr>
                <w:rFonts w:hint="eastAsia"/>
                <w:szCs w:val="21"/>
                <w:u w:val="single"/>
                <w:vertAlign w:val="superscript"/>
              </w:rPr>
              <w:t>3</w:t>
            </w:r>
            <w:r>
              <w:rPr>
                <w:rFonts w:hint="eastAsia"/>
                <w:szCs w:val="21"/>
                <w:u w:val="single"/>
              </w:rPr>
              <w:t>，＜0.01mg/m</w:t>
            </w:r>
            <w:r>
              <w:rPr>
                <w:rFonts w:hint="eastAsia"/>
                <w:szCs w:val="21"/>
                <w:u w:val="single"/>
                <w:vertAlign w:val="superscript"/>
              </w:rPr>
              <w:t>3</w:t>
            </w:r>
            <w:r>
              <w:rPr>
                <w:rFonts w:hint="eastAsia"/>
                <w:szCs w:val="21"/>
                <w:u w:val="single"/>
              </w:rPr>
              <w:t>，本项目产生的氨气和硫化氢短期贡献浓度不会超过环境质量浓度限值。考虑到周边居民以及一、二期工程，本项目应设置100米大气防护距离。大气防护距离内，不得新建居民、学校、医院等敏感建筑。</w:t>
            </w:r>
          </w:p>
          <w:p>
            <w:pPr>
              <w:snapToGrid w:val="0"/>
              <w:spacing w:line="360" w:lineRule="auto"/>
              <w:ind w:firstLine="420" w:firstLineChars="200"/>
              <w:rPr>
                <w:szCs w:val="21"/>
                <w:u w:val="single"/>
              </w:rPr>
            </w:pPr>
            <w:r>
              <w:rPr>
                <w:rFonts w:hint="eastAsia"/>
                <w:szCs w:val="21"/>
                <w:u w:val="single"/>
              </w:rPr>
              <w:t>根据现场调查，本项目拟设置100大气防护距离内，无学校、医院等敏感建筑，东侧10户居民，拟由建设单位实施拆迁。故本项目设置100米大气防护距离是可行的。</w:t>
            </w:r>
          </w:p>
          <w:p>
            <w:pPr>
              <w:snapToGrid w:val="0"/>
              <w:spacing w:line="360" w:lineRule="auto"/>
              <w:ind w:firstLine="420" w:firstLineChars="200"/>
              <w:rPr>
                <w:szCs w:val="21"/>
              </w:rPr>
            </w:pPr>
            <w:r>
              <w:rPr>
                <w:rFonts w:hint="eastAsia"/>
                <w:szCs w:val="21"/>
              </w:rPr>
              <w:t>3、监测要求</w:t>
            </w:r>
          </w:p>
          <w:p>
            <w:pPr>
              <w:snapToGrid w:val="0"/>
              <w:spacing w:line="360" w:lineRule="auto"/>
              <w:ind w:firstLine="420" w:firstLineChars="200"/>
              <w:rPr>
                <w:szCs w:val="21"/>
              </w:rPr>
            </w:pPr>
            <w:r>
              <w:rPr>
                <w:rFonts w:hint="eastAsia"/>
                <w:szCs w:val="21"/>
              </w:rPr>
              <w:t>根据《排污单位自行监测技术指南 水处理》（HJ1083-2020）、《排污许可证申请与核发技术规范 水处理（试行）》（HJ978-2018）中规定的自行监测频次，本项目大气环境监测计划如下表所示。</w:t>
            </w:r>
          </w:p>
          <w:p>
            <w:pPr>
              <w:spacing w:line="360" w:lineRule="auto"/>
              <w:jc w:val="center"/>
              <w:rPr>
                <w:szCs w:val="21"/>
              </w:rPr>
            </w:pPr>
            <w:r>
              <w:rPr>
                <w:rFonts w:hint="eastAsia"/>
                <w:b/>
                <w:szCs w:val="21"/>
              </w:rPr>
              <w:t>表4</w:t>
            </w:r>
            <w:r>
              <w:rPr>
                <w:b/>
                <w:szCs w:val="21"/>
              </w:rPr>
              <w:t>-</w:t>
            </w:r>
            <w:r>
              <w:rPr>
                <w:rFonts w:hint="eastAsia"/>
                <w:b/>
                <w:szCs w:val="21"/>
              </w:rPr>
              <w:t xml:space="preserve">9 </w:t>
            </w:r>
            <w:r>
              <w:rPr>
                <w:b/>
                <w:szCs w:val="21"/>
              </w:rPr>
              <w:t xml:space="preserve"> </w:t>
            </w:r>
            <w:r>
              <w:rPr>
                <w:rFonts w:hint="eastAsia"/>
                <w:b/>
                <w:szCs w:val="21"/>
              </w:rPr>
              <w:t>废气监测要求</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511"/>
              <w:gridCol w:w="141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tcPr>
                <w:p>
                  <w:pPr>
                    <w:contextualSpacing/>
                    <w:jc w:val="center"/>
                    <w:rPr>
                      <w:b/>
                      <w:szCs w:val="21"/>
                    </w:rPr>
                  </w:pPr>
                  <w:r>
                    <w:rPr>
                      <w:rFonts w:hint="eastAsia"/>
                      <w:b/>
                      <w:szCs w:val="21"/>
                    </w:rPr>
                    <w:t>监测点位</w:t>
                  </w:r>
                </w:p>
              </w:tc>
              <w:tc>
                <w:tcPr>
                  <w:tcW w:w="1511" w:type="dxa"/>
                </w:tcPr>
                <w:p>
                  <w:pPr>
                    <w:contextualSpacing/>
                    <w:jc w:val="center"/>
                    <w:rPr>
                      <w:b/>
                      <w:szCs w:val="21"/>
                    </w:rPr>
                  </w:pPr>
                  <w:r>
                    <w:rPr>
                      <w:rFonts w:hint="eastAsia"/>
                      <w:b/>
                      <w:szCs w:val="21"/>
                    </w:rPr>
                    <w:t>监测指标</w:t>
                  </w:r>
                </w:p>
              </w:tc>
              <w:tc>
                <w:tcPr>
                  <w:tcW w:w="1417" w:type="dxa"/>
                </w:tcPr>
                <w:p>
                  <w:pPr>
                    <w:contextualSpacing/>
                    <w:jc w:val="center"/>
                    <w:rPr>
                      <w:b/>
                      <w:szCs w:val="21"/>
                    </w:rPr>
                  </w:pPr>
                  <w:r>
                    <w:rPr>
                      <w:rFonts w:hint="eastAsia"/>
                      <w:b/>
                      <w:szCs w:val="21"/>
                    </w:rPr>
                    <w:t>监测频次</w:t>
                  </w:r>
                </w:p>
              </w:tc>
              <w:tc>
                <w:tcPr>
                  <w:tcW w:w="2867" w:type="dxa"/>
                </w:tcPr>
                <w:p>
                  <w:pPr>
                    <w:contextualSpacing/>
                    <w:jc w:val="center"/>
                    <w:rPr>
                      <w:b/>
                      <w:szCs w:val="21"/>
                    </w:rPr>
                  </w:pPr>
                  <w:r>
                    <w:rPr>
                      <w:rFonts w:hint="eastAsia"/>
                      <w:b/>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vAlign w:val="center"/>
                </w:tcPr>
                <w:p>
                  <w:pPr>
                    <w:contextualSpacing/>
                    <w:jc w:val="center"/>
                    <w:rPr>
                      <w:szCs w:val="21"/>
                    </w:rPr>
                  </w:pPr>
                  <w:r>
                    <w:rPr>
                      <w:rFonts w:hint="eastAsia"/>
                      <w:szCs w:val="21"/>
                    </w:rPr>
                    <w:t>DA002（2#排气筒）</w:t>
                  </w:r>
                </w:p>
              </w:tc>
              <w:tc>
                <w:tcPr>
                  <w:tcW w:w="1511" w:type="dxa"/>
                  <w:vAlign w:val="center"/>
                </w:tcPr>
                <w:p>
                  <w:pPr>
                    <w:contextualSpacing/>
                    <w:jc w:val="center"/>
                    <w:rPr>
                      <w:b/>
                      <w:szCs w:val="21"/>
                    </w:rPr>
                  </w:pPr>
                  <w:r>
                    <w:rPr>
                      <w:rFonts w:hint="eastAsia"/>
                      <w:szCs w:val="21"/>
                    </w:rPr>
                    <w:t>H</w:t>
                  </w:r>
                  <w:r>
                    <w:rPr>
                      <w:rFonts w:hint="eastAsia"/>
                      <w:szCs w:val="21"/>
                      <w:vertAlign w:val="subscript"/>
                    </w:rPr>
                    <w:t>2</w:t>
                  </w:r>
                  <w:r>
                    <w:rPr>
                      <w:rFonts w:hint="eastAsia"/>
                      <w:szCs w:val="21"/>
                    </w:rPr>
                    <w:t>S、</w:t>
                  </w:r>
                  <w:r>
                    <w:rPr>
                      <w:szCs w:val="21"/>
                    </w:rPr>
                    <w:t>NH</w:t>
                  </w:r>
                  <w:r>
                    <w:rPr>
                      <w:szCs w:val="21"/>
                      <w:vertAlign w:val="subscript"/>
                    </w:rPr>
                    <w:t>3</w:t>
                  </w:r>
                  <w:r>
                    <w:rPr>
                      <w:rFonts w:hint="eastAsia"/>
                      <w:szCs w:val="21"/>
                    </w:rPr>
                    <w:t>、</w:t>
                  </w:r>
                </w:p>
              </w:tc>
              <w:tc>
                <w:tcPr>
                  <w:tcW w:w="1417" w:type="dxa"/>
                  <w:vAlign w:val="center"/>
                </w:tcPr>
                <w:p>
                  <w:pPr>
                    <w:contextualSpacing/>
                    <w:jc w:val="center"/>
                    <w:rPr>
                      <w:szCs w:val="21"/>
                    </w:rPr>
                  </w:pPr>
                  <w:r>
                    <w:rPr>
                      <w:rFonts w:hint="eastAsia"/>
                      <w:szCs w:val="21"/>
                    </w:rPr>
                    <w:t>1次/半年</w:t>
                  </w:r>
                </w:p>
              </w:tc>
              <w:tc>
                <w:tcPr>
                  <w:tcW w:w="2867" w:type="dxa"/>
                  <w:vAlign w:val="center"/>
                </w:tcPr>
                <w:p>
                  <w:pPr>
                    <w:contextualSpacing/>
                    <w:jc w:val="center"/>
                    <w:rPr>
                      <w:b/>
                      <w:szCs w:val="21"/>
                    </w:rPr>
                  </w:pPr>
                  <w:r>
                    <w:rPr>
                      <w:szCs w:val="21"/>
                    </w:rPr>
                    <w:t>《恶臭污染物排放标准》 （GB14554-93）中的相关标准限值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vAlign w:val="center"/>
                </w:tcPr>
                <w:p>
                  <w:pPr>
                    <w:contextualSpacing/>
                    <w:jc w:val="center"/>
                    <w:rPr>
                      <w:b/>
                      <w:szCs w:val="21"/>
                    </w:rPr>
                  </w:pPr>
                  <w:r>
                    <w:rPr>
                      <w:szCs w:val="21"/>
                    </w:rPr>
                    <w:t>厂界或防护带边 缘的浓度最高点</w:t>
                  </w:r>
                </w:p>
              </w:tc>
              <w:tc>
                <w:tcPr>
                  <w:tcW w:w="1511" w:type="dxa"/>
                  <w:vAlign w:val="center"/>
                </w:tcPr>
                <w:p>
                  <w:pPr>
                    <w:contextualSpacing/>
                    <w:jc w:val="center"/>
                    <w:rPr>
                      <w:b/>
                      <w:szCs w:val="21"/>
                    </w:rPr>
                  </w:pPr>
                  <w:r>
                    <w:rPr>
                      <w:rFonts w:hint="eastAsia"/>
                      <w:szCs w:val="21"/>
                    </w:rPr>
                    <w:t>H</w:t>
                  </w:r>
                  <w:r>
                    <w:rPr>
                      <w:rFonts w:hint="eastAsia"/>
                      <w:szCs w:val="21"/>
                      <w:vertAlign w:val="subscript"/>
                    </w:rPr>
                    <w:t>2</w:t>
                  </w:r>
                  <w:r>
                    <w:rPr>
                      <w:rFonts w:hint="eastAsia"/>
                      <w:szCs w:val="21"/>
                    </w:rPr>
                    <w:t>S、</w:t>
                  </w:r>
                  <w:r>
                    <w:rPr>
                      <w:szCs w:val="21"/>
                    </w:rPr>
                    <w:t>NH</w:t>
                  </w:r>
                  <w:r>
                    <w:rPr>
                      <w:szCs w:val="21"/>
                      <w:vertAlign w:val="subscript"/>
                    </w:rPr>
                    <w:t>3</w:t>
                  </w:r>
                  <w:r>
                    <w:rPr>
                      <w:rFonts w:hint="eastAsia"/>
                      <w:szCs w:val="21"/>
                      <w:vertAlign w:val="subscript"/>
                    </w:rPr>
                    <w:t>、</w:t>
                  </w:r>
                  <w:r>
                    <w:rPr>
                      <w:rFonts w:hint="eastAsia"/>
                      <w:szCs w:val="21"/>
                    </w:rPr>
                    <w:t>臭气浓度</w:t>
                  </w:r>
                  <w:r>
                    <w:rPr>
                      <w:b/>
                      <w:szCs w:val="21"/>
                    </w:rPr>
                    <w:t xml:space="preserve"> </w:t>
                  </w:r>
                </w:p>
              </w:tc>
              <w:tc>
                <w:tcPr>
                  <w:tcW w:w="1417" w:type="dxa"/>
                  <w:vAlign w:val="center"/>
                </w:tcPr>
                <w:p>
                  <w:pPr>
                    <w:contextualSpacing/>
                    <w:jc w:val="center"/>
                    <w:rPr>
                      <w:szCs w:val="21"/>
                    </w:rPr>
                  </w:pPr>
                  <w:r>
                    <w:rPr>
                      <w:rFonts w:hint="eastAsia"/>
                      <w:szCs w:val="21"/>
                    </w:rPr>
                    <w:t>1次/半年</w:t>
                  </w:r>
                </w:p>
              </w:tc>
              <w:tc>
                <w:tcPr>
                  <w:tcW w:w="2867" w:type="dxa"/>
                  <w:vMerge w:val="restart"/>
                  <w:vAlign w:val="center"/>
                </w:tcPr>
                <w:p>
                  <w:pPr>
                    <w:contextualSpacing/>
                    <w:jc w:val="center"/>
                    <w:rPr>
                      <w:b/>
                      <w:szCs w:val="21"/>
                    </w:rPr>
                  </w:pPr>
                  <w:r>
                    <w:rPr>
                      <w:szCs w:val="21"/>
                    </w:rPr>
                    <w:t>《城镇污水处理厂污染物排放标准》（GB18918-2002）厂界废气排放标准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0" w:type="dxa"/>
                  <w:vAlign w:val="center"/>
                </w:tcPr>
                <w:p>
                  <w:pPr>
                    <w:contextualSpacing/>
                    <w:jc w:val="center"/>
                    <w:rPr>
                      <w:b/>
                      <w:szCs w:val="21"/>
                    </w:rPr>
                  </w:pPr>
                  <w:r>
                    <w:rPr>
                      <w:szCs w:val="21"/>
                    </w:rPr>
                    <w:t>厂区甲烷体积浓 度最高点处</w:t>
                  </w:r>
                </w:p>
              </w:tc>
              <w:tc>
                <w:tcPr>
                  <w:tcW w:w="1511" w:type="dxa"/>
                  <w:vAlign w:val="center"/>
                </w:tcPr>
                <w:p>
                  <w:pPr>
                    <w:contextualSpacing/>
                    <w:jc w:val="center"/>
                    <w:rPr>
                      <w:szCs w:val="21"/>
                    </w:rPr>
                  </w:pPr>
                  <w:r>
                    <w:rPr>
                      <w:rFonts w:hint="eastAsia"/>
                      <w:szCs w:val="21"/>
                    </w:rPr>
                    <w:t>甲烷</w:t>
                  </w:r>
                </w:p>
              </w:tc>
              <w:tc>
                <w:tcPr>
                  <w:tcW w:w="1417" w:type="dxa"/>
                  <w:vAlign w:val="center"/>
                </w:tcPr>
                <w:p>
                  <w:pPr>
                    <w:contextualSpacing/>
                    <w:jc w:val="center"/>
                    <w:rPr>
                      <w:szCs w:val="21"/>
                    </w:rPr>
                  </w:pPr>
                  <w:r>
                    <w:rPr>
                      <w:rFonts w:hint="eastAsia"/>
                      <w:szCs w:val="21"/>
                    </w:rPr>
                    <w:t>1次/年</w:t>
                  </w:r>
                </w:p>
              </w:tc>
              <w:tc>
                <w:tcPr>
                  <w:tcW w:w="2867" w:type="dxa"/>
                  <w:vMerge w:val="continue"/>
                </w:tcPr>
                <w:p>
                  <w:pPr>
                    <w:contextualSpacing/>
                    <w:jc w:val="center"/>
                    <w:rPr>
                      <w:b/>
                      <w:szCs w:val="21"/>
                    </w:rPr>
                  </w:pPr>
                </w:p>
              </w:tc>
            </w:tr>
          </w:tbl>
          <w:p>
            <w:pPr>
              <w:spacing w:line="360" w:lineRule="auto"/>
              <w:contextualSpacing/>
              <w:rPr>
                <w:b/>
                <w:szCs w:val="21"/>
              </w:rPr>
            </w:pPr>
            <w:r>
              <w:rPr>
                <w:rFonts w:hint="eastAsia"/>
                <w:b/>
                <w:szCs w:val="21"/>
              </w:rPr>
              <w:t>二</w:t>
            </w:r>
            <w:r>
              <w:rPr>
                <w:b/>
                <w:szCs w:val="21"/>
              </w:rPr>
              <w:t>、废</w:t>
            </w:r>
            <w:r>
              <w:rPr>
                <w:rFonts w:hint="eastAsia"/>
                <w:b/>
                <w:szCs w:val="21"/>
              </w:rPr>
              <w:t>水</w:t>
            </w:r>
            <w:r>
              <w:rPr>
                <w:b/>
                <w:szCs w:val="21"/>
              </w:rPr>
              <w:t>环境影响分析</w:t>
            </w:r>
          </w:p>
          <w:p>
            <w:pPr>
              <w:snapToGrid w:val="0"/>
              <w:spacing w:line="360" w:lineRule="auto"/>
              <w:ind w:firstLine="420" w:firstLineChars="200"/>
              <w:rPr>
                <w:szCs w:val="21"/>
              </w:rPr>
            </w:pPr>
            <w:r>
              <w:rPr>
                <w:rFonts w:hint="eastAsia"/>
                <w:szCs w:val="21"/>
              </w:rPr>
              <w:t>1、产排污环节与源强分析</w:t>
            </w:r>
          </w:p>
          <w:p>
            <w:pPr>
              <w:snapToGrid w:val="0"/>
              <w:spacing w:line="360" w:lineRule="auto"/>
              <w:ind w:firstLine="420" w:firstLineChars="200"/>
              <w:rPr>
                <w:szCs w:val="21"/>
              </w:rPr>
            </w:pPr>
            <w:r>
              <w:rPr>
                <w:rFonts w:hint="eastAsia"/>
                <w:szCs w:val="21"/>
              </w:rPr>
              <w:t>本项目三期改扩建工程建成后，废水主要为生活废水和厂外纳管进入的污水。</w:t>
            </w:r>
          </w:p>
          <w:p>
            <w:pPr>
              <w:snapToGrid w:val="0"/>
              <w:spacing w:line="360" w:lineRule="auto"/>
              <w:ind w:firstLine="420" w:firstLineChars="200"/>
              <w:rPr>
                <w:szCs w:val="21"/>
              </w:rPr>
            </w:pPr>
            <w:r>
              <w:rPr>
                <w:rFonts w:hint="eastAsia"/>
                <w:szCs w:val="21"/>
              </w:rPr>
              <w:t>（1）厂区内生活污水</w:t>
            </w:r>
          </w:p>
          <w:p>
            <w:pPr>
              <w:snapToGrid w:val="0"/>
              <w:spacing w:line="360" w:lineRule="auto"/>
              <w:ind w:firstLine="420" w:firstLineChars="200"/>
              <w:rPr>
                <w:szCs w:val="21"/>
              </w:rPr>
            </w:pPr>
            <w:r>
              <w:rPr>
                <w:rFonts w:hint="eastAsia"/>
                <w:szCs w:val="21"/>
              </w:rPr>
              <w:t>本项目建成后拟增加员工8人。全厂职工共计30人。均不在厂区内住宿。根据《湖南省用水定额》（</w:t>
            </w:r>
            <w:r>
              <w:rPr>
                <w:szCs w:val="21"/>
              </w:rPr>
              <w:t>DB43/T388-2020</w:t>
            </w:r>
            <w:r>
              <w:rPr>
                <w:rFonts w:hint="eastAsia"/>
                <w:szCs w:val="21"/>
              </w:rPr>
              <w:t>），生活用水量取80L/人·d。则全厂用水量为2.4m</w:t>
            </w:r>
            <w:r>
              <w:rPr>
                <w:rFonts w:hint="eastAsia"/>
                <w:szCs w:val="21"/>
                <w:vertAlign w:val="superscript"/>
              </w:rPr>
              <w:t>3</w:t>
            </w:r>
            <w:r>
              <w:rPr>
                <w:rFonts w:hint="eastAsia"/>
                <w:szCs w:val="21"/>
              </w:rPr>
              <w:t>/d（876m</w:t>
            </w:r>
            <w:r>
              <w:rPr>
                <w:rFonts w:hint="eastAsia"/>
                <w:szCs w:val="21"/>
                <w:vertAlign w:val="superscript"/>
              </w:rPr>
              <w:t>3</w:t>
            </w:r>
            <w:r>
              <w:rPr>
                <w:rFonts w:hint="eastAsia"/>
                <w:szCs w:val="21"/>
              </w:rPr>
              <w:t>/a），新增用水量0.64m</w:t>
            </w:r>
            <w:r>
              <w:rPr>
                <w:rFonts w:hint="eastAsia"/>
                <w:szCs w:val="21"/>
                <w:vertAlign w:val="superscript"/>
              </w:rPr>
              <w:t>3</w:t>
            </w:r>
            <w:r>
              <w:rPr>
                <w:rFonts w:hint="eastAsia"/>
                <w:szCs w:val="21"/>
              </w:rPr>
              <w:t>/d（233.6 m</w:t>
            </w:r>
            <w:r>
              <w:rPr>
                <w:rFonts w:hint="eastAsia"/>
                <w:szCs w:val="21"/>
                <w:vertAlign w:val="superscript"/>
              </w:rPr>
              <w:t>3</w:t>
            </w:r>
            <w:r>
              <w:rPr>
                <w:rFonts w:hint="eastAsia"/>
                <w:szCs w:val="21"/>
              </w:rPr>
              <w:t>/a）。污水产生系数取0.8，则全厂污水产生量为1.92 m</w:t>
            </w:r>
            <w:r>
              <w:rPr>
                <w:rFonts w:hint="eastAsia"/>
                <w:szCs w:val="21"/>
                <w:vertAlign w:val="superscript"/>
              </w:rPr>
              <w:t>3</w:t>
            </w:r>
            <w:r>
              <w:rPr>
                <w:rFonts w:hint="eastAsia"/>
                <w:szCs w:val="21"/>
              </w:rPr>
              <w:t>/d（700.8 m</w:t>
            </w:r>
            <w:r>
              <w:rPr>
                <w:rFonts w:hint="eastAsia"/>
                <w:szCs w:val="21"/>
                <w:vertAlign w:val="superscript"/>
              </w:rPr>
              <w:t>3</w:t>
            </w:r>
            <w:r>
              <w:rPr>
                <w:rFonts w:hint="eastAsia"/>
                <w:szCs w:val="21"/>
              </w:rPr>
              <w:t>/a），新增污水产生量0.512 m</w:t>
            </w:r>
            <w:r>
              <w:rPr>
                <w:rFonts w:hint="eastAsia"/>
                <w:szCs w:val="21"/>
                <w:vertAlign w:val="superscript"/>
              </w:rPr>
              <w:t>3</w:t>
            </w:r>
            <w:r>
              <w:rPr>
                <w:rFonts w:hint="eastAsia"/>
                <w:szCs w:val="21"/>
              </w:rPr>
              <w:t>/d（186.88 m</w:t>
            </w:r>
            <w:r>
              <w:rPr>
                <w:rFonts w:hint="eastAsia"/>
                <w:szCs w:val="21"/>
                <w:vertAlign w:val="superscript"/>
              </w:rPr>
              <w:t>3</w:t>
            </w:r>
            <w:r>
              <w:rPr>
                <w:rFonts w:hint="eastAsia"/>
                <w:szCs w:val="21"/>
              </w:rPr>
              <w:t>/a）。类比常德市同类生活污水水质，COD</w:t>
            </w:r>
            <w:r>
              <w:rPr>
                <w:rFonts w:hint="eastAsia"/>
                <w:szCs w:val="21"/>
                <w:vertAlign w:val="subscript"/>
              </w:rPr>
              <w:t>Cr</w:t>
            </w:r>
            <w:r>
              <w:rPr>
                <w:rFonts w:hint="eastAsia"/>
                <w:szCs w:val="21"/>
              </w:rPr>
              <w:t>浓度为250mg/L、BOD</w:t>
            </w:r>
            <w:r>
              <w:rPr>
                <w:rFonts w:hint="eastAsia"/>
                <w:szCs w:val="21"/>
                <w:vertAlign w:val="subscript"/>
              </w:rPr>
              <w:t>5</w:t>
            </w:r>
            <w:r>
              <w:rPr>
                <w:rFonts w:hint="eastAsia"/>
                <w:szCs w:val="21"/>
              </w:rPr>
              <w:t>浓度为150mg/L、悬浮物浓度为200mg/L、氨氮浓度为30mg/L。则全厂COD</w:t>
            </w:r>
            <w:r>
              <w:rPr>
                <w:rFonts w:hint="eastAsia"/>
                <w:szCs w:val="21"/>
                <w:vertAlign w:val="subscript"/>
              </w:rPr>
              <w:t>Cr</w:t>
            </w:r>
            <w:r>
              <w:rPr>
                <w:rFonts w:hint="eastAsia"/>
                <w:szCs w:val="21"/>
              </w:rPr>
              <w:t>产生量为0.1752t/d（新增0.046t/a）、BOD</w:t>
            </w:r>
            <w:r>
              <w:rPr>
                <w:rFonts w:hint="eastAsia"/>
                <w:szCs w:val="21"/>
                <w:vertAlign w:val="subscript"/>
              </w:rPr>
              <w:t>5</w:t>
            </w:r>
            <w:r>
              <w:rPr>
                <w:rFonts w:hint="eastAsia"/>
                <w:szCs w:val="21"/>
              </w:rPr>
              <w:t>产生量为0.105t/d（新增0.028t/a）、悬浮物产生量为0.14t/d（新增0.037t/a）、氨氮产生量为0.02t/d（新增0.005t/a）。本项目厂区生活污水纳入污水处理设施一并处理后，经总排口排入杨家河。</w:t>
            </w:r>
          </w:p>
          <w:p>
            <w:pPr>
              <w:snapToGrid w:val="0"/>
              <w:spacing w:line="360" w:lineRule="auto"/>
              <w:ind w:firstLine="420" w:firstLineChars="200"/>
              <w:rPr>
                <w:szCs w:val="21"/>
              </w:rPr>
            </w:pPr>
            <w:r>
              <w:rPr>
                <w:rFonts w:hint="eastAsia"/>
                <w:szCs w:val="21"/>
              </w:rPr>
              <w:t>（2）厂外污水</w:t>
            </w:r>
          </w:p>
          <w:p>
            <w:pPr>
              <w:snapToGrid w:val="0"/>
              <w:spacing w:line="360" w:lineRule="auto"/>
              <w:ind w:firstLine="420" w:firstLineChars="200"/>
              <w:rPr>
                <w:szCs w:val="21"/>
              </w:rPr>
            </w:pPr>
            <w:r>
              <w:rPr>
                <w:rFonts w:hint="eastAsia"/>
                <w:szCs w:val="21"/>
              </w:rPr>
              <w:t>本项目扩建后，新增污水排放量4万m</w:t>
            </w:r>
            <w:r>
              <w:rPr>
                <w:rFonts w:hint="eastAsia"/>
                <w:szCs w:val="21"/>
                <w:vertAlign w:val="superscript"/>
              </w:rPr>
              <w:t>3</w:t>
            </w:r>
            <w:r>
              <w:rPr>
                <w:rFonts w:hint="eastAsia"/>
                <w:szCs w:val="21"/>
              </w:rPr>
              <w:t>/d，现有工程污水排放量3万m</w:t>
            </w:r>
            <w:r>
              <w:rPr>
                <w:rFonts w:hint="eastAsia"/>
                <w:szCs w:val="21"/>
                <w:vertAlign w:val="superscript"/>
              </w:rPr>
              <w:t>3</w:t>
            </w:r>
            <w:r>
              <w:rPr>
                <w:rFonts w:hint="eastAsia"/>
                <w:szCs w:val="21"/>
              </w:rPr>
              <w:t>/d，合计7万m</w:t>
            </w:r>
            <w:r>
              <w:rPr>
                <w:rFonts w:hint="eastAsia"/>
                <w:szCs w:val="21"/>
                <w:vertAlign w:val="superscript"/>
              </w:rPr>
              <w:t>3</w:t>
            </w:r>
            <w:r>
              <w:rPr>
                <w:rFonts w:hint="eastAsia"/>
                <w:szCs w:val="21"/>
              </w:rPr>
              <w:t>/d。本项目设计进水浓度为</w:t>
            </w:r>
            <w:r>
              <w:rPr>
                <w:szCs w:val="21"/>
              </w:rPr>
              <w:t>COD</w:t>
            </w:r>
            <w:r>
              <w:rPr>
                <w:szCs w:val="21"/>
                <w:vertAlign w:val="subscript"/>
              </w:rPr>
              <w:t>Cr</w:t>
            </w:r>
            <w:r>
              <w:rPr>
                <w:rFonts w:hint="eastAsia"/>
                <w:szCs w:val="21"/>
              </w:rPr>
              <w:t>≤300mg/L、</w:t>
            </w:r>
            <w:r>
              <w:rPr>
                <w:szCs w:val="21"/>
              </w:rPr>
              <w:t>BOD</w:t>
            </w:r>
            <w:r>
              <w:rPr>
                <w:szCs w:val="21"/>
                <w:vertAlign w:val="subscript"/>
              </w:rPr>
              <w:t>5</w:t>
            </w:r>
            <w:r>
              <w:rPr>
                <w:rFonts w:hint="eastAsia"/>
                <w:szCs w:val="21"/>
              </w:rPr>
              <w:t>≤120mg/L、</w:t>
            </w:r>
            <w:r>
              <w:rPr>
                <w:szCs w:val="21"/>
              </w:rPr>
              <w:t>SS</w:t>
            </w:r>
            <w:r>
              <w:rPr>
                <w:rFonts w:hint="eastAsia"/>
                <w:szCs w:val="21"/>
              </w:rPr>
              <w:t>≤210mg/L、</w:t>
            </w:r>
            <w:r>
              <w:rPr>
                <w:szCs w:val="21"/>
              </w:rPr>
              <w:t>NH</w:t>
            </w:r>
            <w:r>
              <w:rPr>
                <w:szCs w:val="21"/>
                <w:vertAlign w:val="subscript"/>
              </w:rPr>
              <w:t>3</w:t>
            </w:r>
            <w:r>
              <w:rPr>
                <w:szCs w:val="21"/>
              </w:rPr>
              <w:t>-N</w:t>
            </w:r>
            <w:r>
              <w:rPr>
                <w:rFonts w:hint="eastAsia"/>
                <w:szCs w:val="21"/>
              </w:rPr>
              <w:t>≤30mg/L、</w:t>
            </w:r>
            <w:r>
              <w:rPr>
                <w:szCs w:val="21"/>
              </w:rPr>
              <w:t>TN</w:t>
            </w:r>
            <w:r>
              <w:rPr>
                <w:rFonts w:hint="eastAsia"/>
                <w:szCs w:val="21"/>
              </w:rPr>
              <w:t>≤40mg/L、</w:t>
            </w:r>
            <w:r>
              <w:rPr>
                <w:szCs w:val="21"/>
              </w:rPr>
              <w:t>TP</w:t>
            </w:r>
            <w:r>
              <w:rPr>
                <w:rFonts w:hint="eastAsia"/>
                <w:szCs w:val="21"/>
              </w:rPr>
              <w:t>≤3mg/L。则扩建后，COD</w:t>
            </w:r>
            <w:r>
              <w:rPr>
                <w:rFonts w:hint="eastAsia"/>
                <w:szCs w:val="21"/>
                <w:vertAlign w:val="subscript"/>
              </w:rPr>
              <w:t>Cr</w:t>
            </w:r>
            <w:r>
              <w:rPr>
                <w:rFonts w:hint="eastAsia"/>
                <w:szCs w:val="21"/>
              </w:rPr>
              <w:t>全厂产生量为7665t/a（新增4380 t/a）、BOD</w:t>
            </w:r>
            <w:r>
              <w:rPr>
                <w:rFonts w:hint="eastAsia"/>
                <w:szCs w:val="21"/>
                <w:vertAlign w:val="subscript"/>
              </w:rPr>
              <w:t>5</w:t>
            </w:r>
            <w:r>
              <w:rPr>
                <w:rFonts w:hint="eastAsia"/>
                <w:szCs w:val="21"/>
              </w:rPr>
              <w:t>全厂产生量为3066t/a（新增1752t/a）、悬浮物全厂产生量为5365t/a（新增3066t/a）、氨氮全厂产生量为766.5t/a（新增438t/a）、总氮全厂产生量为1022t/a（新增584t/a）、总磷全厂产生量为76.65t/a（新增43.8t/a）。本项目污水排放执行《城镇污水处理厂污染物排放标准》（GB18918-2002）一级A标准。则扩建后，COD</w:t>
            </w:r>
            <w:r>
              <w:rPr>
                <w:rFonts w:hint="eastAsia"/>
                <w:szCs w:val="21"/>
                <w:vertAlign w:val="subscript"/>
              </w:rPr>
              <w:t>Cr</w:t>
            </w:r>
            <w:r>
              <w:rPr>
                <w:rFonts w:hint="eastAsia"/>
                <w:szCs w:val="21"/>
              </w:rPr>
              <w:t>全厂排放量为1277.5t/a（新增730 t/a）、BOD</w:t>
            </w:r>
            <w:r>
              <w:rPr>
                <w:rFonts w:hint="eastAsia"/>
                <w:szCs w:val="21"/>
                <w:vertAlign w:val="subscript"/>
              </w:rPr>
              <w:t>5</w:t>
            </w:r>
            <w:r>
              <w:rPr>
                <w:rFonts w:hint="eastAsia"/>
                <w:szCs w:val="21"/>
              </w:rPr>
              <w:t>全厂排放量为255.5t/a（新增146 t/a）、悬浮物全厂排放量为255.5t/a（新增146 t/a）、氨氮全厂排放量为204.4t/a（新增116.8 t/a）、总氮全厂排放量为383.25t/a（新增219t/a）、总磷全厂排放量为12.775t/a（新增7.3t/a）。</w:t>
            </w:r>
          </w:p>
          <w:p>
            <w:pPr>
              <w:spacing w:line="360" w:lineRule="auto"/>
              <w:contextualSpacing/>
              <w:jc w:val="center"/>
              <w:rPr>
                <w:b/>
                <w:szCs w:val="21"/>
              </w:rPr>
            </w:pPr>
            <w:r>
              <w:rPr>
                <w:rFonts w:hint="eastAsia"/>
                <w:b/>
                <w:szCs w:val="21"/>
              </w:rPr>
              <w:t>表 4-10  运营期水污染物产排情况一览表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59"/>
              <w:gridCol w:w="992"/>
              <w:gridCol w:w="992"/>
              <w:gridCol w:w="993"/>
              <w:gridCol w:w="850"/>
              <w:gridCol w:w="851"/>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gridSpan w:val="2"/>
                </w:tcPr>
                <w:p>
                  <w:pPr>
                    <w:contextualSpacing/>
                    <w:jc w:val="center"/>
                    <w:rPr>
                      <w:b/>
                      <w:szCs w:val="21"/>
                    </w:rPr>
                  </w:pPr>
                  <w:r>
                    <w:rPr>
                      <w:rFonts w:hint="eastAsia"/>
                      <w:b/>
                      <w:szCs w:val="21"/>
                    </w:rPr>
                    <w:t>项目</w:t>
                  </w:r>
                </w:p>
              </w:tc>
              <w:tc>
                <w:tcPr>
                  <w:tcW w:w="992" w:type="dxa"/>
                </w:tcPr>
                <w:p>
                  <w:pPr>
                    <w:contextualSpacing/>
                    <w:jc w:val="center"/>
                    <w:rPr>
                      <w:b/>
                      <w:szCs w:val="21"/>
                      <w:vertAlign w:val="subscript"/>
                    </w:rPr>
                  </w:pPr>
                  <w:r>
                    <w:rPr>
                      <w:rFonts w:hint="eastAsia"/>
                      <w:b/>
                      <w:szCs w:val="21"/>
                    </w:rPr>
                    <w:t>COD</w:t>
                  </w:r>
                  <w:r>
                    <w:rPr>
                      <w:rFonts w:hint="eastAsia"/>
                      <w:b/>
                      <w:szCs w:val="21"/>
                      <w:vertAlign w:val="subscript"/>
                    </w:rPr>
                    <w:t>Cr</w:t>
                  </w:r>
                </w:p>
              </w:tc>
              <w:tc>
                <w:tcPr>
                  <w:tcW w:w="992" w:type="dxa"/>
                </w:tcPr>
                <w:p>
                  <w:pPr>
                    <w:contextualSpacing/>
                    <w:jc w:val="center"/>
                    <w:rPr>
                      <w:b/>
                      <w:szCs w:val="21"/>
                      <w:vertAlign w:val="subscript"/>
                    </w:rPr>
                  </w:pPr>
                  <w:r>
                    <w:rPr>
                      <w:rFonts w:hint="eastAsia"/>
                      <w:b/>
                      <w:szCs w:val="21"/>
                    </w:rPr>
                    <w:t>BOD</w:t>
                  </w:r>
                  <w:r>
                    <w:rPr>
                      <w:rFonts w:hint="eastAsia"/>
                      <w:b/>
                      <w:szCs w:val="21"/>
                      <w:vertAlign w:val="subscript"/>
                    </w:rPr>
                    <w:t>5</w:t>
                  </w:r>
                </w:p>
              </w:tc>
              <w:tc>
                <w:tcPr>
                  <w:tcW w:w="993" w:type="dxa"/>
                </w:tcPr>
                <w:p>
                  <w:pPr>
                    <w:contextualSpacing/>
                    <w:jc w:val="center"/>
                    <w:rPr>
                      <w:b/>
                      <w:szCs w:val="21"/>
                      <w:vertAlign w:val="subscript"/>
                    </w:rPr>
                  </w:pPr>
                  <w:r>
                    <w:rPr>
                      <w:rFonts w:hint="eastAsia"/>
                      <w:b/>
                      <w:szCs w:val="21"/>
                    </w:rPr>
                    <w:t>悬浮物</w:t>
                  </w:r>
                </w:p>
              </w:tc>
              <w:tc>
                <w:tcPr>
                  <w:tcW w:w="850" w:type="dxa"/>
                </w:tcPr>
                <w:p>
                  <w:pPr>
                    <w:contextualSpacing/>
                    <w:jc w:val="center"/>
                    <w:rPr>
                      <w:b/>
                      <w:szCs w:val="21"/>
                      <w:vertAlign w:val="subscript"/>
                    </w:rPr>
                  </w:pPr>
                  <w:r>
                    <w:rPr>
                      <w:rFonts w:hint="eastAsia"/>
                      <w:b/>
                      <w:szCs w:val="21"/>
                    </w:rPr>
                    <w:t>氨氮</w:t>
                  </w:r>
                </w:p>
              </w:tc>
              <w:tc>
                <w:tcPr>
                  <w:tcW w:w="851" w:type="dxa"/>
                </w:tcPr>
                <w:p>
                  <w:pPr>
                    <w:contextualSpacing/>
                    <w:jc w:val="center"/>
                    <w:rPr>
                      <w:b/>
                      <w:szCs w:val="21"/>
                      <w:vertAlign w:val="subscript"/>
                    </w:rPr>
                  </w:pPr>
                  <w:r>
                    <w:rPr>
                      <w:rFonts w:hint="eastAsia"/>
                      <w:b/>
                      <w:szCs w:val="21"/>
                    </w:rPr>
                    <w:t>总氮</w:t>
                  </w:r>
                </w:p>
              </w:tc>
              <w:tc>
                <w:tcPr>
                  <w:tcW w:w="740" w:type="dxa"/>
                </w:tcPr>
                <w:p>
                  <w:pPr>
                    <w:contextualSpacing/>
                    <w:jc w:val="center"/>
                    <w:rPr>
                      <w:b/>
                      <w:szCs w:val="21"/>
                      <w:vertAlign w:val="subscript"/>
                    </w:rPr>
                  </w:pPr>
                  <w:r>
                    <w:rPr>
                      <w:rFonts w:hint="eastAsia"/>
                      <w:b/>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contextualSpacing/>
                    <w:jc w:val="center"/>
                    <w:rPr>
                      <w:szCs w:val="21"/>
                    </w:rPr>
                  </w:pPr>
                  <w:r>
                    <w:rPr>
                      <w:rFonts w:hint="eastAsia"/>
                      <w:szCs w:val="21"/>
                    </w:rPr>
                    <w:t>三期工程</w:t>
                  </w:r>
                </w:p>
              </w:tc>
              <w:tc>
                <w:tcPr>
                  <w:tcW w:w="1559" w:type="dxa"/>
                </w:tcPr>
                <w:p>
                  <w:pPr>
                    <w:contextualSpacing/>
                    <w:jc w:val="center"/>
                    <w:rPr>
                      <w:szCs w:val="21"/>
                    </w:rPr>
                  </w:pPr>
                  <w:r>
                    <w:rPr>
                      <w:rFonts w:hint="eastAsia"/>
                      <w:szCs w:val="21"/>
                    </w:rPr>
                    <w:t>设计进水浓度</w:t>
                  </w:r>
                </w:p>
                <w:p>
                  <w:pPr>
                    <w:contextualSpacing/>
                    <w:jc w:val="center"/>
                    <w:rPr>
                      <w:szCs w:val="21"/>
                    </w:rPr>
                  </w:pPr>
                  <w:r>
                    <w:rPr>
                      <w:rFonts w:hint="eastAsia"/>
                      <w:szCs w:val="21"/>
                    </w:rPr>
                    <w:t>（mg/L）</w:t>
                  </w:r>
                </w:p>
              </w:tc>
              <w:tc>
                <w:tcPr>
                  <w:tcW w:w="992" w:type="dxa"/>
                  <w:vAlign w:val="center"/>
                </w:tcPr>
                <w:p>
                  <w:pPr>
                    <w:contextualSpacing/>
                    <w:jc w:val="center"/>
                    <w:rPr>
                      <w:szCs w:val="21"/>
                      <w:vertAlign w:val="subscript"/>
                    </w:rPr>
                  </w:pPr>
                  <w:r>
                    <w:rPr>
                      <w:rFonts w:hint="eastAsia"/>
                      <w:szCs w:val="21"/>
                    </w:rPr>
                    <w:t>300</w:t>
                  </w:r>
                </w:p>
              </w:tc>
              <w:tc>
                <w:tcPr>
                  <w:tcW w:w="992" w:type="dxa"/>
                  <w:vAlign w:val="center"/>
                </w:tcPr>
                <w:p>
                  <w:pPr>
                    <w:contextualSpacing/>
                    <w:jc w:val="center"/>
                    <w:rPr>
                      <w:szCs w:val="21"/>
                      <w:vertAlign w:val="subscript"/>
                    </w:rPr>
                  </w:pPr>
                  <w:r>
                    <w:rPr>
                      <w:rFonts w:hint="eastAsia"/>
                      <w:szCs w:val="21"/>
                    </w:rPr>
                    <w:t>120</w:t>
                  </w:r>
                </w:p>
              </w:tc>
              <w:tc>
                <w:tcPr>
                  <w:tcW w:w="993" w:type="dxa"/>
                  <w:vAlign w:val="center"/>
                </w:tcPr>
                <w:p>
                  <w:pPr>
                    <w:contextualSpacing/>
                    <w:jc w:val="center"/>
                    <w:rPr>
                      <w:szCs w:val="21"/>
                      <w:vertAlign w:val="subscript"/>
                    </w:rPr>
                  </w:pPr>
                  <w:r>
                    <w:rPr>
                      <w:rFonts w:hint="eastAsia"/>
                      <w:szCs w:val="21"/>
                    </w:rPr>
                    <w:t>210</w:t>
                  </w:r>
                </w:p>
              </w:tc>
              <w:tc>
                <w:tcPr>
                  <w:tcW w:w="850" w:type="dxa"/>
                  <w:vAlign w:val="center"/>
                </w:tcPr>
                <w:p>
                  <w:pPr>
                    <w:contextualSpacing/>
                    <w:jc w:val="center"/>
                    <w:rPr>
                      <w:szCs w:val="21"/>
                      <w:vertAlign w:val="subscript"/>
                    </w:rPr>
                  </w:pPr>
                  <w:r>
                    <w:rPr>
                      <w:rFonts w:hint="eastAsia"/>
                      <w:szCs w:val="21"/>
                    </w:rPr>
                    <w:t>8</w:t>
                  </w:r>
                </w:p>
              </w:tc>
              <w:tc>
                <w:tcPr>
                  <w:tcW w:w="851" w:type="dxa"/>
                  <w:vAlign w:val="center"/>
                </w:tcPr>
                <w:p>
                  <w:pPr>
                    <w:contextualSpacing/>
                    <w:jc w:val="center"/>
                    <w:rPr>
                      <w:szCs w:val="21"/>
                      <w:vertAlign w:val="subscript"/>
                    </w:rPr>
                  </w:pPr>
                  <w:r>
                    <w:rPr>
                      <w:rFonts w:hint="eastAsia"/>
                      <w:szCs w:val="21"/>
                    </w:rPr>
                    <w:t>30</w:t>
                  </w:r>
                </w:p>
              </w:tc>
              <w:tc>
                <w:tcPr>
                  <w:tcW w:w="740" w:type="dxa"/>
                  <w:vAlign w:val="center"/>
                </w:tcPr>
                <w:p>
                  <w:pPr>
                    <w:contextualSpacing/>
                    <w:jc w:val="center"/>
                    <w:rPr>
                      <w:szCs w:val="21"/>
                      <w:vertAlign w:val="subscript"/>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dxa"/>
                  <w:vMerge w:val="continue"/>
                </w:tcPr>
                <w:p>
                  <w:pPr>
                    <w:contextualSpacing/>
                    <w:rPr>
                      <w:szCs w:val="21"/>
                      <w:vertAlign w:val="subscript"/>
                    </w:rPr>
                  </w:pPr>
                </w:p>
              </w:tc>
              <w:tc>
                <w:tcPr>
                  <w:tcW w:w="1559" w:type="dxa"/>
                </w:tcPr>
                <w:p>
                  <w:pPr>
                    <w:contextualSpacing/>
                    <w:jc w:val="center"/>
                    <w:rPr>
                      <w:szCs w:val="21"/>
                    </w:rPr>
                  </w:pPr>
                  <w:r>
                    <w:rPr>
                      <w:rFonts w:hint="eastAsia"/>
                      <w:szCs w:val="21"/>
                    </w:rPr>
                    <w:t>产生量（t/a）</w:t>
                  </w:r>
                </w:p>
              </w:tc>
              <w:tc>
                <w:tcPr>
                  <w:tcW w:w="992" w:type="dxa"/>
                </w:tcPr>
                <w:p>
                  <w:pPr>
                    <w:contextualSpacing/>
                    <w:jc w:val="center"/>
                    <w:rPr>
                      <w:szCs w:val="21"/>
                    </w:rPr>
                  </w:pPr>
                  <w:r>
                    <w:rPr>
                      <w:rFonts w:hint="eastAsia"/>
                      <w:szCs w:val="21"/>
                    </w:rPr>
                    <w:t>4380</w:t>
                  </w:r>
                </w:p>
              </w:tc>
              <w:tc>
                <w:tcPr>
                  <w:tcW w:w="992" w:type="dxa"/>
                </w:tcPr>
                <w:p>
                  <w:pPr>
                    <w:contextualSpacing/>
                    <w:jc w:val="center"/>
                    <w:rPr>
                      <w:szCs w:val="21"/>
                    </w:rPr>
                  </w:pPr>
                  <w:r>
                    <w:rPr>
                      <w:rFonts w:hint="eastAsia"/>
                      <w:szCs w:val="21"/>
                    </w:rPr>
                    <w:t>1752</w:t>
                  </w:r>
                </w:p>
              </w:tc>
              <w:tc>
                <w:tcPr>
                  <w:tcW w:w="993" w:type="dxa"/>
                </w:tcPr>
                <w:p>
                  <w:pPr>
                    <w:contextualSpacing/>
                    <w:jc w:val="center"/>
                    <w:rPr>
                      <w:szCs w:val="21"/>
                    </w:rPr>
                  </w:pPr>
                  <w:r>
                    <w:rPr>
                      <w:rFonts w:hint="eastAsia"/>
                      <w:szCs w:val="21"/>
                    </w:rPr>
                    <w:t>3066</w:t>
                  </w:r>
                </w:p>
              </w:tc>
              <w:tc>
                <w:tcPr>
                  <w:tcW w:w="850" w:type="dxa"/>
                </w:tcPr>
                <w:p>
                  <w:pPr>
                    <w:contextualSpacing/>
                    <w:jc w:val="center"/>
                    <w:rPr>
                      <w:szCs w:val="21"/>
                    </w:rPr>
                  </w:pPr>
                  <w:r>
                    <w:rPr>
                      <w:rFonts w:hint="eastAsia"/>
                      <w:szCs w:val="21"/>
                    </w:rPr>
                    <w:t>438</w:t>
                  </w:r>
                </w:p>
              </w:tc>
              <w:tc>
                <w:tcPr>
                  <w:tcW w:w="851" w:type="dxa"/>
                </w:tcPr>
                <w:p>
                  <w:pPr>
                    <w:contextualSpacing/>
                    <w:jc w:val="center"/>
                    <w:rPr>
                      <w:szCs w:val="21"/>
                    </w:rPr>
                  </w:pPr>
                  <w:r>
                    <w:rPr>
                      <w:rFonts w:hint="eastAsia"/>
                      <w:szCs w:val="21"/>
                    </w:rPr>
                    <w:t>584</w:t>
                  </w:r>
                </w:p>
              </w:tc>
              <w:tc>
                <w:tcPr>
                  <w:tcW w:w="740" w:type="dxa"/>
                </w:tcPr>
                <w:p>
                  <w:pPr>
                    <w:contextualSpacing/>
                    <w:jc w:val="center"/>
                    <w:rPr>
                      <w:szCs w:val="21"/>
                    </w:rPr>
                  </w:pPr>
                  <w:r>
                    <w:rPr>
                      <w:rFonts w:hint="eastAsia"/>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contextualSpacing/>
                    <w:rPr>
                      <w:szCs w:val="21"/>
                      <w:vertAlign w:val="subscript"/>
                    </w:rPr>
                  </w:pPr>
                </w:p>
              </w:tc>
              <w:tc>
                <w:tcPr>
                  <w:tcW w:w="1559" w:type="dxa"/>
                </w:tcPr>
                <w:p>
                  <w:pPr>
                    <w:contextualSpacing/>
                    <w:jc w:val="center"/>
                    <w:rPr>
                      <w:szCs w:val="21"/>
                      <w:vertAlign w:val="subscript"/>
                    </w:rPr>
                  </w:pPr>
                  <w:r>
                    <w:rPr>
                      <w:szCs w:val="21"/>
                    </w:rPr>
                    <w:t>达标出水浓度（mg/L）</w:t>
                  </w:r>
                </w:p>
              </w:tc>
              <w:tc>
                <w:tcPr>
                  <w:tcW w:w="992" w:type="dxa"/>
                  <w:vAlign w:val="center"/>
                </w:tcPr>
                <w:p>
                  <w:pPr>
                    <w:contextualSpacing/>
                    <w:jc w:val="center"/>
                    <w:rPr>
                      <w:szCs w:val="21"/>
                    </w:rPr>
                  </w:pPr>
                  <w:r>
                    <w:rPr>
                      <w:rFonts w:hint="eastAsia"/>
                      <w:szCs w:val="21"/>
                    </w:rPr>
                    <w:t>50</w:t>
                  </w:r>
                </w:p>
              </w:tc>
              <w:tc>
                <w:tcPr>
                  <w:tcW w:w="992" w:type="dxa"/>
                  <w:vAlign w:val="center"/>
                </w:tcPr>
                <w:p>
                  <w:pPr>
                    <w:contextualSpacing/>
                    <w:jc w:val="center"/>
                    <w:rPr>
                      <w:szCs w:val="21"/>
                    </w:rPr>
                  </w:pPr>
                  <w:r>
                    <w:rPr>
                      <w:rFonts w:hint="eastAsia"/>
                      <w:szCs w:val="21"/>
                    </w:rPr>
                    <w:t>10</w:t>
                  </w:r>
                </w:p>
              </w:tc>
              <w:tc>
                <w:tcPr>
                  <w:tcW w:w="993" w:type="dxa"/>
                  <w:vAlign w:val="center"/>
                </w:tcPr>
                <w:p>
                  <w:pPr>
                    <w:contextualSpacing/>
                    <w:jc w:val="center"/>
                    <w:rPr>
                      <w:szCs w:val="21"/>
                    </w:rPr>
                  </w:pPr>
                  <w:r>
                    <w:rPr>
                      <w:rFonts w:hint="eastAsia"/>
                      <w:szCs w:val="21"/>
                    </w:rPr>
                    <w:t>10</w:t>
                  </w:r>
                </w:p>
              </w:tc>
              <w:tc>
                <w:tcPr>
                  <w:tcW w:w="850" w:type="dxa"/>
                  <w:vAlign w:val="center"/>
                </w:tcPr>
                <w:p>
                  <w:pPr>
                    <w:contextualSpacing/>
                    <w:jc w:val="center"/>
                    <w:rPr>
                      <w:szCs w:val="21"/>
                    </w:rPr>
                  </w:pPr>
                  <w:r>
                    <w:rPr>
                      <w:rFonts w:hint="eastAsia"/>
                      <w:szCs w:val="21"/>
                    </w:rPr>
                    <w:t>5（8）</w:t>
                  </w:r>
                </w:p>
              </w:tc>
              <w:tc>
                <w:tcPr>
                  <w:tcW w:w="851" w:type="dxa"/>
                  <w:vAlign w:val="center"/>
                </w:tcPr>
                <w:p>
                  <w:pPr>
                    <w:contextualSpacing/>
                    <w:jc w:val="center"/>
                    <w:rPr>
                      <w:szCs w:val="21"/>
                    </w:rPr>
                  </w:pPr>
                  <w:r>
                    <w:rPr>
                      <w:rFonts w:hint="eastAsia"/>
                      <w:szCs w:val="21"/>
                    </w:rPr>
                    <w:t>15</w:t>
                  </w:r>
                </w:p>
              </w:tc>
              <w:tc>
                <w:tcPr>
                  <w:tcW w:w="740" w:type="dxa"/>
                  <w:vAlign w:val="center"/>
                </w:tcPr>
                <w:p>
                  <w:pPr>
                    <w:contextualSpacing/>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contextualSpacing/>
                    <w:rPr>
                      <w:szCs w:val="21"/>
                      <w:vertAlign w:val="subscript"/>
                    </w:rPr>
                  </w:pPr>
                </w:p>
              </w:tc>
              <w:tc>
                <w:tcPr>
                  <w:tcW w:w="1559" w:type="dxa"/>
                </w:tcPr>
                <w:p>
                  <w:pPr>
                    <w:contextualSpacing/>
                    <w:jc w:val="center"/>
                    <w:rPr>
                      <w:szCs w:val="21"/>
                    </w:rPr>
                  </w:pPr>
                  <w:r>
                    <w:rPr>
                      <w:rFonts w:hint="eastAsia"/>
                      <w:szCs w:val="21"/>
                    </w:rPr>
                    <w:t>达标排放量</w:t>
                  </w:r>
                  <w:r>
                    <w:rPr>
                      <w:szCs w:val="21"/>
                    </w:rPr>
                    <w:t>（</w:t>
                  </w:r>
                  <w:r>
                    <w:rPr>
                      <w:rFonts w:hint="eastAsia"/>
                      <w:szCs w:val="21"/>
                    </w:rPr>
                    <w:t>t/a</w:t>
                  </w:r>
                  <w:r>
                    <w:rPr>
                      <w:szCs w:val="21"/>
                    </w:rPr>
                    <w:t>）</w:t>
                  </w:r>
                </w:p>
              </w:tc>
              <w:tc>
                <w:tcPr>
                  <w:tcW w:w="992" w:type="dxa"/>
                  <w:vAlign w:val="center"/>
                </w:tcPr>
                <w:p>
                  <w:pPr>
                    <w:contextualSpacing/>
                    <w:jc w:val="center"/>
                    <w:rPr>
                      <w:szCs w:val="21"/>
                    </w:rPr>
                  </w:pPr>
                  <w:r>
                    <w:rPr>
                      <w:rFonts w:hint="eastAsia"/>
                      <w:szCs w:val="21"/>
                    </w:rPr>
                    <w:t>730</w:t>
                  </w:r>
                </w:p>
              </w:tc>
              <w:tc>
                <w:tcPr>
                  <w:tcW w:w="992" w:type="dxa"/>
                  <w:vAlign w:val="center"/>
                </w:tcPr>
                <w:p>
                  <w:pPr>
                    <w:contextualSpacing/>
                    <w:jc w:val="center"/>
                    <w:rPr>
                      <w:szCs w:val="21"/>
                    </w:rPr>
                  </w:pPr>
                  <w:r>
                    <w:rPr>
                      <w:rFonts w:hint="eastAsia"/>
                      <w:szCs w:val="21"/>
                    </w:rPr>
                    <w:t>146</w:t>
                  </w:r>
                </w:p>
              </w:tc>
              <w:tc>
                <w:tcPr>
                  <w:tcW w:w="993" w:type="dxa"/>
                  <w:vAlign w:val="center"/>
                </w:tcPr>
                <w:p>
                  <w:pPr>
                    <w:contextualSpacing/>
                    <w:jc w:val="center"/>
                    <w:rPr>
                      <w:szCs w:val="21"/>
                    </w:rPr>
                  </w:pPr>
                  <w:r>
                    <w:rPr>
                      <w:rFonts w:hint="eastAsia"/>
                      <w:szCs w:val="21"/>
                    </w:rPr>
                    <w:t>146</w:t>
                  </w:r>
                </w:p>
              </w:tc>
              <w:tc>
                <w:tcPr>
                  <w:tcW w:w="850" w:type="dxa"/>
                  <w:vAlign w:val="center"/>
                </w:tcPr>
                <w:p>
                  <w:pPr>
                    <w:contextualSpacing/>
                    <w:jc w:val="center"/>
                    <w:rPr>
                      <w:szCs w:val="21"/>
                    </w:rPr>
                  </w:pPr>
                  <w:r>
                    <w:rPr>
                      <w:rFonts w:hint="eastAsia"/>
                      <w:szCs w:val="21"/>
                    </w:rPr>
                    <w:t>116.8</w:t>
                  </w:r>
                </w:p>
              </w:tc>
              <w:tc>
                <w:tcPr>
                  <w:tcW w:w="851" w:type="dxa"/>
                  <w:vAlign w:val="center"/>
                </w:tcPr>
                <w:p>
                  <w:pPr>
                    <w:contextualSpacing/>
                    <w:jc w:val="center"/>
                    <w:rPr>
                      <w:szCs w:val="21"/>
                    </w:rPr>
                  </w:pPr>
                  <w:r>
                    <w:rPr>
                      <w:rFonts w:hint="eastAsia"/>
                      <w:szCs w:val="21"/>
                    </w:rPr>
                    <w:t>219</w:t>
                  </w:r>
                </w:p>
              </w:tc>
              <w:tc>
                <w:tcPr>
                  <w:tcW w:w="740" w:type="dxa"/>
                  <w:vAlign w:val="center"/>
                </w:tcPr>
                <w:p>
                  <w:pPr>
                    <w:contextualSpacing/>
                    <w:jc w:val="center"/>
                    <w:rPr>
                      <w:szCs w:val="21"/>
                    </w:rPr>
                  </w:pPr>
                  <w:r>
                    <w:rPr>
                      <w:rFonts w:hint="eastAsia"/>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contextualSpacing/>
                    <w:jc w:val="center"/>
                    <w:rPr>
                      <w:szCs w:val="21"/>
                    </w:rPr>
                  </w:pPr>
                  <w:r>
                    <w:rPr>
                      <w:rFonts w:hint="eastAsia"/>
                      <w:szCs w:val="21"/>
                    </w:rPr>
                    <w:t>一、二期工程</w:t>
                  </w:r>
                </w:p>
              </w:tc>
              <w:tc>
                <w:tcPr>
                  <w:tcW w:w="1559" w:type="dxa"/>
                </w:tcPr>
                <w:p>
                  <w:pPr>
                    <w:contextualSpacing/>
                    <w:jc w:val="center"/>
                    <w:rPr>
                      <w:szCs w:val="21"/>
                    </w:rPr>
                  </w:pPr>
                  <w:r>
                    <w:rPr>
                      <w:rFonts w:hint="eastAsia"/>
                      <w:szCs w:val="21"/>
                    </w:rPr>
                    <w:t>设计进水浓度</w:t>
                  </w:r>
                </w:p>
                <w:p>
                  <w:pPr>
                    <w:contextualSpacing/>
                    <w:jc w:val="center"/>
                    <w:rPr>
                      <w:szCs w:val="21"/>
                    </w:rPr>
                  </w:pPr>
                  <w:r>
                    <w:rPr>
                      <w:rFonts w:hint="eastAsia"/>
                      <w:szCs w:val="21"/>
                    </w:rPr>
                    <w:t>（mg/L）</w:t>
                  </w:r>
                </w:p>
              </w:tc>
              <w:tc>
                <w:tcPr>
                  <w:tcW w:w="992" w:type="dxa"/>
                  <w:vAlign w:val="center"/>
                </w:tcPr>
                <w:p>
                  <w:pPr>
                    <w:contextualSpacing/>
                    <w:jc w:val="center"/>
                    <w:rPr>
                      <w:szCs w:val="21"/>
                      <w:vertAlign w:val="subscript"/>
                    </w:rPr>
                  </w:pPr>
                  <w:r>
                    <w:rPr>
                      <w:rFonts w:hint="eastAsia"/>
                      <w:szCs w:val="21"/>
                    </w:rPr>
                    <w:t>300</w:t>
                  </w:r>
                </w:p>
              </w:tc>
              <w:tc>
                <w:tcPr>
                  <w:tcW w:w="992" w:type="dxa"/>
                  <w:vAlign w:val="center"/>
                </w:tcPr>
                <w:p>
                  <w:pPr>
                    <w:contextualSpacing/>
                    <w:jc w:val="center"/>
                    <w:rPr>
                      <w:szCs w:val="21"/>
                      <w:vertAlign w:val="subscript"/>
                    </w:rPr>
                  </w:pPr>
                  <w:r>
                    <w:rPr>
                      <w:rFonts w:hint="eastAsia"/>
                      <w:szCs w:val="21"/>
                    </w:rPr>
                    <w:t>120</w:t>
                  </w:r>
                </w:p>
              </w:tc>
              <w:tc>
                <w:tcPr>
                  <w:tcW w:w="993" w:type="dxa"/>
                  <w:vAlign w:val="center"/>
                </w:tcPr>
                <w:p>
                  <w:pPr>
                    <w:contextualSpacing/>
                    <w:jc w:val="center"/>
                    <w:rPr>
                      <w:szCs w:val="21"/>
                      <w:vertAlign w:val="subscript"/>
                    </w:rPr>
                  </w:pPr>
                  <w:r>
                    <w:rPr>
                      <w:rFonts w:hint="eastAsia"/>
                      <w:szCs w:val="21"/>
                    </w:rPr>
                    <w:t>210</w:t>
                  </w:r>
                </w:p>
              </w:tc>
              <w:tc>
                <w:tcPr>
                  <w:tcW w:w="850" w:type="dxa"/>
                  <w:vAlign w:val="center"/>
                </w:tcPr>
                <w:p>
                  <w:pPr>
                    <w:contextualSpacing/>
                    <w:jc w:val="center"/>
                    <w:rPr>
                      <w:szCs w:val="21"/>
                      <w:vertAlign w:val="subscript"/>
                    </w:rPr>
                  </w:pPr>
                  <w:r>
                    <w:rPr>
                      <w:rFonts w:hint="eastAsia"/>
                      <w:szCs w:val="21"/>
                    </w:rPr>
                    <w:t>8</w:t>
                  </w:r>
                </w:p>
              </w:tc>
              <w:tc>
                <w:tcPr>
                  <w:tcW w:w="851" w:type="dxa"/>
                  <w:vAlign w:val="center"/>
                </w:tcPr>
                <w:p>
                  <w:pPr>
                    <w:contextualSpacing/>
                    <w:jc w:val="center"/>
                    <w:rPr>
                      <w:szCs w:val="21"/>
                      <w:vertAlign w:val="subscript"/>
                    </w:rPr>
                  </w:pPr>
                  <w:r>
                    <w:rPr>
                      <w:rFonts w:hint="eastAsia"/>
                      <w:szCs w:val="21"/>
                    </w:rPr>
                    <w:t>30</w:t>
                  </w:r>
                </w:p>
              </w:tc>
              <w:tc>
                <w:tcPr>
                  <w:tcW w:w="740" w:type="dxa"/>
                  <w:vAlign w:val="center"/>
                </w:tcPr>
                <w:p>
                  <w:pPr>
                    <w:contextualSpacing/>
                    <w:jc w:val="center"/>
                    <w:rPr>
                      <w:szCs w:val="21"/>
                      <w:vertAlign w:val="subscript"/>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dxa"/>
                  <w:vMerge w:val="continue"/>
                </w:tcPr>
                <w:p>
                  <w:pPr>
                    <w:contextualSpacing/>
                    <w:rPr>
                      <w:szCs w:val="21"/>
                      <w:vertAlign w:val="subscript"/>
                    </w:rPr>
                  </w:pPr>
                </w:p>
              </w:tc>
              <w:tc>
                <w:tcPr>
                  <w:tcW w:w="1559" w:type="dxa"/>
                </w:tcPr>
                <w:p>
                  <w:pPr>
                    <w:contextualSpacing/>
                    <w:jc w:val="center"/>
                    <w:rPr>
                      <w:szCs w:val="21"/>
                    </w:rPr>
                  </w:pPr>
                  <w:r>
                    <w:rPr>
                      <w:rFonts w:hint="eastAsia"/>
                      <w:szCs w:val="21"/>
                    </w:rPr>
                    <w:t>产生量（t/a）</w:t>
                  </w:r>
                </w:p>
              </w:tc>
              <w:tc>
                <w:tcPr>
                  <w:tcW w:w="992" w:type="dxa"/>
                  <w:vAlign w:val="center"/>
                </w:tcPr>
                <w:p>
                  <w:pPr>
                    <w:contextualSpacing/>
                    <w:jc w:val="center"/>
                    <w:rPr>
                      <w:szCs w:val="21"/>
                    </w:rPr>
                  </w:pPr>
                  <w:r>
                    <w:rPr>
                      <w:rFonts w:hint="eastAsia"/>
                      <w:szCs w:val="21"/>
                    </w:rPr>
                    <w:t>3285</w:t>
                  </w:r>
                </w:p>
              </w:tc>
              <w:tc>
                <w:tcPr>
                  <w:tcW w:w="992" w:type="dxa"/>
                  <w:vAlign w:val="center"/>
                </w:tcPr>
                <w:p>
                  <w:pPr>
                    <w:contextualSpacing/>
                    <w:jc w:val="center"/>
                    <w:rPr>
                      <w:szCs w:val="21"/>
                    </w:rPr>
                  </w:pPr>
                  <w:r>
                    <w:rPr>
                      <w:rFonts w:hint="eastAsia"/>
                      <w:szCs w:val="21"/>
                    </w:rPr>
                    <w:t>1314</w:t>
                  </w:r>
                </w:p>
              </w:tc>
              <w:tc>
                <w:tcPr>
                  <w:tcW w:w="993" w:type="dxa"/>
                  <w:vAlign w:val="center"/>
                </w:tcPr>
                <w:p>
                  <w:pPr>
                    <w:contextualSpacing/>
                    <w:jc w:val="center"/>
                    <w:rPr>
                      <w:szCs w:val="21"/>
                    </w:rPr>
                  </w:pPr>
                  <w:r>
                    <w:rPr>
                      <w:rFonts w:hint="eastAsia"/>
                      <w:szCs w:val="21"/>
                    </w:rPr>
                    <w:t>2299</w:t>
                  </w:r>
                </w:p>
              </w:tc>
              <w:tc>
                <w:tcPr>
                  <w:tcW w:w="850" w:type="dxa"/>
                  <w:vAlign w:val="center"/>
                </w:tcPr>
                <w:p>
                  <w:pPr>
                    <w:contextualSpacing/>
                    <w:jc w:val="center"/>
                    <w:rPr>
                      <w:szCs w:val="21"/>
                    </w:rPr>
                  </w:pPr>
                  <w:r>
                    <w:rPr>
                      <w:rFonts w:hint="eastAsia"/>
                      <w:szCs w:val="21"/>
                    </w:rPr>
                    <w:t>328.5</w:t>
                  </w:r>
                </w:p>
              </w:tc>
              <w:tc>
                <w:tcPr>
                  <w:tcW w:w="851" w:type="dxa"/>
                  <w:vAlign w:val="center"/>
                </w:tcPr>
                <w:p>
                  <w:pPr>
                    <w:contextualSpacing/>
                    <w:jc w:val="center"/>
                    <w:rPr>
                      <w:szCs w:val="21"/>
                    </w:rPr>
                  </w:pPr>
                  <w:r>
                    <w:rPr>
                      <w:rFonts w:hint="eastAsia"/>
                      <w:szCs w:val="21"/>
                    </w:rPr>
                    <w:t>438</w:t>
                  </w:r>
                </w:p>
              </w:tc>
              <w:tc>
                <w:tcPr>
                  <w:tcW w:w="740" w:type="dxa"/>
                  <w:vAlign w:val="center"/>
                </w:tcPr>
                <w:p>
                  <w:pPr>
                    <w:contextualSpacing/>
                    <w:jc w:val="center"/>
                    <w:rPr>
                      <w:szCs w:val="21"/>
                    </w:rPr>
                  </w:pPr>
                  <w:r>
                    <w:rPr>
                      <w:rFonts w:hint="eastAsia"/>
                      <w:szCs w:val="21"/>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contextualSpacing/>
                    <w:rPr>
                      <w:szCs w:val="21"/>
                      <w:vertAlign w:val="subscript"/>
                    </w:rPr>
                  </w:pPr>
                </w:p>
              </w:tc>
              <w:tc>
                <w:tcPr>
                  <w:tcW w:w="1559" w:type="dxa"/>
                </w:tcPr>
                <w:p>
                  <w:pPr>
                    <w:contextualSpacing/>
                    <w:jc w:val="center"/>
                    <w:rPr>
                      <w:szCs w:val="21"/>
                      <w:vertAlign w:val="subscript"/>
                    </w:rPr>
                  </w:pPr>
                  <w:r>
                    <w:rPr>
                      <w:szCs w:val="21"/>
                    </w:rPr>
                    <w:t>达标出水浓度（mg/L）</w:t>
                  </w:r>
                </w:p>
              </w:tc>
              <w:tc>
                <w:tcPr>
                  <w:tcW w:w="992" w:type="dxa"/>
                  <w:vAlign w:val="center"/>
                </w:tcPr>
                <w:p>
                  <w:pPr>
                    <w:contextualSpacing/>
                    <w:jc w:val="center"/>
                    <w:rPr>
                      <w:szCs w:val="21"/>
                    </w:rPr>
                  </w:pPr>
                  <w:r>
                    <w:rPr>
                      <w:rFonts w:hint="eastAsia"/>
                      <w:szCs w:val="21"/>
                    </w:rPr>
                    <w:t>50</w:t>
                  </w:r>
                </w:p>
              </w:tc>
              <w:tc>
                <w:tcPr>
                  <w:tcW w:w="992" w:type="dxa"/>
                  <w:vAlign w:val="center"/>
                </w:tcPr>
                <w:p>
                  <w:pPr>
                    <w:contextualSpacing/>
                    <w:jc w:val="center"/>
                    <w:rPr>
                      <w:szCs w:val="21"/>
                    </w:rPr>
                  </w:pPr>
                  <w:r>
                    <w:rPr>
                      <w:rFonts w:hint="eastAsia"/>
                      <w:szCs w:val="21"/>
                    </w:rPr>
                    <w:t>10</w:t>
                  </w:r>
                </w:p>
              </w:tc>
              <w:tc>
                <w:tcPr>
                  <w:tcW w:w="993" w:type="dxa"/>
                  <w:vAlign w:val="center"/>
                </w:tcPr>
                <w:p>
                  <w:pPr>
                    <w:contextualSpacing/>
                    <w:jc w:val="center"/>
                    <w:rPr>
                      <w:szCs w:val="21"/>
                    </w:rPr>
                  </w:pPr>
                  <w:r>
                    <w:rPr>
                      <w:rFonts w:hint="eastAsia"/>
                      <w:szCs w:val="21"/>
                    </w:rPr>
                    <w:t>10</w:t>
                  </w:r>
                </w:p>
              </w:tc>
              <w:tc>
                <w:tcPr>
                  <w:tcW w:w="850" w:type="dxa"/>
                  <w:vAlign w:val="center"/>
                </w:tcPr>
                <w:p>
                  <w:pPr>
                    <w:contextualSpacing/>
                    <w:jc w:val="center"/>
                    <w:rPr>
                      <w:szCs w:val="21"/>
                    </w:rPr>
                  </w:pPr>
                  <w:r>
                    <w:rPr>
                      <w:rFonts w:hint="eastAsia"/>
                      <w:szCs w:val="21"/>
                    </w:rPr>
                    <w:t>5（8）</w:t>
                  </w:r>
                </w:p>
              </w:tc>
              <w:tc>
                <w:tcPr>
                  <w:tcW w:w="851" w:type="dxa"/>
                  <w:vAlign w:val="center"/>
                </w:tcPr>
                <w:p>
                  <w:pPr>
                    <w:contextualSpacing/>
                    <w:jc w:val="center"/>
                    <w:rPr>
                      <w:szCs w:val="21"/>
                    </w:rPr>
                  </w:pPr>
                  <w:r>
                    <w:rPr>
                      <w:rFonts w:hint="eastAsia"/>
                      <w:szCs w:val="21"/>
                    </w:rPr>
                    <w:t>15</w:t>
                  </w:r>
                </w:p>
              </w:tc>
              <w:tc>
                <w:tcPr>
                  <w:tcW w:w="740" w:type="dxa"/>
                  <w:vAlign w:val="center"/>
                </w:tcPr>
                <w:p>
                  <w:pPr>
                    <w:contextualSpacing/>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contextualSpacing/>
                    <w:rPr>
                      <w:szCs w:val="21"/>
                      <w:vertAlign w:val="subscript"/>
                    </w:rPr>
                  </w:pPr>
                </w:p>
              </w:tc>
              <w:tc>
                <w:tcPr>
                  <w:tcW w:w="1559" w:type="dxa"/>
                </w:tcPr>
                <w:p>
                  <w:pPr>
                    <w:contextualSpacing/>
                    <w:jc w:val="center"/>
                    <w:rPr>
                      <w:szCs w:val="21"/>
                    </w:rPr>
                  </w:pPr>
                  <w:r>
                    <w:rPr>
                      <w:rFonts w:hint="eastAsia"/>
                      <w:szCs w:val="21"/>
                    </w:rPr>
                    <w:t>达标排放量</w:t>
                  </w:r>
                  <w:r>
                    <w:rPr>
                      <w:szCs w:val="21"/>
                    </w:rPr>
                    <w:t>（</w:t>
                  </w:r>
                  <w:r>
                    <w:rPr>
                      <w:rFonts w:hint="eastAsia"/>
                      <w:szCs w:val="21"/>
                    </w:rPr>
                    <w:t>t/a</w:t>
                  </w:r>
                  <w:r>
                    <w:rPr>
                      <w:szCs w:val="21"/>
                    </w:rPr>
                    <w:t>）</w:t>
                  </w:r>
                </w:p>
              </w:tc>
              <w:tc>
                <w:tcPr>
                  <w:tcW w:w="992" w:type="dxa"/>
                  <w:vAlign w:val="center"/>
                </w:tcPr>
                <w:p>
                  <w:pPr>
                    <w:contextualSpacing/>
                    <w:jc w:val="center"/>
                    <w:rPr>
                      <w:szCs w:val="21"/>
                    </w:rPr>
                  </w:pPr>
                  <w:r>
                    <w:rPr>
                      <w:rFonts w:hint="eastAsia"/>
                      <w:szCs w:val="21"/>
                    </w:rPr>
                    <w:t>547.5</w:t>
                  </w:r>
                </w:p>
              </w:tc>
              <w:tc>
                <w:tcPr>
                  <w:tcW w:w="992" w:type="dxa"/>
                  <w:vAlign w:val="center"/>
                </w:tcPr>
                <w:p>
                  <w:pPr>
                    <w:contextualSpacing/>
                    <w:jc w:val="center"/>
                    <w:rPr>
                      <w:szCs w:val="21"/>
                    </w:rPr>
                  </w:pPr>
                  <w:r>
                    <w:rPr>
                      <w:rFonts w:hint="eastAsia"/>
                      <w:szCs w:val="21"/>
                    </w:rPr>
                    <w:t>109.5</w:t>
                  </w:r>
                </w:p>
              </w:tc>
              <w:tc>
                <w:tcPr>
                  <w:tcW w:w="993" w:type="dxa"/>
                  <w:vAlign w:val="center"/>
                </w:tcPr>
                <w:p>
                  <w:pPr>
                    <w:contextualSpacing/>
                    <w:jc w:val="center"/>
                    <w:rPr>
                      <w:szCs w:val="21"/>
                    </w:rPr>
                  </w:pPr>
                  <w:r>
                    <w:rPr>
                      <w:rFonts w:hint="eastAsia"/>
                      <w:szCs w:val="21"/>
                    </w:rPr>
                    <w:t>109.5</w:t>
                  </w:r>
                </w:p>
              </w:tc>
              <w:tc>
                <w:tcPr>
                  <w:tcW w:w="850" w:type="dxa"/>
                  <w:vAlign w:val="center"/>
                </w:tcPr>
                <w:p>
                  <w:pPr>
                    <w:contextualSpacing/>
                    <w:jc w:val="center"/>
                    <w:rPr>
                      <w:szCs w:val="21"/>
                    </w:rPr>
                  </w:pPr>
                  <w:r>
                    <w:rPr>
                      <w:rFonts w:hint="eastAsia"/>
                      <w:szCs w:val="21"/>
                    </w:rPr>
                    <w:t>87.6</w:t>
                  </w:r>
                </w:p>
              </w:tc>
              <w:tc>
                <w:tcPr>
                  <w:tcW w:w="851" w:type="dxa"/>
                  <w:vAlign w:val="center"/>
                </w:tcPr>
                <w:p>
                  <w:pPr>
                    <w:contextualSpacing/>
                    <w:jc w:val="center"/>
                    <w:rPr>
                      <w:szCs w:val="21"/>
                    </w:rPr>
                  </w:pPr>
                  <w:r>
                    <w:rPr>
                      <w:rFonts w:hint="eastAsia"/>
                      <w:szCs w:val="21"/>
                    </w:rPr>
                    <w:t>164.25</w:t>
                  </w:r>
                </w:p>
              </w:tc>
              <w:tc>
                <w:tcPr>
                  <w:tcW w:w="740" w:type="dxa"/>
                  <w:vAlign w:val="center"/>
                </w:tcPr>
                <w:p>
                  <w:pPr>
                    <w:contextualSpacing/>
                    <w:jc w:val="center"/>
                    <w:rPr>
                      <w:szCs w:val="21"/>
                    </w:rPr>
                  </w:pPr>
                  <w:r>
                    <w:rPr>
                      <w:rFonts w:hint="eastAsia"/>
                      <w:szCs w:val="2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contextualSpacing/>
                    <w:jc w:val="center"/>
                    <w:rPr>
                      <w:szCs w:val="21"/>
                    </w:rPr>
                  </w:pPr>
                  <w:r>
                    <w:rPr>
                      <w:rFonts w:hint="eastAsia"/>
                      <w:szCs w:val="21"/>
                    </w:rPr>
                    <w:t>合计</w:t>
                  </w:r>
                </w:p>
              </w:tc>
              <w:tc>
                <w:tcPr>
                  <w:tcW w:w="1559" w:type="dxa"/>
                </w:tcPr>
                <w:p>
                  <w:pPr>
                    <w:contextualSpacing/>
                    <w:jc w:val="center"/>
                    <w:rPr>
                      <w:szCs w:val="21"/>
                    </w:rPr>
                  </w:pPr>
                  <w:r>
                    <w:rPr>
                      <w:rFonts w:hint="eastAsia"/>
                      <w:szCs w:val="21"/>
                    </w:rPr>
                    <w:t>设计进水浓度</w:t>
                  </w:r>
                </w:p>
                <w:p>
                  <w:pPr>
                    <w:contextualSpacing/>
                    <w:jc w:val="center"/>
                    <w:rPr>
                      <w:szCs w:val="21"/>
                    </w:rPr>
                  </w:pPr>
                  <w:r>
                    <w:rPr>
                      <w:rFonts w:hint="eastAsia"/>
                      <w:szCs w:val="21"/>
                    </w:rPr>
                    <w:t>（mg/L）</w:t>
                  </w:r>
                </w:p>
              </w:tc>
              <w:tc>
                <w:tcPr>
                  <w:tcW w:w="992" w:type="dxa"/>
                  <w:vAlign w:val="center"/>
                </w:tcPr>
                <w:p>
                  <w:pPr>
                    <w:contextualSpacing/>
                    <w:jc w:val="center"/>
                    <w:rPr>
                      <w:szCs w:val="21"/>
                      <w:vertAlign w:val="subscript"/>
                    </w:rPr>
                  </w:pPr>
                  <w:r>
                    <w:rPr>
                      <w:rFonts w:hint="eastAsia"/>
                      <w:szCs w:val="21"/>
                    </w:rPr>
                    <w:t>300</w:t>
                  </w:r>
                </w:p>
              </w:tc>
              <w:tc>
                <w:tcPr>
                  <w:tcW w:w="992" w:type="dxa"/>
                  <w:vAlign w:val="center"/>
                </w:tcPr>
                <w:p>
                  <w:pPr>
                    <w:contextualSpacing/>
                    <w:jc w:val="center"/>
                    <w:rPr>
                      <w:szCs w:val="21"/>
                      <w:vertAlign w:val="subscript"/>
                    </w:rPr>
                  </w:pPr>
                  <w:r>
                    <w:rPr>
                      <w:rFonts w:hint="eastAsia"/>
                      <w:szCs w:val="21"/>
                    </w:rPr>
                    <w:t>120</w:t>
                  </w:r>
                </w:p>
              </w:tc>
              <w:tc>
                <w:tcPr>
                  <w:tcW w:w="993" w:type="dxa"/>
                  <w:vAlign w:val="center"/>
                </w:tcPr>
                <w:p>
                  <w:pPr>
                    <w:contextualSpacing/>
                    <w:jc w:val="center"/>
                    <w:rPr>
                      <w:szCs w:val="21"/>
                      <w:vertAlign w:val="subscript"/>
                    </w:rPr>
                  </w:pPr>
                  <w:r>
                    <w:rPr>
                      <w:rFonts w:hint="eastAsia"/>
                      <w:szCs w:val="21"/>
                    </w:rPr>
                    <w:t>210</w:t>
                  </w:r>
                </w:p>
              </w:tc>
              <w:tc>
                <w:tcPr>
                  <w:tcW w:w="850" w:type="dxa"/>
                  <w:vAlign w:val="center"/>
                </w:tcPr>
                <w:p>
                  <w:pPr>
                    <w:contextualSpacing/>
                    <w:jc w:val="center"/>
                    <w:rPr>
                      <w:szCs w:val="21"/>
                      <w:vertAlign w:val="subscript"/>
                    </w:rPr>
                  </w:pPr>
                  <w:r>
                    <w:rPr>
                      <w:rFonts w:hint="eastAsia"/>
                      <w:szCs w:val="21"/>
                    </w:rPr>
                    <w:t>8</w:t>
                  </w:r>
                </w:p>
              </w:tc>
              <w:tc>
                <w:tcPr>
                  <w:tcW w:w="851" w:type="dxa"/>
                  <w:vAlign w:val="center"/>
                </w:tcPr>
                <w:p>
                  <w:pPr>
                    <w:contextualSpacing/>
                    <w:jc w:val="center"/>
                    <w:rPr>
                      <w:szCs w:val="21"/>
                      <w:vertAlign w:val="subscript"/>
                    </w:rPr>
                  </w:pPr>
                  <w:r>
                    <w:rPr>
                      <w:rFonts w:hint="eastAsia"/>
                      <w:szCs w:val="21"/>
                    </w:rPr>
                    <w:t>30</w:t>
                  </w:r>
                </w:p>
              </w:tc>
              <w:tc>
                <w:tcPr>
                  <w:tcW w:w="740" w:type="dxa"/>
                  <w:vAlign w:val="center"/>
                </w:tcPr>
                <w:p>
                  <w:pPr>
                    <w:contextualSpacing/>
                    <w:jc w:val="center"/>
                    <w:rPr>
                      <w:szCs w:val="21"/>
                      <w:vertAlign w:val="subscript"/>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dxa"/>
                  <w:vMerge w:val="continue"/>
                </w:tcPr>
                <w:p>
                  <w:pPr>
                    <w:contextualSpacing/>
                    <w:rPr>
                      <w:szCs w:val="21"/>
                      <w:vertAlign w:val="subscript"/>
                    </w:rPr>
                  </w:pPr>
                </w:p>
              </w:tc>
              <w:tc>
                <w:tcPr>
                  <w:tcW w:w="1559" w:type="dxa"/>
                </w:tcPr>
                <w:p>
                  <w:pPr>
                    <w:contextualSpacing/>
                    <w:jc w:val="center"/>
                    <w:rPr>
                      <w:szCs w:val="21"/>
                    </w:rPr>
                  </w:pPr>
                  <w:r>
                    <w:rPr>
                      <w:rFonts w:hint="eastAsia"/>
                      <w:szCs w:val="21"/>
                    </w:rPr>
                    <w:t>产生量（t/a）</w:t>
                  </w:r>
                </w:p>
              </w:tc>
              <w:tc>
                <w:tcPr>
                  <w:tcW w:w="992" w:type="dxa"/>
                  <w:vAlign w:val="center"/>
                </w:tcPr>
                <w:p>
                  <w:pPr>
                    <w:contextualSpacing/>
                    <w:jc w:val="center"/>
                    <w:rPr>
                      <w:szCs w:val="21"/>
                      <w:vertAlign w:val="subscript"/>
                    </w:rPr>
                  </w:pPr>
                  <w:r>
                    <w:rPr>
                      <w:rFonts w:hint="eastAsia"/>
                      <w:szCs w:val="21"/>
                    </w:rPr>
                    <w:t>7665</w:t>
                  </w:r>
                </w:p>
              </w:tc>
              <w:tc>
                <w:tcPr>
                  <w:tcW w:w="992" w:type="dxa"/>
                  <w:vAlign w:val="center"/>
                </w:tcPr>
                <w:p>
                  <w:pPr>
                    <w:contextualSpacing/>
                    <w:jc w:val="center"/>
                    <w:rPr>
                      <w:szCs w:val="21"/>
                      <w:vertAlign w:val="subscript"/>
                    </w:rPr>
                  </w:pPr>
                  <w:r>
                    <w:rPr>
                      <w:rFonts w:hint="eastAsia"/>
                      <w:szCs w:val="21"/>
                    </w:rPr>
                    <w:t>3066</w:t>
                  </w:r>
                </w:p>
              </w:tc>
              <w:tc>
                <w:tcPr>
                  <w:tcW w:w="993" w:type="dxa"/>
                  <w:vAlign w:val="center"/>
                </w:tcPr>
                <w:p>
                  <w:pPr>
                    <w:contextualSpacing/>
                    <w:jc w:val="center"/>
                    <w:rPr>
                      <w:szCs w:val="21"/>
                      <w:vertAlign w:val="subscript"/>
                    </w:rPr>
                  </w:pPr>
                  <w:r>
                    <w:rPr>
                      <w:rFonts w:hint="eastAsia"/>
                      <w:szCs w:val="21"/>
                    </w:rPr>
                    <w:t>5365</w:t>
                  </w:r>
                </w:p>
              </w:tc>
              <w:tc>
                <w:tcPr>
                  <w:tcW w:w="850" w:type="dxa"/>
                  <w:vAlign w:val="center"/>
                </w:tcPr>
                <w:p>
                  <w:pPr>
                    <w:contextualSpacing/>
                    <w:jc w:val="center"/>
                    <w:rPr>
                      <w:szCs w:val="21"/>
                      <w:vertAlign w:val="subscript"/>
                    </w:rPr>
                  </w:pPr>
                  <w:r>
                    <w:rPr>
                      <w:rFonts w:hint="eastAsia"/>
                      <w:szCs w:val="21"/>
                    </w:rPr>
                    <w:t>766.5</w:t>
                  </w:r>
                </w:p>
              </w:tc>
              <w:tc>
                <w:tcPr>
                  <w:tcW w:w="851" w:type="dxa"/>
                  <w:vAlign w:val="center"/>
                </w:tcPr>
                <w:p>
                  <w:pPr>
                    <w:contextualSpacing/>
                    <w:jc w:val="center"/>
                    <w:rPr>
                      <w:szCs w:val="21"/>
                      <w:vertAlign w:val="subscript"/>
                    </w:rPr>
                  </w:pPr>
                  <w:r>
                    <w:rPr>
                      <w:rFonts w:hint="eastAsia"/>
                      <w:szCs w:val="21"/>
                    </w:rPr>
                    <w:t>1022</w:t>
                  </w:r>
                </w:p>
              </w:tc>
              <w:tc>
                <w:tcPr>
                  <w:tcW w:w="740" w:type="dxa"/>
                  <w:vAlign w:val="center"/>
                </w:tcPr>
                <w:p>
                  <w:pPr>
                    <w:contextualSpacing/>
                    <w:jc w:val="center"/>
                    <w:rPr>
                      <w:szCs w:val="21"/>
                      <w:vertAlign w:val="subscript"/>
                    </w:rPr>
                  </w:pPr>
                  <w:r>
                    <w:rPr>
                      <w:rFonts w:hint="eastAsia"/>
                      <w:szCs w:val="21"/>
                    </w:rPr>
                    <w:t>76.65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contextualSpacing/>
                    <w:rPr>
                      <w:szCs w:val="21"/>
                      <w:vertAlign w:val="subscript"/>
                    </w:rPr>
                  </w:pPr>
                </w:p>
              </w:tc>
              <w:tc>
                <w:tcPr>
                  <w:tcW w:w="1559" w:type="dxa"/>
                </w:tcPr>
                <w:p>
                  <w:pPr>
                    <w:contextualSpacing/>
                    <w:jc w:val="center"/>
                    <w:rPr>
                      <w:szCs w:val="21"/>
                      <w:vertAlign w:val="subscript"/>
                    </w:rPr>
                  </w:pPr>
                  <w:r>
                    <w:rPr>
                      <w:szCs w:val="21"/>
                    </w:rPr>
                    <w:t>达标出水浓度（mg/L）</w:t>
                  </w:r>
                </w:p>
              </w:tc>
              <w:tc>
                <w:tcPr>
                  <w:tcW w:w="992" w:type="dxa"/>
                  <w:vAlign w:val="center"/>
                </w:tcPr>
                <w:p>
                  <w:pPr>
                    <w:contextualSpacing/>
                    <w:jc w:val="center"/>
                    <w:rPr>
                      <w:szCs w:val="21"/>
                    </w:rPr>
                  </w:pPr>
                  <w:r>
                    <w:rPr>
                      <w:rFonts w:hint="eastAsia"/>
                      <w:szCs w:val="21"/>
                    </w:rPr>
                    <w:t>50</w:t>
                  </w:r>
                </w:p>
              </w:tc>
              <w:tc>
                <w:tcPr>
                  <w:tcW w:w="992" w:type="dxa"/>
                  <w:vAlign w:val="center"/>
                </w:tcPr>
                <w:p>
                  <w:pPr>
                    <w:contextualSpacing/>
                    <w:jc w:val="center"/>
                    <w:rPr>
                      <w:szCs w:val="21"/>
                    </w:rPr>
                  </w:pPr>
                  <w:r>
                    <w:rPr>
                      <w:rFonts w:hint="eastAsia"/>
                      <w:szCs w:val="21"/>
                    </w:rPr>
                    <w:t>10</w:t>
                  </w:r>
                </w:p>
              </w:tc>
              <w:tc>
                <w:tcPr>
                  <w:tcW w:w="993" w:type="dxa"/>
                  <w:vAlign w:val="center"/>
                </w:tcPr>
                <w:p>
                  <w:pPr>
                    <w:contextualSpacing/>
                    <w:jc w:val="center"/>
                    <w:rPr>
                      <w:szCs w:val="21"/>
                    </w:rPr>
                  </w:pPr>
                  <w:r>
                    <w:rPr>
                      <w:rFonts w:hint="eastAsia"/>
                      <w:szCs w:val="21"/>
                    </w:rPr>
                    <w:t>10</w:t>
                  </w:r>
                </w:p>
              </w:tc>
              <w:tc>
                <w:tcPr>
                  <w:tcW w:w="850" w:type="dxa"/>
                  <w:vAlign w:val="center"/>
                </w:tcPr>
                <w:p>
                  <w:pPr>
                    <w:contextualSpacing/>
                    <w:jc w:val="center"/>
                    <w:rPr>
                      <w:szCs w:val="21"/>
                    </w:rPr>
                  </w:pPr>
                  <w:r>
                    <w:rPr>
                      <w:rFonts w:hint="eastAsia"/>
                      <w:szCs w:val="21"/>
                    </w:rPr>
                    <w:t>5（8）</w:t>
                  </w:r>
                </w:p>
              </w:tc>
              <w:tc>
                <w:tcPr>
                  <w:tcW w:w="851" w:type="dxa"/>
                  <w:vAlign w:val="center"/>
                </w:tcPr>
                <w:p>
                  <w:pPr>
                    <w:contextualSpacing/>
                    <w:jc w:val="center"/>
                    <w:rPr>
                      <w:szCs w:val="21"/>
                    </w:rPr>
                  </w:pPr>
                  <w:r>
                    <w:rPr>
                      <w:rFonts w:hint="eastAsia"/>
                      <w:szCs w:val="21"/>
                    </w:rPr>
                    <w:t>15</w:t>
                  </w:r>
                </w:p>
              </w:tc>
              <w:tc>
                <w:tcPr>
                  <w:tcW w:w="740" w:type="dxa"/>
                  <w:vAlign w:val="center"/>
                </w:tcPr>
                <w:p>
                  <w:pPr>
                    <w:contextualSpacing/>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contextualSpacing/>
                    <w:rPr>
                      <w:szCs w:val="21"/>
                      <w:vertAlign w:val="subscript"/>
                    </w:rPr>
                  </w:pPr>
                </w:p>
              </w:tc>
              <w:tc>
                <w:tcPr>
                  <w:tcW w:w="1559" w:type="dxa"/>
                </w:tcPr>
                <w:p>
                  <w:pPr>
                    <w:contextualSpacing/>
                    <w:jc w:val="center"/>
                    <w:rPr>
                      <w:szCs w:val="21"/>
                    </w:rPr>
                  </w:pPr>
                  <w:r>
                    <w:rPr>
                      <w:rFonts w:hint="eastAsia"/>
                      <w:szCs w:val="21"/>
                    </w:rPr>
                    <w:t>达标排放量</w:t>
                  </w:r>
                  <w:r>
                    <w:rPr>
                      <w:szCs w:val="21"/>
                    </w:rPr>
                    <w:t>（</w:t>
                  </w:r>
                  <w:r>
                    <w:rPr>
                      <w:rFonts w:hint="eastAsia"/>
                      <w:szCs w:val="21"/>
                    </w:rPr>
                    <w:t>t/a</w:t>
                  </w:r>
                  <w:r>
                    <w:rPr>
                      <w:szCs w:val="21"/>
                    </w:rPr>
                    <w:t>）</w:t>
                  </w:r>
                </w:p>
              </w:tc>
              <w:tc>
                <w:tcPr>
                  <w:tcW w:w="992" w:type="dxa"/>
                  <w:vAlign w:val="center"/>
                </w:tcPr>
                <w:p>
                  <w:pPr>
                    <w:contextualSpacing/>
                    <w:jc w:val="center"/>
                    <w:rPr>
                      <w:szCs w:val="21"/>
                      <w:vertAlign w:val="subscript"/>
                    </w:rPr>
                  </w:pPr>
                  <w:r>
                    <w:rPr>
                      <w:rFonts w:hint="eastAsia"/>
                      <w:szCs w:val="21"/>
                    </w:rPr>
                    <w:t>1277.5</w:t>
                  </w:r>
                </w:p>
              </w:tc>
              <w:tc>
                <w:tcPr>
                  <w:tcW w:w="992" w:type="dxa"/>
                  <w:vAlign w:val="center"/>
                </w:tcPr>
                <w:p>
                  <w:pPr>
                    <w:contextualSpacing/>
                    <w:jc w:val="center"/>
                    <w:rPr>
                      <w:szCs w:val="21"/>
                      <w:vertAlign w:val="subscript"/>
                    </w:rPr>
                  </w:pPr>
                  <w:r>
                    <w:rPr>
                      <w:rFonts w:hint="eastAsia"/>
                      <w:szCs w:val="21"/>
                    </w:rPr>
                    <w:t>255.5</w:t>
                  </w:r>
                </w:p>
              </w:tc>
              <w:tc>
                <w:tcPr>
                  <w:tcW w:w="993" w:type="dxa"/>
                  <w:vAlign w:val="center"/>
                </w:tcPr>
                <w:p>
                  <w:pPr>
                    <w:contextualSpacing/>
                    <w:jc w:val="center"/>
                    <w:rPr>
                      <w:szCs w:val="21"/>
                      <w:vertAlign w:val="subscript"/>
                    </w:rPr>
                  </w:pPr>
                  <w:r>
                    <w:rPr>
                      <w:rFonts w:hint="eastAsia"/>
                      <w:szCs w:val="21"/>
                    </w:rPr>
                    <w:t>255.5</w:t>
                  </w:r>
                </w:p>
              </w:tc>
              <w:tc>
                <w:tcPr>
                  <w:tcW w:w="850" w:type="dxa"/>
                  <w:vAlign w:val="center"/>
                </w:tcPr>
                <w:p>
                  <w:pPr>
                    <w:contextualSpacing/>
                    <w:jc w:val="center"/>
                    <w:rPr>
                      <w:szCs w:val="21"/>
                      <w:vertAlign w:val="subscript"/>
                    </w:rPr>
                  </w:pPr>
                  <w:r>
                    <w:rPr>
                      <w:rFonts w:hint="eastAsia"/>
                      <w:szCs w:val="21"/>
                    </w:rPr>
                    <w:t>204.4</w:t>
                  </w:r>
                </w:p>
              </w:tc>
              <w:tc>
                <w:tcPr>
                  <w:tcW w:w="851" w:type="dxa"/>
                  <w:vAlign w:val="center"/>
                </w:tcPr>
                <w:p>
                  <w:pPr>
                    <w:contextualSpacing/>
                    <w:jc w:val="center"/>
                    <w:rPr>
                      <w:szCs w:val="21"/>
                      <w:vertAlign w:val="subscript"/>
                    </w:rPr>
                  </w:pPr>
                  <w:r>
                    <w:rPr>
                      <w:rFonts w:hint="eastAsia"/>
                      <w:szCs w:val="21"/>
                    </w:rPr>
                    <w:t>383.25</w:t>
                  </w:r>
                </w:p>
              </w:tc>
              <w:tc>
                <w:tcPr>
                  <w:tcW w:w="740" w:type="dxa"/>
                  <w:vAlign w:val="center"/>
                </w:tcPr>
                <w:p>
                  <w:pPr>
                    <w:contextualSpacing/>
                    <w:jc w:val="center"/>
                    <w:rPr>
                      <w:szCs w:val="21"/>
                      <w:vertAlign w:val="subscript"/>
                    </w:rPr>
                  </w:pPr>
                  <w:r>
                    <w:rPr>
                      <w:rFonts w:hint="eastAsia"/>
                      <w:szCs w:val="21"/>
                    </w:rPr>
                    <w:t>12.775</w:t>
                  </w:r>
                </w:p>
              </w:tc>
            </w:tr>
          </w:tbl>
          <w:p>
            <w:pPr>
              <w:snapToGrid w:val="0"/>
              <w:spacing w:line="360" w:lineRule="auto"/>
              <w:ind w:firstLine="525" w:firstLineChars="250"/>
              <w:rPr>
                <w:szCs w:val="21"/>
              </w:rPr>
            </w:pPr>
            <w:r>
              <w:rPr>
                <w:rFonts w:hint="eastAsia"/>
                <w:szCs w:val="21"/>
              </w:rPr>
              <w:t>2、地表水水质影响分析</w:t>
            </w:r>
          </w:p>
          <w:p>
            <w:pPr>
              <w:snapToGrid w:val="0"/>
              <w:spacing w:line="360" w:lineRule="auto"/>
              <w:ind w:firstLine="420" w:firstLineChars="200"/>
              <w:rPr>
                <w:szCs w:val="21"/>
              </w:rPr>
            </w:pPr>
            <w:r>
              <w:rPr>
                <w:rFonts w:hint="eastAsia"/>
                <w:szCs w:val="21"/>
              </w:rPr>
              <w:t>（1）流域水系概况</w:t>
            </w:r>
          </w:p>
          <w:p>
            <w:pPr>
              <w:snapToGrid w:val="0"/>
              <w:spacing w:line="360" w:lineRule="auto"/>
              <w:ind w:firstLine="482"/>
              <w:rPr>
                <w:szCs w:val="21"/>
              </w:rPr>
            </w:pPr>
            <w:r>
              <w:rPr>
                <w:rFonts w:hint="eastAsia"/>
                <w:szCs w:val="21"/>
              </w:rPr>
              <w:t>流域水系概况引用《江南城区污水处理工程入河排污口设置论证报告》（常德市辉睿水务有限</w:t>
            </w:r>
            <w:r>
              <w:rPr>
                <w:szCs w:val="21"/>
              </w:rPr>
              <w:t>公司，2022年6月）中有关数据。</w:t>
            </w:r>
          </w:p>
          <w:p>
            <w:pPr>
              <w:snapToGrid w:val="0"/>
              <w:spacing w:line="360" w:lineRule="auto"/>
              <w:ind w:firstLine="482"/>
              <w:rPr>
                <w:szCs w:val="21"/>
              </w:rPr>
            </w:pPr>
            <w:r>
              <w:rPr>
                <w:szCs w:val="21"/>
              </w:rPr>
              <w:t xml:space="preserve">沅江，又称沅江，长江流域洞庭湖支流。流经中国贵州省、湖南省。沅江是湖南省的第二大河流，干流全长1033公里，流域面积8.9163万平方公里，多年平均径流量393.3亿立方米，落差1462米，河口多年平均流量2170立方米每秒。流域则跨贵州、四川、湖南、湖北四省。属洞庭湖湘、资、沅、澧四水中的第二大水系。    </w:t>
            </w:r>
          </w:p>
          <w:p>
            <w:pPr>
              <w:snapToGrid w:val="0"/>
              <w:spacing w:line="360" w:lineRule="auto"/>
              <w:ind w:firstLine="482"/>
              <w:rPr>
                <w:szCs w:val="21"/>
              </w:rPr>
            </w:pPr>
            <w:r>
              <w:rPr>
                <w:szCs w:val="21"/>
              </w:rPr>
              <w:t>沅江流域位于北纬26°～30°、东经107°～112°之间，流域面积为89163平方公里，其中约54%在湖南境内，35%在贵州境内，4%在湖北境内，7%在四川境内。流域周围均有高山环绕，东以雪峰山与沅江分界，南以苗岭山与柳水分界，西以梵净山与乌江相隔，北以武陵山与沅江为邻。</w:t>
            </w:r>
          </w:p>
          <w:p>
            <w:pPr>
              <w:snapToGrid w:val="0"/>
              <w:spacing w:line="360" w:lineRule="auto"/>
              <w:ind w:firstLine="482"/>
              <w:rPr>
                <w:szCs w:val="21"/>
              </w:rPr>
            </w:pPr>
            <w:r>
              <w:rPr>
                <w:szCs w:val="21"/>
              </w:rPr>
              <w:t>沅江流域南北长、东西窄，略呈自西南斜向</w:t>
            </w:r>
            <w:r>
              <w:rPr>
                <w:rFonts w:hint="eastAsia"/>
                <w:szCs w:val="21"/>
              </w:rPr>
              <w:t>东北的矩形，地势上跨越我国第二、第三级阶梯，大部分区域为山地丘陵地区，上游分布有苗岭山脉，两侧分布有武陵山、雪峰山两大山脉。流域总体地势西部、南部和西北部高，东部、东北部低，海拔差异较大，上游海拔1000～2000m，河口区海拔仅30～40m。沅江流域属亚热带季风气候区，冬季气候干燥、寒冷、少降水，夏季温高、湿重、多雨。年均气温14.3～17.2℃，上游气温较低，中下游气温较高，有自西向东递增的趋势。沅江是一条典型雨洪河流，年均降水量1090～1506mm，降水量年内分配不均，4～8月占全年的66%，12～2月仅占9%。年均蒸发量1023～1411mm，年均风速0.7～2.4m/s，以北风、东北风为主，实测最大风速26.0m/s。沅江流域在大地构造上跨扬子准地台和华南褶皱带两大构造单元，褶皱和断裂构造较发育。流域地震活动不强烈，处于构造稳定性好的地段。50年超越概率10%地震动峰值加速度多≤0.05g，相应地震基本烈度为≤VI10度；河口常德附近区域地震动峰值加速度为0.10g～0.15g，相应地震基本烈度为Ⅶ度。</w:t>
            </w:r>
          </w:p>
          <w:p>
            <w:pPr>
              <w:snapToGrid w:val="0"/>
              <w:spacing w:line="360" w:lineRule="auto"/>
              <w:ind w:firstLine="482"/>
              <w:rPr>
                <w:szCs w:val="21"/>
              </w:rPr>
            </w:pPr>
            <w:r>
              <w:rPr>
                <w:rFonts w:hint="eastAsia"/>
                <w:szCs w:val="21"/>
              </w:rPr>
              <w:t>沅江至麻伊洑入常德市境，经桃源、在河洑入鼎城、市城区、至德山入洞庭湖。流经常德境内104公里，流域面积5609.92平方公里。</w:t>
            </w:r>
          </w:p>
          <w:p>
            <w:pPr>
              <w:snapToGrid w:val="0"/>
              <w:spacing w:line="360" w:lineRule="auto"/>
              <w:ind w:firstLine="482"/>
              <w:rPr>
                <w:szCs w:val="21"/>
              </w:rPr>
            </w:pPr>
            <w:r>
              <w:rPr>
                <w:rFonts w:hint="eastAsia"/>
                <w:szCs w:val="21"/>
              </w:rPr>
              <w:t>枉水为沅水一级支流，位于沅水尾闾，流经常德鼎城和常德经开区。其源有二：西源出自九龙山西北麓孔家坳，名罗家溪，蜿蜒北流，经港二口、砂溪坪至两汊港与东源会。东源出自九龙山东北麓分水坳，称唐家溪，由南向北，经海坪桥、新桥、黄土店、官仓至两汊港会西源。两支相会后，北经陡山、草坪、响水挡、二里岗、茅湾，至德山注入沅水尾闾洪道。河长57km，河流坡降1.24‰。枉水流域总控制集雨面积484km</w:t>
            </w:r>
            <w:r>
              <w:rPr>
                <w:rFonts w:hint="eastAsia"/>
                <w:szCs w:val="21"/>
                <w:vertAlign w:val="superscript"/>
              </w:rPr>
              <w:t>2</w:t>
            </w:r>
            <w:r>
              <w:rPr>
                <w:rFonts w:hint="eastAsia"/>
                <w:szCs w:val="21"/>
              </w:rPr>
              <w:t>，年平均地表径流量180.7亿m</w:t>
            </w:r>
            <w:r>
              <w:rPr>
                <w:rFonts w:hint="eastAsia"/>
                <w:szCs w:val="21"/>
                <w:vertAlign w:val="superscript"/>
              </w:rPr>
              <w:t>3</w:t>
            </w:r>
            <w:r>
              <w:rPr>
                <w:rFonts w:hint="eastAsia"/>
                <w:szCs w:val="21"/>
              </w:rPr>
              <w:t>。流域间建有沧山、跃进、五溪、竹陂港、易家冲、英雄、双冲等中小型水库，拦截集雨面积84.8km</w:t>
            </w:r>
            <w:r>
              <w:rPr>
                <w:rFonts w:hint="eastAsia"/>
                <w:szCs w:val="21"/>
                <w:vertAlign w:val="superscript"/>
              </w:rPr>
              <w:t>2</w:t>
            </w:r>
            <w:r>
              <w:rPr>
                <w:rFonts w:hint="eastAsia"/>
                <w:szCs w:val="21"/>
              </w:rPr>
              <w:t>。沿途有一级支流四条，分别为肖家坪、黄土店、叶家桥和王家湾。</w:t>
            </w:r>
          </w:p>
          <w:p>
            <w:pPr>
              <w:snapToGrid w:val="0"/>
              <w:spacing w:line="360" w:lineRule="auto"/>
              <w:ind w:firstLine="482"/>
              <w:rPr>
                <w:szCs w:val="21"/>
              </w:rPr>
            </w:pPr>
            <w:r>
              <w:rPr>
                <w:rFonts w:hint="eastAsia"/>
                <w:szCs w:val="21"/>
              </w:rPr>
              <w:t>杨家港河地处常德市鼎城区，处在善卷路与阳明大道之间，河道承担区域排涝、区间蓄水滞洪、农田灌溉、调节生态环境等功能。杨家港隶属于常德市阳明湖水系，河道长度1.1km，河道宽度在29.3m-48.4m。杨家港黑臭水体治理工程为阳明湖水系综合治理一期PPP项目五个子项目之一，总长1100m、宽100m，主要建设内容为黑臭水体治理、河道清淤贯通、岸线治理、景观工程、环境工程等,景观部分南岸平均宽度10m,北岸平均宽度45m，绿化总面积约60000m</w:t>
            </w:r>
            <w:r>
              <w:rPr>
                <w:rFonts w:hint="eastAsia"/>
                <w:szCs w:val="21"/>
                <w:vertAlign w:val="superscript"/>
              </w:rPr>
              <w:t>2</w:t>
            </w:r>
            <w:r>
              <w:rPr>
                <w:rFonts w:hint="eastAsia"/>
                <w:szCs w:val="21"/>
              </w:rPr>
              <w:t>，水域面积21400m</w:t>
            </w:r>
            <w:r>
              <w:rPr>
                <w:rFonts w:hint="eastAsia"/>
                <w:szCs w:val="21"/>
                <w:vertAlign w:val="superscript"/>
              </w:rPr>
              <w:t>2</w:t>
            </w:r>
            <w:r>
              <w:rPr>
                <w:rFonts w:hint="eastAsia"/>
                <w:szCs w:val="21"/>
              </w:rPr>
              <w:t>。总投资1.1亿元。项目于2017年9月24日开工建设，2021年6月竣工。</w:t>
            </w:r>
          </w:p>
          <w:p>
            <w:pPr>
              <w:snapToGrid w:val="0"/>
              <w:spacing w:line="360" w:lineRule="auto"/>
              <w:ind w:firstLine="420" w:firstLineChars="200"/>
              <w:rPr>
                <w:szCs w:val="21"/>
              </w:rPr>
            </w:pPr>
            <w:r>
              <w:rPr>
                <w:rFonts w:hint="eastAsia"/>
                <w:szCs w:val="21"/>
              </w:rPr>
              <w:t>（2）影响范围</w:t>
            </w:r>
          </w:p>
          <w:p>
            <w:pPr>
              <w:snapToGrid w:val="0"/>
              <w:spacing w:line="360" w:lineRule="auto"/>
              <w:ind w:firstLine="482"/>
              <w:rPr>
                <w:szCs w:val="21"/>
              </w:rPr>
            </w:pPr>
            <w:r>
              <w:rPr>
                <w:rFonts w:hint="eastAsia"/>
                <w:szCs w:val="21"/>
              </w:rPr>
              <w:t>本项目改扩建后，污水处理总规模为7×10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/d，污水处理达到《城镇污水处理厂污染物排放标准》（GB18918-2002）中的一级A标准后由杨家港河排入枉水，经1000m排入沅水。</w:t>
            </w:r>
          </w:p>
          <w:p>
            <w:pPr>
              <w:snapToGrid w:val="0"/>
              <w:spacing w:line="360" w:lineRule="auto"/>
              <w:ind w:firstLine="482"/>
              <w:rPr>
                <w:szCs w:val="21"/>
              </w:rPr>
            </w:pPr>
            <w:r>
              <w:rPr>
                <w:rFonts w:hint="eastAsia"/>
                <w:szCs w:val="21"/>
              </w:rPr>
              <w:t>入河排污口枉水位于《常德市水功能区划》一级水功能区中的枉水源头鼎城-常德经济技术开发区保留区，起于东支沧山水库坝址、西支港二口镇桅子岗，止于枉水河口（三滳水），全长31.4km，现状水质为Ⅲ类，2015年和2020年水质管理目标均为Ⅲ类（水质执行标准为《地表水环境质量标准》（GB3838-2002））。</w:t>
            </w:r>
          </w:p>
          <w:p>
            <w:pPr>
              <w:snapToGrid w:val="0"/>
              <w:spacing w:line="360" w:lineRule="auto"/>
              <w:ind w:firstLine="482"/>
              <w:rPr>
                <w:szCs w:val="21"/>
              </w:rPr>
            </w:pPr>
            <w:r>
              <w:rPr>
                <w:rFonts w:hint="eastAsia"/>
                <w:szCs w:val="21"/>
              </w:rPr>
              <w:t>入河排污口枉水位于《湖南省主要水系地表水环境功能区划》中的渔业用水区，沧山水库至德山入沅江，全长35.0km，执行《地表水环境质量标准》（GB3838-2002）Ⅲ类标准。</w:t>
            </w:r>
          </w:p>
          <w:p>
            <w:pPr>
              <w:snapToGrid w:val="0"/>
              <w:spacing w:line="360" w:lineRule="auto"/>
              <w:ind w:firstLine="482"/>
              <w:rPr>
                <w:szCs w:val="21"/>
              </w:rPr>
            </w:pPr>
            <w:r>
              <w:rPr>
                <w:rFonts w:hint="eastAsia"/>
                <w:szCs w:val="21"/>
              </w:rPr>
              <w:t>本项目纳污水体为枉水，入河排污口位于沅水一级支流枉水左岸下游，距枉水入沅水口约1000m。枉水平均流量为57.3m³/s，15m</w:t>
            </w:r>
            <w:r>
              <w:rPr>
                <w:rFonts w:hint="eastAsia"/>
                <w:szCs w:val="21"/>
                <w:vertAlign w:val="superscript"/>
              </w:rPr>
              <w:t>3</w:t>
            </w:r>
            <w:r>
              <w:rPr>
                <w:rFonts w:hint="eastAsia"/>
                <w:szCs w:val="21"/>
              </w:rPr>
              <w:t>/s≤Q≤150m</w:t>
            </w:r>
            <w:r>
              <w:rPr>
                <w:rFonts w:hint="eastAsia"/>
                <w:szCs w:val="21"/>
                <w:vertAlign w:val="superscript"/>
              </w:rPr>
              <w:t>3</w:t>
            </w:r>
            <w:r>
              <w:rPr>
                <w:rFonts w:hint="eastAsia"/>
                <w:szCs w:val="21"/>
              </w:rPr>
              <w:t>/s的为中型河流。</w:t>
            </w:r>
          </w:p>
          <w:p>
            <w:pPr>
              <w:snapToGrid w:val="0"/>
              <w:spacing w:line="360" w:lineRule="auto"/>
              <w:ind w:firstLine="482"/>
              <w:rPr>
                <w:szCs w:val="21"/>
              </w:rPr>
            </w:pPr>
            <w:r>
              <w:rPr>
                <w:rFonts w:hint="eastAsia"/>
                <w:szCs w:val="21"/>
              </w:rPr>
              <w:t>影响范围为排污口上游500m至下游1000m。采用一维水质模型分析本项目外排水对水质管理目标的影响及水生态环境的影响。</w:t>
            </w:r>
          </w:p>
          <w:p>
            <w:pPr>
              <w:snapToGrid w:val="0"/>
              <w:spacing w:line="360" w:lineRule="auto"/>
              <w:ind w:firstLine="420" w:firstLineChars="200"/>
              <w:rPr>
                <w:szCs w:val="21"/>
              </w:rPr>
            </w:pPr>
            <w:r>
              <w:rPr>
                <w:rFonts w:hint="eastAsia"/>
                <w:szCs w:val="21"/>
              </w:rPr>
              <w:t>（3）预测内容</w:t>
            </w:r>
          </w:p>
          <w:p>
            <w:pPr>
              <w:snapToGrid w:val="0"/>
              <w:spacing w:line="360" w:lineRule="auto"/>
              <w:ind w:firstLine="482"/>
              <w:rPr>
                <w:szCs w:val="21"/>
              </w:rPr>
            </w:pPr>
            <w:r>
              <w:rPr>
                <w:rFonts w:hint="eastAsia"/>
                <w:szCs w:val="21"/>
              </w:rPr>
              <w:t>预测江南城区污水处理厂在正常和非正常排放情况下对枉水水质的影响及范围。</w:t>
            </w:r>
          </w:p>
          <w:p>
            <w:pPr>
              <w:snapToGrid w:val="0"/>
              <w:spacing w:line="360" w:lineRule="auto"/>
              <w:ind w:firstLine="420" w:firstLineChars="200"/>
              <w:rPr>
                <w:szCs w:val="21"/>
              </w:rPr>
            </w:pPr>
            <w:r>
              <w:rPr>
                <w:rFonts w:hint="eastAsia"/>
                <w:szCs w:val="21"/>
              </w:rPr>
              <w:t>（4）预测因子</w:t>
            </w:r>
          </w:p>
          <w:p>
            <w:pPr>
              <w:snapToGrid w:val="0"/>
              <w:spacing w:line="360" w:lineRule="auto"/>
              <w:ind w:firstLine="482"/>
              <w:rPr>
                <w:szCs w:val="21"/>
              </w:rPr>
            </w:pPr>
            <w:r>
              <w:rPr>
                <w:rFonts w:hint="eastAsia"/>
                <w:szCs w:val="21"/>
              </w:rPr>
              <w:t>本次环境影响评价选取COD</w:t>
            </w:r>
            <w:r>
              <w:rPr>
                <w:rFonts w:hint="eastAsia"/>
                <w:szCs w:val="21"/>
                <w:vertAlign w:val="subscript"/>
              </w:rPr>
              <w:t>Cr</w:t>
            </w:r>
            <w:r>
              <w:rPr>
                <w:rFonts w:hint="eastAsia"/>
                <w:szCs w:val="21"/>
              </w:rPr>
              <w:t>、NH</w:t>
            </w:r>
            <w:r>
              <w:rPr>
                <w:rFonts w:hint="eastAsia"/>
                <w:szCs w:val="21"/>
                <w:vertAlign w:val="subscript"/>
              </w:rPr>
              <w:t>3</w:t>
            </w:r>
            <w:r>
              <w:rPr>
                <w:rFonts w:hint="eastAsia"/>
                <w:szCs w:val="21"/>
              </w:rPr>
              <w:t>-N、TP作为评价因子。</w:t>
            </w:r>
          </w:p>
          <w:p>
            <w:pPr>
              <w:snapToGrid w:val="0"/>
              <w:spacing w:line="360" w:lineRule="auto"/>
              <w:ind w:firstLine="420" w:firstLineChars="200"/>
              <w:rPr>
                <w:szCs w:val="21"/>
              </w:rPr>
            </w:pPr>
            <w:r>
              <w:rPr>
                <w:rFonts w:hint="eastAsia"/>
                <w:szCs w:val="21"/>
              </w:rPr>
              <w:t>（5）预测参数</w:t>
            </w:r>
          </w:p>
          <w:p>
            <w:pPr>
              <w:snapToGrid w:val="0"/>
              <w:spacing w:line="360" w:lineRule="auto"/>
              <w:ind w:firstLine="525" w:firstLineChars="250"/>
              <w:rPr>
                <w:szCs w:val="21"/>
              </w:rPr>
            </w:pPr>
            <w:r>
              <w:rPr>
                <w:rFonts w:hint="eastAsia"/>
                <w:szCs w:val="21"/>
              </w:rPr>
              <w:t>①水文参数</w:t>
            </w:r>
          </w:p>
          <w:p>
            <w:pPr>
              <w:snapToGrid w:val="0"/>
              <w:spacing w:line="360" w:lineRule="auto"/>
              <w:ind w:firstLine="525" w:firstLineChars="250"/>
              <w:rPr>
                <w:szCs w:val="21"/>
              </w:rPr>
            </w:pPr>
            <w:r>
              <w:rPr>
                <w:szCs w:val="21"/>
              </w:rPr>
              <w:t>预测河段主要水文参数见表</w:t>
            </w:r>
            <w:r>
              <w:rPr>
                <w:rFonts w:hint="eastAsia"/>
                <w:szCs w:val="21"/>
              </w:rPr>
              <w:t>4-11</w:t>
            </w:r>
            <w:r>
              <w:rPr>
                <w:szCs w:val="21"/>
              </w:rPr>
              <w:t>。</w:t>
            </w:r>
          </w:p>
          <w:p>
            <w:pPr>
              <w:spacing w:line="360" w:lineRule="auto"/>
              <w:jc w:val="center"/>
              <w:rPr>
                <w:b/>
                <w:szCs w:val="21"/>
              </w:rPr>
            </w:pPr>
            <w:r>
              <w:rPr>
                <w:b/>
                <w:szCs w:val="21"/>
              </w:rPr>
              <w:t>表</w:t>
            </w:r>
            <w:r>
              <w:rPr>
                <w:rFonts w:hint="eastAsia"/>
                <w:b/>
                <w:szCs w:val="21"/>
              </w:rPr>
              <w:t>4-11</w:t>
            </w:r>
            <w:r>
              <w:rPr>
                <w:b/>
                <w:szCs w:val="21"/>
              </w:rPr>
              <w:t xml:space="preserve"> </w:t>
            </w:r>
            <w:r>
              <w:rPr>
                <w:rFonts w:hint="eastAsia"/>
                <w:b/>
                <w:szCs w:val="21"/>
              </w:rPr>
              <w:t xml:space="preserve"> </w:t>
            </w:r>
            <w:r>
              <w:rPr>
                <w:b/>
                <w:szCs w:val="21"/>
              </w:rPr>
              <w:t>预测水体的水文参数</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32"/>
              <w:gridCol w:w="993"/>
              <w:gridCol w:w="1177"/>
              <w:gridCol w:w="18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vAlign w:val="center"/>
                </w:tcPr>
                <w:p>
                  <w:pPr>
                    <w:spacing w:line="300" w:lineRule="exact"/>
                    <w:jc w:val="center"/>
                    <w:rPr>
                      <w:b/>
                      <w:snapToGrid w:val="0"/>
                      <w:szCs w:val="21"/>
                    </w:rPr>
                  </w:pPr>
                  <w:r>
                    <w:rPr>
                      <w:rFonts w:hint="eastAsia"/>
                      <w:b/>
                      <w:snapToGrid w:val="0"/>
                      <w:szCs w:val="21"/>
                    </w:rPr>
                    <w:t>项目</w:t>
                  </w:r>
                </w:p>
              </w:tc>
              <w:tc>
                <w:tcPr>
                  <w:tcW w:w="733" w:type="pct"/>
                  <w:vAlign w:val="center"/>
                </w:tcPr>
                <w:p>
                  <w:pPr>
                    <w:spacing w:line="300" w:lineRule="exact"/>
                    <w:jc w:val="center"/>
                    <w:rPr>
                      <w:b/>
                      <w:snapToGrid w:val="0"/>
                      <w:szCs w:val="21"/>
                    </w:rPr>
                  </w:pPr>
                  <w:r>
                    <w:rPr>
                      <w:rFonts w:hint="eastAsia"/>
                      <w:b/>
                      <w:snapToGrid w:val="0"/>
                      <w:szCs w:val="21"/>
                    </w:rPr>
                    <w:t>平均</w:t>
                  </w:r>
                  <w:r>
                    <w:rPr>
                      <w:b/>
                      <w:snapToGrid w:val="0"/>
                      <w:szCs w:val="21"/>
                    </w:rPr>
                    <w:t>河宽（m）</w:t>
                  </w:r>
                </w:p>
              </w:tc>
              <w:tc>
                <w:tcPr>
                  <w:tcW w:w="643" w:type="pct"/>
                  <w:vAlign w:val="center"/>
                </w:tcPr>
                <w:p>
                  <w:pPr>
                    <w:spacing w:line="300" w:lineRule="exact"/>
                    <w:jc w:val="center"/>
                    <w:rPr>
                      <w:b/>
                      <w:snapToGrid w:val="0"/>
                      <w:szCs w:val="21"/>
                    </w:rPr>
                  </w:pPr>
                  <w:r>
                    <w:rPr>
                      <w:rFonts w:hint="eastAsia"/>
                      <w:b/>
                      <w:snapToGrid w:val="0"/>
                      <w:szCs w:val="21"/>
                    </w:rPr>
                    <w:t>平均</w:t>
                  </w:r>
                  <w:r>
                    <w:rPr>
                      <w:b/>
                      <w:snapToGrid w:val="0"/>
                      <w:szCs w:val="21"/>
                    </w:rPr>
                    <w:t>水深（m）</w:t>
                  </w:r>
                </w:p>
              </w:tc>
              <w:tc>
                <w:tcPr>
                  <w:tcW w:w="762" w:type="pct"/>
                  <w:vAlign w:val="center"/>
                </w:tcPr>
                <w:p>
                  <w:pPr>
                    <w:spacing w:line="300" w:lineRule="exact"/>
                    <w:jc w:val="center"/>
                    <w:rPr>
                      <w:b/>
                      <w:snapToGrid w:val="0"/>
                      <w:szCs w:val="21"/>
                    </w:rPr>
                  </w:pPr>
                  <w:r>
                    <w:rPr>
                      <w:rFonts w:hint="eastAsia"/>
                      <w:b/>
                      <w:snapToGrid w:val="0"/>
                      <w:szCs w:val="21"/>
                    </w:rPr>
                    <w:t>平均</w:t>
                  </w:r>
                  <w:r>
                    <w:rPr>
                      <w:b/>
                      <w:snapToGrid w:val="0"/>
                      <w:szCs w:val="21"/>
                    </w:rPr>
                    <w:t>流速（m/s）</w:t>
                  </w:r>
                </w:p>
              </w:tc>
              <w:tc>
                <w:tcPr>
                  <w:tcW w:w="1223" w:type="pct"/>
                  <w:vAlign w:val="center"/>
                </w:tcPr>
                <w:p>
                  <w:pPr>
                    <w:spacing w:line="300" w:lineRule="exact"/>
                    <w:jc w:val="center"/>
                    <w:rPr>
                      <w:b/>
                      <w:snapToGrid w:val="0"/>
                      <w:szCs w:val="21"/>
                    </w:rPr>
                  </w:pPr>
                  <w:r>
                    <w:rPr>
                      <w:rFonts w:hint="eastAsia"/>
                      <w:b/>
                      <w:snapToGrid w:val="0"/>
                      <w:szCs w:val="21"/>
                    </w:rPr>
                    <w:t>平均</w:t>
                  </w:r>
                  <w:r>
                    <w:rPr>
                      <w:b/>
                      <w:snapToGrid w:val="0"/>
                      <w:szCs w:val="21"/>
                    </w:rPr>
                    <w:t>流量(m</w:t>
                  </w:r>
                  <w:r>
                    <w:rPr>
                      <w:b/>
                      <w:snapToGrid w:val="0"/>
                      <w:szCs w:val="21"/>
                      <w:vertAlign w:val="superscript"/>
                    </w:rPr>
                    <w:t>3</w:t>
                  </w:r>
                  <w:r>
                    <w:rPr>
                      <w:b/>
                      <w:snapToGrid w:val="0"/>
                      <w:szCs w:val="21"/>
                    </w:rPr>
                    <w:t>/s)</w:t>
                  </w:r>
                </w:p>
              </w:tc>
              <w:tc>
                <w:tcPr>
                  <w:tcW w:w="971" w:type="pct"/>
                  <w:vAlign w:val="center"/>
                </w:tcPr>
                <w:p>
                  <w:pPr>
                    <w:spacing w:line="300" w:lineRule="exact"/>
                    <w:jc w:val="center"/>
                    <w:rPr>
                      <w:b/>
                      <w:snapToGrid w:val="0"/>
                      <w:szCs w:val="21"/>
                    </w:rPr>
                  </w:pPr>
                  <w:r>
                    <w:rPr>
                      <w:rFonts w:hint="eastAsia"/>
                      <w:b/>
                      <w:snapToGrid w:val="0"/>
                      <w:szCs w:val="21"/>
                    </w:rPr>
                    <w:t>平均</w:t>
                  </w:r>
                  <w:r>
                    <w:rPr>
                      <w:b/>
                      <w:snapToGrid w:val="0"/>
                      <w:szCs w:val="21"/>
                    </w:rPr>
                    <w:t>坡降</w:t>
                  </w:r>
                  <w:r>
                    <w:rPr>
                      <w:rFonts w:hint="eastAsia"/>
                      <w:b/>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68" w:type="pct"/>
                  <w:vAlign w:val="center"/>
                </w:tcPr>
                <w:p>
                  <w:pPr>
                    <w:spacing w:line="300" w:lineRule="exact"/>
                    <w:jc w:val="center"/>
                    <w:rPr>
                      <w:snapToGrid w:val="0"/>
                      <w:szCs w:val="21"/>
                    </w:rPr>
                  </w:pPr>
                  <w:r>
                    <w:rPr>
                      <w:snapToGrid w:val="0"/>
                      <w:szCs w:val="21"/>
                    </w:rPr>
                    <w:t>枯水期</w:t>
                  </w:r>
                </w:p>
              </w:tc>
              <w:tc>
                <w:tcPr>
                  <w:tcW w:w="733" w:type="pct"/>
                  <w:vAlign w:val="center"/>
                </w:tcPr>
                <w:p>
                  <w:pPr>
                    <w:spacing w:line="300" w:lineRule="exact"/>
                    <w:jc w:val="center"/>
                    <w:rPr>
                      <w:snapToGrid w:val="0"/>
                      <w:szCs w:val="21"/>
                    </w:rPr>
                  </w:pPr>
                  <w:r>
                    <w:rPr>
                      <w:rFonts w:hint="eastAsia"/>
                      <w:snapToGrid w:val="0"/>
                      <w:szCs w:val="21"/>
                    </w:rPr>
                    <w:t>90</w:t>
                  </w:r>
                </w:p>
              </w:tc>
              <w:tc>
                <w:tcPr>
                  <w:tcW w:w="643" w:type="pct"/>
                  <w:vAlign w:val="center"/>
                </w:tcPr>
                <w:p>
                  <w:pPr>
                    <w:spacing w:line="300" w:lineRule="exact"/>
                    <w:jc w:val="center"/>
                    <w:rPr>
                      <w:snapToGrid w:val="0"/>
                      <w:szCs w:val="21"/>
                    </w:rPr>
                  </w:pPr>
                  <w:r>
                    <w:rPr>
                      <w:rFonts w:hint="eastAsia"/>
                      <w:snapToGrid w:val="0"/>
                      <w:szCs w:val="21"/>
                    </w:rPr>
                    <w:t>1.5</w:t>
                  </w:r>
                </w:p>
              </w:tc>
              <w:tc>
                <w:tcPr>
                  <w:tcW w:w="762" w:type="pct"/>
                  <w:vAlign w:val="center"/>
                </w:tcPr>
                <w:p>
                  <w:pPr>
                    <w:spacing w:line="300" w:lineRule="exact"/>
                    <w:jc w:val="center"/>
                    <w:rPr>
                      <w:snapToGrid w:val="0"/>
                      <w:szCs w:val="21"/>
                    </w:rPr>
                  </w:pPr>
                  <w:r>
                    <w:rPr>
                      <w:rFonts w:hint="eastAsia"/>
                      <w:snapToGrid w:val="0"/>
                      <w:szCs w:val="21"/>
                    </w:rPr>
                    <w:t>0.043</w:t>
                  </w:r>
                </w:p>
              </w:tc>
              <w:tc>
                <w:tcPr>
                  <w:tcW w:w="1223" w:type="pct"/>
                  <w:vAlign w:val="center"/>
                </w:tcPr>
                <w:p>
                  <w:pPr>
                    <w:spacing w:line="300" w:lineRule="exact"/>
                    <w:jc w:val="center"/>
                    <w:rPr>
                      <w:snapToGrid w:val="0"/>
                      <w:szCs w:val="21"/>
                    </w:rPr>
                  </w:pPr>
                  <w:r>
                    <w:rPr>
                      <w:rFonts w:hint="eastAsia"/>
                      <w:snapToGrid w:val="0"/>
                      <w:szCs w:val="21"/>
                    </w:rPr>
                    <w:t>5.78（</w:t>
                  </w:r>
                  <w:r>
                    <w:rPr>
                      <w:snapToGrid w:val="0"/>
                      <w:szCs w:val="21"/>
                    </w:rPr>
                    <w:t>90%保证率</w:t>
                  </w:r>
                  <w:r>
                    <w:rPr>
                      <w:rFonts w:hint="eastAsia"/>
                      <w:snapToGrid w:val="0"/>
                      <w:szCs w:val="21"/>
                    </w:rPr>
                    <w:t>）</w:t>
                  </w:r>
                </w:p>
              </w:tc>
              <w:tc>
                <w:tcPr>
                  <w:tcW w:w="971" w:type="pct"/>
                  <w:vAlign w:val="center"/>
                </w:tcPr>
                <w:p>
                  <w:pPr>
                    <w:spacing w:line="300" w:lineRule="exact"/>
                    <w:jc w:val="center"/>
                    <w:rPr>
                      <w:snapToGrid w:val="0"/>
                      <w:szCs w:val="21"/>
                    </w:rPr>
                  </w:pPr>
                  <w:r>
                    <w:rPr>
                      <w:rFonts w:hint="eastAsia"/>
                      <w:snapToGrid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8" w:type="pct"/>
                  <w:vAlign w:val="center"/>
                </w:tcPr>
                <w:p>
                  <w:pPr>
                    <w:spacing w:line="300" w:lineRule="exact"/>
                    <w:jc w:val="center"/>
                    <w:rPr>
                      <w:snapToGrid w:val="0"/>
                      <w:szCs w:val="21"/>
                    </w:rPr>
                  </w:pPr>
                  <w:r>
                    <w:rPr>
                      <w:rFonts w:hint="eastAsia"/>
                      <w:snapToGrid w:val="0"/>
                      <w:szCs w:val="21"/>
                    </w:rPr>
                    <w:t>平</w:t>
                  </w:r>
                  <w:r>
                    <w:rPr>
                      <w:snapToGrid w:val="0"/>
                      <w:szCs w:val="21"/>
                    </w:rPr>
                    <w:t>水期</w:t>
                  </w:r>
                </w:p>
              </w:tc>
              <w:tc>
                <w:tcPr>
                  <w:tcW w:w="733" w:type="pct"/>
                  <w:vAlign w:val="center"/>
                </w:tcPr>
                <w:p>
                  <w:pPr>
                    <w:spacing w:line="300" w:lineRule="exact"/>
                    <w:jc w:val="center"/>
                    <w:rPr>
                      <w:snapToGrid w:val="0"/>
                      <w:szCs w:val="21"/>
                    </w:rPr>
                  </w:pPr>
                  <w:r>
                    <w:rPr>
                      <w:rFonts w:hint="eastAsia"/>
                      <w:snapToGrid w:val="0"/>
                      <w:szCs w:val="21"/>
                    </w:rPr>
                    <w:t>200</w:t>
                  </w:r>
                </w:p>
              </w:tc>
              <w:tc>
                <w:tcPr>
                  <w:tcW w:w="643" w:type="pct"/>
                  <w:vAlign w:val="center"/>
                </w:tcPr>
                <w:p>
                  <w:pPr>
                    <w:spacing w:line="300" w:lineRule="exact"/>
                    <w:jc w:val="center"/>
                    <w:rPr>
                      <w:snapToGrid w:val="0"/>
                      <w:szCs w:val="21"/>
                    </w:rPr>
                  </w:pPr>
                  <w:r>
                    <w:rPr>
                      <w:rFonts w:hint="eastAsia"/>
                      <w:snapToGrid w:val="0"/>
                      <w:szCs w:val="21"/>
                    </w:rPr>
                    <w:t>2</w:t>
                  </w:r>
                </w:p>
              </w:tc>
              <w:tc>
                <w:tcPr>
                  <w:tcW w:w="762" w:type="pct"/>
                  <w:vAlign w:val="center"/>
                </w:tcPr>
                <w:p>
                  <w:pPr>
                    <w:spacing w:line="300" w:lineRule="exact"/>
                    <w:jc w:val="center"/>
                    <w:rPr>
                      <w:snapToGrid w:val="0"/>
                      <w:szCs w:val="21"/>
                    </w:rPr>
                  </w:pPr>
                  <w:r>
                    <w:rPr>
                      <w:rFonts w:hint="eastAsia"/>
                      <w:snapToGrid w:val="0"/>
                      <w:szCs w:val="21"/>
                    </w:rPr>
                    <w:t>0.143</w:t>
                  </w:r>
                </w:p>
              </w:tc>
              <w:tc>
                <w:tcPr>
                  <w:tcW w:w="1223" w:type="pct"/>
                  <w:vAlign w:val="center"/>
                </w:tcPr>
                <w:p>
                  <w:pPr>
                    <w:spacing w:line="300" w:lineRule="exact"/>
                    <w:jc w:val="center"/>
                    <w:rPr>
                      <w:snapToGrid w:val="0"/>
                      <w:szCs w:val="21"/>
                    </w:rPr>
                  </w:pPr>
                  <w:r>
                    <w:rPr>
                      <w:rFonts w:hint="eastAsia"/>
                      <w:snapToGrid w:val="0"/>
                      <w:szCs w:val="21"/>
                    </w:rPr>
                    <w:t>57.3</w:t>
                  </w:r>
                </w:p>
              </w:tc>
              <w:tc>
                <w:tcPr>
                  <w:tcW w:w="971" w:type="pct"/>
                  <w:vAlign w:val="center"/>
                </w:tcPr>
                <w:p>
                  <w:pPr>
                    <w:spacing w:line="300" w:lineRule="exact"/>
                    <w:jc w:val="center"/>
                    <w:rPr>
                      <w:snapToGrid w:val="0"/>
                      <w:szCs w:val="21"/>
                    </w:rPr>
                  </w:pPr>
                  <w:r>
                    <w:rPr>
                      <w:rFonts w:hint="eastAsia"/>
                      <w:snapToGrid w:val="0"/>
                      <w:szCs w:val="21"/>
                    </w:rPr>
                    <w:t>1.25</w:t>
                  </w:r>
                </w:p>
              </w:tc>
            </w:tr>
          </w:tbl>
          <w:p>
            <w:pPr>
              <w:spacing w:line="360" w:lineRule="auto"/>
              <w:ind w:firstLine="482"/>
              <w:rPr>
                <w:szCs w:val="21"/>
              </w:rPr>
            </w:pPr>
            <w:r>
              <w:rPr>
                <w:rFonts w:hint="eastAsia"/>
                <w:szCs w:val="21"/>
              </w:rPr>
              <w:t>②工程COD、NH</w:t>
            </w:r>
            <w:r>
              <w:rPr>
                <w:rFonts w:hint="eastAsia"/>
                <w:szCs w:val="21"/>
                <w:vertAlign w:val="subscript"/>
              </w:rPr>
              <w:t>3</w:t>
            </w:r>
            <w:r>
              <w:rPr>
                <w:rFonts w:hint="eastAsia"/>
                <w:szCs w:val="21"/>
              </w:rPr>
              <w:t>-N、TP排放源强</w:t>
            </w:r>
          </w:p>
          <w:p>
            <w:pPr>
              <w:spacing w:line="360" w:lineRule="auto"/>
              <w:ind w:firstLine="482"/>
              <w:contextualSpacing/>
              <w:rPr>
                <w:szCs w:val="21"/>
              </w:rPr>
            </w:pPr>
            <w:r>
              <w:rPr>
                <w:rFonts w:hint="eastAsia"/>
                <w:szCs w:val="21"/>
              </w:rPr>
              <w:t>工程COD、NH3-N、TP排放源强见表4-12。</w:t>
            </w:r>
          </w:p>
          <w:p>
            <w:pPr>
              <w:spacing w:line="360" w:lineRule="auto"/>
              <w:contextualSpacing/>
              <w:jc w:val="center"/>
              <w:rPr>
                <w:b/>
                <w:bCs/>
                <w:szCs w:val="21"/>
              </w:rPr>
            </w:pPr>
            <w:r>
              <w:rPr>
                <w:b/>
                <w:bCs/>
                <w:szCs w:val="21"/>
              </w:rPr>
              <w:t>表</w:t>
            </w:r>
            <w:r>
              <w:rPr>
                <w:rFonts w:hint="eastAsia"/>
                <w:b/>
                <w:bCs/>
                <w:szCs w:val="21"/>
              </w:rPr>
              <w:t xml:space="preserve">4-12 </w:t>
            </w:r>
            <w:r>
              <w:rPr>
                <w:b/>
                <w:bCs/>
                <w:szCs w:val="21"/>
              </w:rPr>
              <w:t xml:space="preserve"> 污水及污染物排放情况</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832"/>
              <w:gridCol w:w="1873"/>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81" w:type="pct"/>
                  <w:gridSpan w:val="2"/>
                  <w:tcBorders>
                    <w:tl2br w:val="single" w:color="auto" w:sz="4" w:space="0"/>
                  </w:tcBorders>
                  <w:vAlign w:val="center"/>
                </w:tcPr>
                <w:p>
                  <w:pPr>
                    <w:spacing w:line="300" w:lineRule="exact"/>
                    <w:jc w:val="center"/>
                    <w:rPr>
                      <w:b/>
                      <w:szCs w:val="21"/>
                    </w:rPr>
                  </w:pPr>
                  <w:r>
                    <w:rPr>
                      <w:rFonts w:hint="eastAsia"/>
                      <w:b/>
                      <w:szCs w:val="21"/>
                    </w:rPr>
                    <w:t xml:space="preserve">               </w:t>
                  </w:r>
                  <w:r>
                    <w:rPr>
                      <w:b/>
                      <w:szCs w:val="21"/>
                    </w:rPr>
                    <w:t>工况</w:t>
                  </w:r>
                </w:p>
                <w:p>
                  <w:pPr>
                    <w:spacing w:line="300" w:lineRule="exact"/>
                    <w:ind w:firstLine="632" w:firstLineChars="300"/>
                    <w:rPr>
                      <w:b/>
                      <w:szCs w:val="21"/>
                    </w:rPr>
                  </w:pPr>
                  <w:r>
                    <w:rPr>
                      <w:b/>
                      <w:szCs w:val="21"/>
                    </w:rPr>
                    <w:t>项目</w:t>
                  </w:r>
                </w:p>
              </w:tc>
              <w:tc>
                <w:tcPr>
                  <w:tcW w:w="1212" w:type="pct"/>
                  <w:vAlign w:val="center"/>
                </w:tcPr>
                <w:p>
                  <w:pPr>
                    <w:spacing w:line="300" w:lineRule="exact"/>
                    <w:jc w:val="center"/>
                    <w:rPr>
                      <w:b/>
                      <w:szCs w:val="21"/>
                    </w:rPr>
                  </w:pPr>
                  <w:r>
                    <w:rPr>
                      <w:b/>
                      <w:szCs w:val="21"/>
                    </w:rPr>
                    <w:t>正常排放</w:t>
                  </w:r>
                </w:p>
              </w:tc>
              <w:tc>
                <w:tcPr>
                  <w:tcW w:w="1707" w:type="pct"/>
                  <w:vAlign w:val="center"/>
                </w:tcPr>
                <w:p>
                  <w:pPr>
                    <w:spacing w:line="300" w:lineRule="exact"/>
                    <w:jc w:val="center"/>
                    <w:rPr>
                      <w:b/>
                      <w:szCs w:val="21"/>
                    </w:rPr>
                  </w:pPr>
                  <w:r>
                    <w:rPr>
                      <w:b/>
                      <w:szCs w:val="21"/>
                    </w:rPr>
                    <w:t>非正常排放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00" w:lineRule="exact"/>
                    <w:jc w:val="center"/>
                    <w:rPr>
                      <w:b/>
                      <w:szCs w:val="21"/>
                    </w:rPr>
                  </w:pPr>
                  <w:r>
                    <w:rPr>
                      <w:rFonts w:hint="eastAsia"/>
                      <w:b/>
                      <w:szCs w:val="21"/>
                    </w:rPr>
                    <w:t>规模7万m</w:t>
                  </w:r>
                  <w:r>
                    <w:rPr>
                      <w:rFonts w:hint="eastAsia"/>
                      <w:b/>
                      <w:szCs w:val="21"/>
                      <w:vertAlign w:val="superscript"/>
                    </w:rPr>
                    <w:t>3</w:t>
                  </w:r>
                  <w:r>
                    <w:rPr>
                      <w:rFonts w:hint="eastAsia"/>
                      <w:b/>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Merge w:val="restart"/>
                  <w:vAlign w:val="center"/>
                </w:tcPr>
                <w:p>
                  <w:pPr>
                    <w:spacing w:line="300" w:lineRule="exact"/>
                    <w:jc w:val="center"/>
                    <w:rPr>
                      <w:szCs w:val="21"/>
                    </w:rPr>
                  </w:pPr>
                  <w:r>
                    <w:rPr>
                      <w:szCs w:val="21"/>
                    </w:rPr>
                    <w:t>COD</w:t>
                  </w:r>
                  <w:r>
                    <w:rPr>
                      <w:rFonts w:hint="eastAsia"/>
                      <w:szCs w:val="21"/>
                      <w:vertAlign w:val="subscript"/>
                    </w:rPr>
                    <w:t>C</w:t>
                  </w:r>
                  <w:r>
                    <w:rPr>
                      <w:szCs w:val="21"/>
                      <w:vertAlign w:val="subscript"/>
                    </w:rPr>
                    <w:t>r</w:t>
                  </w:r>
                </w:p>
              </w:tc>
              <w:tc>
                <w:tcPr>
                  <w:tcW w:w="1186" w:type="pct"/>
                  <w:vAlign w:val="center"/>
                </w:tcPr>
                <w:p>
                  <w:pPr>
                    <w:spacing w:line="300" w:lineRule="exact"/>
                    <w:jc w:val="center"/>
                    <w:rPr>
                      <w:szCs w:val="21"/>
                    </w:rPr>
                  </w:pPr>
                  <w:r>
                    <w:rPr>
                      <w:rFonts w:hint="eastAsia"/>
                      <w:szCs w:val="21"/>
                    </w:rPr>
                    <w:t>浓度</w:t>
                  </w:r>
                  <w:r>
                    <w:rPr>
                      <w:szCs w:val="21"/>
                    </w:rPr>
                    <w:t>(mg/L)</w:t>
                  </w:r>
                </w:p>
              </w:tc>
              <w:tc>
                <w:tcPr>
                  <w:tcW w:w="1212" w:type="pct"/>
                  <w:vAlign w:val="center"/>
                </w:tcPr>
                <w:p>
                  <w:pPr>
                    <w:spacing w:line="300" w:lineRule="exact"/>
                    <w:jc w:val="center"/>
                    <w:rPr>
                      <w:szCs w:val="21"/>
                    </w:rPr>
                  </w:pPr>
                  <w:r>
                    <w:rPr>
                      <w:rFonts w:hint="eastAsia"/>
                      <w:szCs w:val="21"/>
                    </w:rPr>
                    <w:t>50</w:t>
                  </w:r>
                </w:p>
              </w:tc>
              <w:tc>
                <w:tcPr>
                  <w:tcW w:w="1707" w:type="pct"/>
                  <w:vAlign w:val="center"/>
                </w:tcPr>
                <w:p>
                  <w:pPr>
                    <w:spacing w:line="300" w:lineRule="exact"/>
                    <w:jc w:val="center"/>
                    <w:rPr>
                      <w:szCs w:val="21"/>
                    </w:rPr>
                  </w:pPr>
                  <w:r>
                    <w:rPr>
                      <w:rFonts w:hint="eastAsia"/>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Merge w:val="continue"/>
                  <w:vAlign w:val="center"/>
                </w:tcPr>
                <w:p>
                  <w:pPr>
                    <w:spacing w:line="300" w:lineRule="exact"/>
                    <w:jc w:val="center"/>
                    <w:rPr>
                      <w:szCs w:val="21"/>
                    </w:rPr>
                  </w:pPr>
                </w:p>
              </w:tc>
              <w:tc>
                <w:tcPr>
                  <w:tcW w:w="1186" w:type="pct"/>
                  <w:vAlign w:val="center"/>
                </w:tcPr>
                <w:p>
                  <w:pPr>
                    <w:spacing w:line="300" w:lineRule="exact"/>
                    <w:jc w:val="center"/>
                    <w:rPr>
                      <w:szCs w:val="21"/>
                    </w:rPr>
                  </w:pPr>
                  <w:r>
                    <w:rPr>
                      <w:rFonts w:hint="eastAsia"/>
                      <w:szCs w:val="21"/>
                    </w:rPr>
                    <w:t>污水排放量</w:t>
                  </w:r>
                  <w:r>
                    <w:rPr>
                      <w:szCs w:val="21"/>
                    </w:rPr>
                    <w:t>(m</w:t>
                  </w:r>
                  <w:r>
                    <w:rPr>
                      <w:szCs w:val="21"/>
                      <w:vertAlign w:val="superscript"/>
                    </w:rPr>
                    <w:t>3</w:t>
                  </w:r>
                  <w:r>
                    <w:rPr>
                      <w:szCs w:val="21"/>
                    </w:rPr>
                    <w:t>/S)</w:t>
                  </w:r>
                </w:p>
              </w:tc>
              <w:tc>
                <w:tcPr>
                  <w:tcW w:w="1212" w:type="pct"/>
                  <w:vAlign w:val="center"/>
                </w:tcPr>
                <w:p>
                  <w:pPr>
                    <w:spacing w:line="300" w:lineRule="exact"/>
                    <w:jc w:val="center"/>
                    <w:rPr>
                      <w:szCs w:val="21"/>
                    </w:rPr>
                  </w:pPr>
                  <w:r>
                    <w:rPr>
                      <w:szCs w:val="21"/>
                    </w:rPr>
                    <w:t>0.</w:t>
                  </w:r>
                  <w:r>
                    <w:rPr>
                      <w:rFonts w:hint="eastAsia"/>
                      <w:szCs w:val="21"/>
                    </w:rPr>
                    <w:t>81</w:t>
                  </w:r>
                </w:p>
              </w:tc>
              <w:tc>
                <w:tcPr>
                  <w:tcW w:w="1707" w:type="pct"/>
                  <w:vAlign w:val="center"/>
                </w:tcPr>
                <w:p>
                  <w:pPr>
                    <w:spacing w:line="300" w:lineRule="exact"/>
                    <w:jc w:val="center"/>
                    <w:rPr>
                      <w:szCs w:val="21"/>
                    </w:rPr>
                  </w:pPr>
                  <w:r>
                    <w:rPr>
                      <w:szCs w:val="21"/>
                    </w:rPr>
                    <w:t>0.</w:t>
                  </w:r>
                  <w:r>
                    <w:rPr>
                      <w:rFonts w:hint="eastAsia"/>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Merge w:val="restart"/>
                  <w:vAlign w:val="center"/>
                </w:tcPr>
                <w:p>
                  <w:pPr>
                    <w:spacing w:line="300" w:lineRule="exact"/>
                    <w:jc w:val="center"/>
                    <w:rPr>
                      <w:szCs w:val="21"/>
                    </w:rPr>
                  </w:pPr>
                  <w:r>
                    <w:rPr>
                      <w:szCs w:val="21"/>
                    </w:rPr>
                    <w:t>NH</w:t>
                  </w:r>
                  <w:r>
                    <w:rPr>
                      <w:szCs w:val="21"/>
                      <w:vertAlign w:val="subscript"/>
                    </w:rPr>
                    <w:t>3</w:t>
                  </w:r>
                  <w:r>
                    <w:rPr>
                      <w:szCs w:val="21"/>
                    </w:rPr>
                    <w:t>-N</w:t>
                  </w:r>
                </w:p>
              </w:tc>
              <w:tc>
                <w:tcPr>
                  <w:tcW w:w="1186" w:type="pct"/>
                  <w:vAlign w:val="center"/>
                </w:tcPr>
                <w:p>
                  <w:pPr>
                    <w:spacing w:line="300" w:lineRule="exact"/>
                    <w:jc w:val="center"/>
                    <w:rPr>
                      <w:szCs w:val="21"/>
                    </w:rPr>
                  </w:pPr>
                  <w:r>
                    <w:rPr>
                      <w:rFonts w:hint="eastAsia"/>
                      <w:szCs w:val="21"/>
                    </w:rPr>
                    <w:t>浓度</w:t>
                  </w:r>
                  <w:r>
                    <w:rPr>
                      <w:szCs w:val="21"/>
                    </w:rPr>
                    <w:t>(mg/L)</w:t>
                  </w:r>
                </w:p>
              </w:tc>
              <w:tc>
                <w:tcPr>
                  <w:tcW w:w="1212" w:type="pct"/>
                  <w:vAlign w:val="center"/>
                </w:tcPr>
                <w:p>
                  <w:pPr>
                    <w:spacing w:line="300" w:lineRule="exact"/>
                    <w:jc w:val="center"/>
                    <w:rPr>
                      <w:szCs w:val="21"/>
                    </w:rPr>
                  </w:pPr>
                  <w:r>
                    <w:rPr>
                      <w:rFonts w:hint="eastAsia"/>
                      <w:szCs w:val="21"/>
                    </w:rPr>
                    <w:t>8</w:t>
                  </w:r>
                </w:p>
              </w:tc>
              <w:tc>
                <w:tcPr>
                  <w:tcW w:w="1707" w:type="pct"/>
                  <w:vAlign w:val="center"/>
                </w:tcPr>
                <w:p>
                  <w:pPr>
                    <w:spacing w:line="300" w:lineRule="exact"/>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Merge w:val="continue"/>
                  <w:vAlign w:val="center"/>
                </w:tcPr>
                <w:p>
                  <w:pPr>
                    <w:spacing w:line="300" w:lineRule="exact"/>
                    <w:jc w:val="center"/>
                    <w:rPr>
                      <w:szCs w:val="21"/>
                    </w:rPr>
                  </w:pPr>
                </w:p>
              </w:tc>
              <w:tc>
                <w:tcPr>
                  <w:tcW w:w="1186" w:type="pct"/>
                  <w:vAlign w:val="center"/>
                </w:tcPr>
                <w:p>
                  <w:pPr>
                    <w:spacing w:line="300" w:lineRule="exact"/>
                    <w:jc w:val="center"/>
                    <w:rPr>
                      <w:szCs w:val="21"/>
                    </w:rPr>
                  </w:pPr>
                  <w:r>
                    <w:rPr>
                      <w:rFonts w:hint="eastAsia"/>
                      <w:szCs w:val="21"/>
                    </w:rPr>
                    <w:t>污水排放量</w:t>
                  </w:r>
                  <w:r>
                    <w:rPr>
                      <w:szCs w:val="21"/>
                    </w:rPr>
                    <w:t>(m</w:t>
                  </w:r>
                  <w:r>
                    <w:rPr>
                      <w:szCs w:val="21"/>
                      <w:vertAlign w:val="superscript"/>
                    </w:rPr>
                    <w:t>3</w:t>
                  </w:r>
                  <w:r>
                    <w:rPr>
                      <w:szCs w:val="21"/>
                    </w:rPr>
                    <w:t>/S)</w:t>
                  </w:r>
                </w:p>
              </w:tc>
              <w:tc>
                <w:tcPr>
                  <w:tcW w:w="1212" w:type="pct"/>
                  <w:vAlign w:val="center"/>
                </w:tcPr>
                <w:p>
                  <w:pPr>
                    <w:spacing w:line="300" w:lineRule="exact"/>
                    <w:jc w:val="center"/>
                    <w:rPr>
                      <w:szCs w:val="21"/>
                    </w:rPr>
                  </w:pPr>
                  <w:r>
                    <w:rPr>
                      <w:szCs w:val="21"/>
                    </w:rPr>
                    <w:t>0.</w:t>
                  </w:r>
                  <w:r>
                    <w:rPr>
                      <w:rFonts w:hint="eastAsia"/>
                      <w:szCs w:val="21"/>
                    </w:rPr>
                    <w:t>81</w:t>
                  </w:r>
                </w:p>
              </w:tc>
              <w:tc>
                <w:tcPr>
                  <w:tcW w:w="1707" w:type="pct"/>
                  <w:vAlign w:val="center"/>
                </w:tcPr>
                <w:p>
                  <w:pPr>
                    <w:spacing w:line="300" w:lineRule="exact"/>
                    <w:jc w:val="center"/>
                    <w:rPr>
                      <w:szCs w:val="21"/>
                    </w:rPr>
                  </w:pPr>
                  <w:r>
                    <w:rPr>
                      <w:szCs w:val="21"/>
                    </w:rPr>
                    <w:t>0.</w:t>
                  </w:r>
                  <w:r>
                    <w:rPr>
                      <w:rFonts w:hint="eastAsia"/>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Merge w:val="restart"/>
                  <w:vAlign w:val="center"/>
                </w:tcPr>
                <w:p>
                  <w:pPr>
                    <w:spacing w:line="300" w:lineRule="exact"/>
                    <w:jc w:val="center"/>
                    <w:rPr>
                      <w:szCs w:val="21"/>
                    </w:rPr>
                  </w:pPr>
                  <w:r>
                    <w:rPr>
                      <w:rFonts w:hint="eastAsia"/>
                      <w:szCs w:val="21"/>
                    </w:rPr>
                    <w:t>TP</w:t>
                  </w:r>
                </w:p>
              </w:tc>
              <w:tc>
                <w:tcPr>
                  <w:tcW w:w="1186" w:type="pct"/>
                  <w:vAlign w:val="center"/>
                </w:tcPr>
                <w:p>
                  <w:pPr>
                    <w:spacing w:line="300" w:lineRule="exact"/>
                    <w:jc w:val="center"/>
                    <w:rPr>
                      <w:szCs w:val="21"/>
                    </w:rPr>
                  </w:pPr>
                  <w:r>
                    <w:rPr>
                      <w:rFonts w:hint="eastAsia"/>
                      <w:szCs w:val="21"/>
                    </w:rPr>
                    <w:t>浓度</w:t>
                  </w:r>
                  <w:r>
                    <w:rPr>
                      <w:szCs w:val="21"/>
                    </w:rPr>
                    <w:t>(mg/L)</w:t>
                  </w:r>
                </w:p>
              </w:tc>
              <w:tc>
                <w:tcPr>
                  <w:tcW w:w="1212" w:type="pct"/>
                  <w:vAlign w:val="center"/>
                </w:tcPr>
                <w:p>
                  <w:pPr>
                    <w:spacing w:line="300" w:lineRule="exact"/>
                    <w:jc w:val="center"/>
                    <w:rPr>
                      <w:szCs w:val="21"/>
                    </w:rPr>
                  </w:pPr>
                  <w:r>
                    <w:rPr>
                      <w:rFonts w:hint="eastAsia"/>
                      <w:szCs w:val="21"/>
                    </w:rPr>
                    <w:t>0.5</w:t>
                  </w:r>
                </w:p>
              </w:tc>
              <w:tc>
                <w:tcPr>
                  <w:tcW w:w="1707" w:type="pct"/>
                  <w:vAlign w:val="center"/>
                </w:tcPr>
                <w:p>
                  <w:pPr>
                    <w:spacing w:line="30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vMerge w:val="continue"/>
                  <w:vAlign w:val="center"/>
                </w:tcPr>
                <w:p>
                  <w:pPr>
                    <w:spacing w:line="300" w:lineRule="exact"/>
                    <w:jc w:val="center"/>
                    <w:rPr>
                      <w:szCs w:val="21"/>
                    </w:rPr>
                  </w:pPr>
                </w:p>
              </w:tc>
              <w:tc>
                <w:tcPr>
                  <w:tcW w:w="1186" w:type="pct"/>
                  <w:vAlign w:val="center"/>
                </w:tcPr>
                <w:p>
                  <w:pPr>
                    <w:spacing w:line="300" w:lineRule="exact"/>
                    <w:jc w:val="center"/>
                    <w:rPr>
                      <w:szCs w:val="21"/>
                    </w:rPr>
                  </w:pPr>
                  <w:r>
                    <w:rPr>
                      <w:rFonts w:hint="eastAsia"/>
                      <w:szCs w:val="21"/>
                    </w:rPr>
                    <w:t>污水排放量</w:t>
                  </w:r>
                  <w:r>
                    <w:rPr>
                      <w:szCs w:val="21"/>
                    </w:rPr>
                    <w:t>(m</w:t>
                  </w:r>
                  <w:r>
                    <w:rPr>
                      <w:szCs w:val="21"/>
                      <w:vertAlign w:val="superscript"/>
                    </w:rPr>
                    <w:t>3</w:t>
                  </w:r>
                  <w:r>
                    <w:rPr>
                      <w:szCs w:val="21"/>
                    </w:rPr>
                    <w:t>/S)</w:t>
                  </w:r>
                </w:p>
              </w:tc>
              <w:tc>
                <w:tcPr>
                  <w:tcW w:w="1212" w:type="pct"/>
                  <w:vAlign w:val="center"/>
                </w:tcPr>
                <w:p>
                  <w:pPr>
                    <w:spacing w:line="300" w:lineRule="exact"/>
                    <w:jc w:val="center"/>
                    <w:rPr>
                      <w:szCs w:val="21"/>
                    </w:rPr>
                  </w:pPr>
                  <w:r>
                    <w:rPr>
                      <w:szCs w:val="21"/>
                    </w:rPr>
                    <w:t>0.</w:t>
                  </w:r>
                  <w:r>
                    <w:rPr>
                      <w:rFonts w:hint="eastAsia"/>
                      <w:szCs w:val="21"/>
                    </w:rPr>
                    <w:t>81</w:t>
                  </w:r>
                </w:p>
              </w:tc>
              <w:tc>
                <w:tcPr>
                  <w:tcW w:w="1707" w:type="pct"/>
                  <w:vAlign w:val="center"/>
                </w:tcPr>
                <w:p>
                  <w:pPr>
                    <w:spacing w:line="300" w:lineRule="exact"/>
                    <w:jc w:val="center"/>
                    <w:rPr>
                      <w:szCs w:val="21"/>
                    </w:rPr>
                  </w:pPr>
                  <w:r>
                    <w:rPr>
                      <w:szCs w:val="21"/>
                    </w:rPr>
                    <w:t>0.</w:t>
                  </w:r>
                  <w:r>
                    <w:rPr>
                      <w:rFonts w:hint="eastAsia"/>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00" w:lineRule="exact"/>
                    <w:jc w:val="center"/>
                    <w:rPr>
                      <w:szCs w:val="21"/>
                    </w:rPr>
                  </w:pPr>
                  <w:r>
                    <w:rPr>
                      <w:szCs w:val="21"/>
                    </w:rPr>
                    <w:t>注：非正常排放是指污水厂失效或停止运转。</w:t>
                  </w:r>
                </w:p>
              </w:tc>
            </w:tr>
          </w:tbl>
          <w:p>
            <w:pPr>
              <w:snapToGrid w:val="0"/>
              <w:spacing w:line="360" w:lineRule="auto"/>
              <w:ind w:firstLine="482"/>
              <w:rPr>
                <w:szCs w:val="21"/>
              </w:rPr>
            </w:pPr>
            <w:r>
              <w:rPr>
                <w:rFonts w:hint="eastAsia"/>
                <w:szCs w:val="21"/>
              </w:rPr>
              <w:t>③污染物背景浓度</w:t>
            </w:r>
          </w:p>
          <w:p>
            <w:pPr>
              <w:snapToGrid w:val="0"/>
              <w:spacing w:line="360" w:lineRule="auto"/>
              <w:ind w:firstLine="482"/>
              <w:rPr>
                <w:szCs w:val="21"/>
              </w:rPr>
            </w:pPr>
            <w:r>
              <w:rPr>
                <w:rFonts w:hint="eastAsia"/>
                <w:szCs w:val="21"/>
              </w:rPr>
              <w:t>本次预测选取《江南城区污水处理厂二期扩容提质项目工环境保护验收监测报告》（湖南德环检测中心2019年9月）水质监测数据中的最大值。</w:t>
            </w:r>
          </w:p>
          <w:p>
            <w:pPr>
              <w:spacing w:line="360" w:lineRule="auto"/>
              <w:jc w:val="center"/>
              <w:rPr>
                <w:szCs w:val="21"/>
              </w:rPr>
            </w:pPr>
            <w:r>
              <w:rPr>
                <w:b/>
                <w:szCs w:val="21"/>
              </w:rPr>
              <w:t>表</w:t>
            </w:r>
            <w:r>
              <w:rPr>
                <w:rFonts w:hint="eastAsia"/>
                <w:b/>
                <w:szCs w:val="21"/>
              </w:rPr>
              <w:t>4-13</w:t>
            </w:r>
            <w:r>
              <w:rPr>
                <w:b/>
                <w:szCs w:val="21"/>
              </w:rPr>
              <w:t>污染物背景浓度值</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668"/>
              <w:gridCol w:w="214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5" w:type="pct"/>
                  <w:vAlign w:val="center"/>
                </w:tcPr>
                <w:p>
                  <w:pPr>
                    <w:spacing w:line="300" w:lineRule="exact"/>
                    <w:jc w:val="center"/>
                    <w:rPr>
                      <w:b/>
                      <w:bCs/>
                      <w:color w:val="000000"/>
                      <w:szCs w:val="21"/>
                    </w:rPr>
                  </w:pPr>
                  <w:r>
                    <w:rPr>
                      <w:rFonts w:hint="eastAsia"/>
                      <w:b/>
                      <w:bCs/>
                      <w:color w:val="000000"/>
                      <w:szCs w:val="21"/>
                    </w:rPr>
                    <w:t>断面</w:t>
                  </w:r>
                </w:p>
              </w:tc>
              <w:tc>
                <w:tcPr>
                  <w:tcW w:w="1069" w:type="pct"/>
                  <w:vAlign w:val="center"/>
                </w:tcPr>
                <w:p>
                  <w:pPr>
                    <w:spacing w:line="300" w:lineRule="exact"/>
                    <w:jc w:val="center"/>
                    <w:rPr>
                      <w:b/>
                      <w:bCs/>
                      <w:color w:val="000000"/>
                      <w:szCs w:val="21"/>
                    </w:rPr>
                  </w:pPr>
                  <w:r>
                    <w:rPr>
                      <w:b/>
                      <w:bCs/>
                      <w:szCs w:val="21"/>
                    </w:rPr>
                    <w:t>COD</w:t>
                  </w:r>
                  <w:r>
                    <w:rPr>
                      <w:rFonts w:hint="eastAsia"/>
                      <w:b/>
                      <w:bCs/>
                      <w:szCs w:val="21"/>
                      <w:vertAlign w:val="subscript"/>
                    </w:rPr>
                    <w:t>C</w:t>
                  </w:r>
                  <w:r>
                    <w:rPr>
                      <w:b/>
                      <w:bCs/>
                      <w:szCs w:val="21"/>
                      <w:vertAlign w:val="subscript"/>
                    </w:rPr>
                    <w:t>r</w:t>
                  </w:r>
                  <w:r>
                    <w:rPr>
                      <w:b/>
                      <w:bCs/>
                      <w:color w:val="000000"/>
                      <w:szCs w:val="21"/>
                    </w:rPr>
                    <w:t>（mg/L）</w:t>
                  </w:r>
                </w:p>
              </w:tc>
              <w:tc>
                <w:tcPr>
                  <w:tcW w:w="1373" w:type="pct"/>
                  <w:vAlign w:val="center"/>
                </w:tcPr>
                <w:p>
                  <w:pPr>
                    <w:spacing w:line="300" w:lineRule="exact"/>
                    <w:jc w:val="center"/>
                    <w:rPr>
                      <w:b/>
                      <w:bCs/>
                      <w:color w:val="000000"/>
                      <w:szCs w:val="21"/>
                    </w:rPr>
                  </w:pPr>
                  <w:r>
                    <w:rPr>
                      <w:b/>
                      <w:bCs/>
                      <w:color w:val="000000"/>
                      <w:szCs w:val="21"/>
                    </w:rPr>
                    <w:t>NH</w:t>
                  </w:r>
                  <w:r>
                    <w:rPr>
                      <w:b/>
                      <w:bCs/>
                      <w:color w:val="000000"/>
                      <w:szCs w:val="21"/>
                      <w:vertAlign w:val="subscript"/>
                    </w:rPr>
                    <w:t>3</w:t>
                  </w:r>
                  <w:r>
                    <w:rPr>
                      <w:b/>
                      <w:bCs/>
                      <w:color w:val="000000"/>
                      <w:szCs w:val="21"/>
                    </w:rPr>
                    <w:t>-N（mg/L）</w:t>
                  </w:r>
                </w:p>
              </w:tc>
              <w:tc>
                <w:tcPr>
                  <w:tcW w:w="973" w:type="pct"/>
                  <w:vAlign w:val="center"/>
                </w:tcPr>
                <w:p>
                  <w:pPr>
                    <w:spacing w:line="300" w:lineRule="exact"/>
                    <w:jc w:val="center"/>
                    <w:rPr>
                      <w:b/>
                      <w:bCs/>
                      <w:color w:val="000000"/>
                      <w:szCs w:val="21"/>
                    </w:rPr>
                  </w:pPr>
                  <w:r>
                    <w:rPr>
                      <w:rFonts w:hint="eastAsia"/>
                      <w:b/>
                      <w:bCs/>
                      <w:color w:val="000000"/>
                      <w:szCs w:val="21"/>
                    </w:rPr>
                    <w:t>TP（</w:t>
                  </w:r>
                  <w:r>
                    <w:rPr>
                      <w:b/>
                      <w:bCs/>
                      <w:color w:val="00000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85" w:type="pct"/>
                  <w:vAlign w:val="center"/>
                </w:tcPr>
                <w:p>
                  <w:pPr>
                    <w:spacing w:line="300" w:lineRule="exact"/>
                    <w:jc w:val="center"/>
                    <w:rPr>
                      <w:color w:val="000000"/>
                      <w:szCs w:val="21"/>
                    </w:rPr>
                  </w:pPr>
                  <w:r>
                    <w:rPr>
                      <w:rFonts w:hint="eastAsia"/>
                      <w:color w:val="000000"/>
                      <w:szCs w:val="21"/>
                    </w:rPr>
                    <w:t>排污口上游</w:t>
                  </w:r>
                  <w:r>
                    <w:rPr>
                      <w:color w:val="000000"/>
                      <w:szCs w:val="21"/>
                    </w:rPr>
                    <w:t>500m</w:t>
                  </w:r>
                </w:p>
              </w:tc>
              <w:tc>
                <w:tcPr>
                  <w:tcW w:w="1069" w:type="pct"/>
                  <w:vAlign w:val="center"/>
                </w:tcPr>
                <w:p>
                  <w:pPr>
                    <w:spacing w:line="300" w:lineRule="exact"/>
                    <w:jc w:val="center"/>
                    <w:rPr>
                      <w:color w:val="000000"/>
                      <w:szCs w:val="21"/>
                    </w:rPr>
                  </w:pPr>
                  <w:r>
                    <w:rPr>
                      <w:rFonts w:hint="eastAsia"/>
                      <w:color w:val="000000"/>
                      <w:szCs w:val="21"/>
                    </w:rPr>
                    <w:t>8.2</w:t>
                  </w:r>
                </w:p>
              </w:tc>
              <w:tc>
                <w:tcPr>
                  <w:tcW w:w="1373" w:type="pct"/>
                  <w:vAlign w:val="center"/>
                </w:tcPr>
                <w:p>
                  <w:pPr>
                    <w:spacing w:line="300" w:lineRule="exact"/>
                    <w:jc w:val="center"/>
                    <w:rPr>
                      <w:color w:val="FF0000"/>
                      <w:szCs w:val="21"/>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12</w:t>
                  </w:r>
                </w:p>
              </w:tc>
              <w:tc>
                <w:tcPr>
                  <w:tcW w:w="973" w:type="pct"/>
                  <w:vAlign w:val="center"/>
                </w:tcPr>
                <w:p>
                  <w:pPr>
                    <w:spacing w:line="300" w:lineRule="exact"/>
                    <w:jc w:val="center"/>
                    <w:rPr>
                      <w:color w:val="000000"/>
                      <w:szCs w:val="21"/>
                    </w:rPr>
                  </w:pPr>
                  <w:r>
                    <w:rPr>
                      <w:rFonts w:hint="eastAsia"/>
                      <w:color w:val="000000"/>
                      <w:szCs w:val="21"/>
                    </w:rPr>
                    <w:t>0.05</w:t>
                  </w:r>
                </w:p>
              </w:tc>
            </w:tr>
          </w:tbl>
          <w:p>
            <w:pPr>
              <w:spacing w:line="360" w:lineRule="auto"/>
              <w:ind w:firstLine="561"/>
              <w:contextualSpacing/>
              <w:rPr>
                <w:bCs/>
                <w:szCs w:val="21"/>
              </w:rPr>
            </w:pPr>
            <w:r>
              <w:rPr>
                <w:rFonts w:hint="eastAsia"/>
                <w:bCs/>
                <w:szCs w:val="21"/>
              </w:rPr>
              <w:t>（6）</w:t>
            </w:r>
            <w:r>
              <w:rPr>
                <w:bCs/>
                <w:szCs w:val="21"/>
              </w:rPr>
              <w:t>COD、NH</w:t>
            </w:r>
            <w:r>
              <w:rPr>
                <w:bCs/>
                <w:szCs w:val="21"/>
                <w:vertAlign w:val="subscript"/>
              </w:rPr>
              <w:t>3</w:t>
            </w:r>
            <w:r>
              <w:rPr>
                <w:bCs/>
                <w:szCs w:val="21"/>
              </w:rPr>
              <w:t>-N</w:t>
            </w:r>
            <w:r>
              <w:rPr>
                <w:rFonts w:hint="eastAsia"/>
                <w:bCs/>
                <w:szCs w:val="21"/>
              </w:rPr>
              <w:t>、TP</w:t>
            </w:r>
            <w:r>
              <w:rPr>
                <w:bCs/>
                <w:szCs w:val="21"/>
              </w:rPr>
              <w:t>地表水环境质量标准</w:t>
            </w:r>
          </w:p>
          <w:p>
            <w:pPr>
              <w:spacing w:line="360" w:lineRule="auto"/>
              <w:contextualSpacing/>
              <w:jc w:val="center"/>
              <w:rPr>
                <w:b/>
                <w:szCs w:val="21"/>
              </w:rPr>
            </w:pPr>
            <w:r>
              <w:rPr>
                <w:b/>
                <w:szCs w:val="21"/>
              </w:rPr>
              <w:t>表</w:t>
            </w:r>
            <w:r>
              <w:rPr>
                <w:rFonts w:hint="eastAsia"/>
                <w:b/>
                <w:szCs w:val="21"/>
              </w:rPr>
              <w:t>4-13</w:t>
            </w:r>
            <w:r>
              <w:rPr>
                <w:b/>
                <w:szCs w:val="21"/>
              </w:rPr>
              <w:t xml:space="preserve"> 地表水环境质量标准（GB3838-2002）</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905"/>
              <w:gridCol w:w="190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9" w:type="pct"/>
                  <w:vAlign w:val="center"/>
                </w:tcPr>
                <w:p>
                  <w:pPr>
                    <w:spacing w:line="300" w:lineRule="exact"/>
                    <w:jc w:val="center"/>
                    <w:rPr>
                      <w:b/>
                      <w:bCs/>
                      <w:szCs w:val="21"/>
                    </w:rPr>
                  </w:pPr>
                  <w:r>
                    <w:rPr>
                      <w:b/>
                      <w:bCs/>
                      <w:szCs w:val="21"/>
                    </w:rPr>
                    <w:t>项目</w:t>
                  </w:r>
                </w:p>
              </w:tc>
              <w:tc>
                <w:tcPr>
                  <w:tcW w:w="1221" w:type="pct"/>
                  <w:vAlign w:val="center"/>
                </w:tcPr>
                <w:p>
                  <w:pPr>
                    <w:spacing w:line="300" w:lineRule="exact"/>
                    <w:jc w:val="center"/>
                    <w:rPr>
                      <w:b/>
                      <w:bCs/>
                      <w:szCs w:val="21"/>
                    </w:rPr>
                  </w:pPr>
                  <w:r>
                    <w:rPr>
                      <w:b/>
                      <w:bCs/>
                      <w:szCs w:val="21"/>
                    </w:rPr>
                    <w:t>COD</w:t>
                  </w:r>
                  <w:r>
                    <w:rPr>
                      <w:rFonts w:hint="eastAsia"/>
                      <w:b/>
                      <w:bCs/>
                      <w:szCs w:val="21"/>
                      <w:vertAlign w:val="subscript"/>
                    </w:rPr>
                    <w:t>C</w:t>
                  </w:r>
                  <w:r>
                    <w:rPr>
                      <w:b/>
                      <w:bCs/>
                      <w:szCs w:val="21"/>
                      <w:vertAlign w:val="subscript"/>
                    </w:rPr>
                    <w:t>r</w:t>
                  </w:r>
                  <w:r>
                    <w:rPr>
                      <w:b/>
                      <w:bCs/>
                      <w:szCs w:val="21"/>
                    </w:rPr>
                    <w:t>（mg/L）</w:t>
                  </w:r>
                </w:p>
              </w:tc>
              <w:tc>
                <w:tcPr>
                  <w:tcW w:w="1221" w:type="pct"/>
                  <w:vAlign w:val="center"/>
                </w:tcPr>
                <w:p>
                  <w:pPr>
                    <w:spacing w:line="300" w:lineRule="exact"/>
                    <w:jc w:val="center"/>
                    <w:rPr>
                      <w:b/>
                      <w:bCs/>
                      <w:szCs w:val="21"/>
                    </w:rPr>
                  </w:pPr>
                  <w:r>
                    <w:rPr>
                      <w:b/>
                      <w:bCs/>
                      <w:szCs w:val="21"/>
                    </w:rPr>
                    <w:t>NH</w:t>
                  </w:r>
                  <w:r>
                    <w:rPr>
                      <w:b/>
                      <w:bCs/>
                      <w:szCs w:val="21"/>
                      <w:vertAlign w:val="subscript"/>
                    </w:rPr>
                    <w:t>3</w:t>
                  </w:r>
                  <w:r>
                    <w:rPr>
                      <w:b/>
                      <w:bCs/>
                      <w:szCs w:val="21"/>
                    </w:rPr>
                    <w:t>-N（mg/L）</w:t>
                  </w:r>
                </w:p>
              </w:tc>
              <w:tc>
                <w:tcPr>
                  <w:tcW w:w="1049" w:type="pct"/>
                  <w:vAlign w:val="center"/>
                </w:tcPr>
                <w:p>
                  <w:pPr>
                    <w:spacing w:line="300" w:lineRule="exact"/>
                    <w:jc w:val="center"/>
                    <w:rPr>
                      <w:b/>
                      <w:bCs/>
                      <w:szCs w:val="21"/>
                    </w:rPr>
                  </w:pPr>
                  <w:r>
                    <w:rPr>
                      <w:b/>
                      <w:bCs/>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9" w:type="pct"/>
                  <w:vAlign w:val="center"/>
                </w:tcPr>
                <w:p>
                  <w:pPr>
                    <w:spacing w:line="300" w:lineRule="exact"/>
                    <w:jc w:val="center"/>
                    <w:rPr>
                      <w:bCs/>
                      <w:szCs w:val="21"/>
                    </w:rPr>
                  </w:pPr>
                  <w:r>
                    <w:rPr>
                      <w:rFonts w:hint="eastAsia" w:ascii="宋体" w:hAnsi="宋体" w:cs="宋体"/>
                      <w:bCs/>
                      <w:szCs w:val="21"/>
                    </w:rPr>
                    <w:t>Ⅱ</w:t>
                  </w:r>
                  <w:r>
                    <w:rPr>
                      <w:bCs/>
                      <w:szCs w:val="21"/>
                    </w:rPr>
                    <w:t>类</w:t>
                  </w:r>
                </w:p>
              </w:tc>
              <w:tc>
                <w:tcPr>
                  <w:tcW w:w="1221" w:type="pct"/>
                  <w:vAlign w:val="center"/>
                </w:tcPr>
                <w:p>
                  <w:pPr>
                    <w:spacing w:line="300" w:lineRule="exact"/>
                    <w:jc w:val="center"/>
                    <w:rPr>
                      <w:bCs/>
                      <w:szCs w:val="21"/>
                    </w:rPr>
                  </w:pPr>
                  <w:r>
                    <w:rPr>
                      <w:bCs/>
                      <w:szCs w:val="21"/>
                    </w:rPr>
                    <w:t>15</w:t>
                  </w:r>
                </w:p>
              </w:tc>
              <w:tc>
                <w:tcPr>
                  <w:tcW w:w="1221" w:type="pct"/>
                  <w:vAlign w:val="center"/>
                </w:tcPr>
                <w:p>
                  <w:pPr>
                    <w:spacing w:line="300" w:lineRule="exact"/>
                    <w:jc w:val="center"/>
                    <w:rPr>
                      <w:bCs/>
                      <w:szCs w:val="21"/>
                    </w:rPr>
                  </w:pPr>
                  <w:r>
                    <w:rPr>
                      <w:bCs/>
                      <w:szCs w:val="21"/>
                    </w:rPr>
                    <w:t>0.5</w:t>
                  </w:r>
                </w:p>
              </w:tc>
              <w:tc>
                <w:tcPr>
                  <w:tcW w:w="1049" w:type="pct"/>
                  <w:vAlign w:val="center"/>
                </w:tcPr>
                <w:p>
                  <w:pPr>
                    <w:spacing w:line="300" w:lineRule="exact"/>
                    <w:jc w:val="center"/>
                    <w:rPr>
                      <w:bCs/>
                      <w:szCs w:val="21"/>
                    </w:rPr>
                  </w:pPr>
                  <w:r>
                    <w:rPr>
                      <w:rFonts w:hint="eastAsia"/>
                      <w:bCs/>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09" w:type="pct"/>
                  <w:vAlign w:val="center"/>
                </w:tcPr>
                <w:p>
                  <w:pPr>
                    <w:spacing w:line="300" w:lineRule="exact"/>
                    <w:jc w:val="center"/>
                    <w:rPr>
                      <w:szCs w:val="21"/>
                    </w:rPr>
                  </w:pPr>
                  <w:r>
                    <w:rPr>
                      <w:rFonts w:hint="eastAsia" w:ascii="宋体" w:hAnsi="宋体" w:cs="宋体"/>
                      <w:szCs w:val="21"/>
                    </w:rPr>
                    <w:t>Ⅲ</w:t>
                  </w:r>
                  <w:r>
                    <w:rPr>
                      <w:szCs w:val="21"/>
                    </w:rPr>
                    <w:t>类</w:t>
                  </w:r>
                </w:p>
              </w:tc>
              <w:tc>
                <w:tcPr>
                  <w:tcW w:w="1221" w:type="pct"/>
                  <w:vAlign w:val="center"/>
                </w:tcPr>
                <w:p>
                  <w:pPr>
                    <w:spacing w:line="300" w:lineRule="exact"/>
                    <w:jc w:val="center"/>
                    <w:rPr>
                      <w:szCs w:val="21"/>
                    </w:rPr>
                  </w:pPr>
                  <w:r>
                    <w:rPr>
                      <w:szCs w:val="21"/>
                    </w:rPr>
                    <w:t>20</w:t>
                  </w:r>
                </w:p>
              </w:tc>
              <w:tc>
                <w:tcPr>
                  <w:tcW w:w="1221" w:type="pct"/>
                  <w:vAlign w:val="center"/>
                </w:tcPr>
                <w:p>
                  <w:pPr>
                    <w:spacing w:line="300" w:lineRule="exact"/>
                    <w:jc w:val="center"/>
                    <w:rPr>
                      <w:szCs w:val="21"/>
                    </w:rPr>
                  </w:pPr>
                  <w:r>
                    <w:rPr>
                      <w:szCs w:val="21"/>
                    </w:rPr>
                    <w:t>1.0</w:t>
                  </w:r>
                </w:p>
              </w:tc>
              <w:tc>
                <w:tcPr>
                  <w:tcW w:w="1049" w:type="pct"/>
                  <w:vAlign w:val="center"/>
                </w:tcPr>
                <w:p>
                  <w:pPr>
                    <w:spacing w:line="300" w:lineRule="exact"/>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9" w:type="pct"/>
                  <w:vAlign w:val="center"/>
                </w:tcPr>
                <w:p>
                  <w:pPr>
                    <w:spacing w:line="300" w:lineRule="exact"/>
                    <w:jc w:val="center"/>
                    <w:rPr>
                      <w:szCs w:val="21"/>
                    </w:rPr>
                  </w:pPr>
                  <w:r>
                    <w:rPr>
                      <w:rFonts w:hint="eastAsia" w:ascii="宋体" w:hAnsi="宋体" w:cs="宋体"/>
                      <w:szCs w:val="21"/>
                    </w:rPr>
                    <w:t>Ⅳ</w:t>
                  </w:r>
                  <w:r>
                    <w:rPr>
                      <w:szCs w:val="21"/>
                    </w:rPr>
                    <w:t>类</w:t>
                  </w:r>
                </w:p>
              </w:tc>
              <w:tc>
                <w:tcPr>
                  <w:tcW w:w="1221" w:type="pct"/>
                  <w:vAlign w:val="center"/>
                </w:tcPr>
                <w:p>
                  <w:pPr>
                    <w:spacing w:line="300" w:lineRule="exact"/>
                    <w:jc w:val="center"/>
                    <w:rPr>
                      <w:szCs w:val="21"/>
                    </w:rPr>
                  </w:pPr>
                  <w:r>
                    <w:rPr>
                      <w:szCs w:val="21"/>
                    </w:rPr>
                    <w:t>30</w:t>
                  </w:r>
                </w:p>
              </w:tc>
              <w:tc>
                <w:tcPr>
                  <w:tcW w:w="1221" w:type="pct"/>
                  <w:vAlign w:val="center"/>
                </w:tcPr>
                <w:p>
                  <w:pPr>
                    <w:spacing w:line="300" w:lineRule="exact"/>
                    <w:jc w:val="center"/>
                    <w:rPr>
                      <w:szCs w:val="21"/>
                    </w:rPr>
                  </w:pPr>
                  <w:r>
                    <w:rPr>
                      <w:szCs w:val="21"/>
                    </w:rPr>
                    <w:t>1.5</w:t>
                  </w:r>
                </w:p>
              </w:tc>
              <w:tc>
                <w:tcPr>
                  <w:tcW w:w="1049" w:type="pct"/>
                  <w:vAlign w:val="center"/>
                </w:tcPr>
                <w:p>
                  <w:pPr>
                    <w:spacing w:line="300" w:lineRule="exact"/>
                    <w:jc w:val="center"/>
                    <w:rPr>
                      <w:szCs w:val="21"/>
                    </w:rPr>
                  </w:pPr>
                  <w:r>
                    <w:rPr>
                      <w:rFonts w:hint="eastAsia"/>
                      <w:szCs w:val="21"/>
                    </w:rPr>
                    <w:t>0.3</w:t>
                  </w:r>
                </w:p>
              </w:tc>
            </w:tr>
          </w:tbl>
          <w:p>
            <w:pPr>
              <w:snapToGrid w:val="0"/>
              <w:spacing w:line="360" w:lineRule="auto"/>
              <w:ind w:firstLine="561"/>
              <w:rPr>
                <w:bCs/>
                <w:szCs w:val="21"/>
              </w:rPr>
            </w:pPr>
            <w:r>
              <w:rPr>
                <w:rFonts w:hint="eastAsia"/>
                <w:bCs/>
                <w:szCs w:val="21"/>
              </w:rPr>
              <w:t>（7）计算工况</w:t>
            </w:r>
          </w:p>
          <w:p>
            <w:pPr>
              <w:snapToGrid w:val="0"/>
              <w:spacing w:line="360" w:lineRule="auto"/>
              <w:ind w:firstLine="482"/>
              <w:rPr>
                <w:szCs w:val="21"/>
              </w:rPr>
            </w:pPr>
            <w:r>
              <w:rPr>
                <w:rFonts w:hint="eastAsia"/>
                <w:szCs w:val="21"/>
              </w:rPr>
              <w:t>由枉水两种来水条件（平水期、枯水期）分别与江南城区污水处理厂达标排放、不达标排放两种可能组成的工况见下表。</w:t>
            </w:r>
          </w:p>
          <w:p>
            <w:pPr>
              <w:adjustRightInd w:val="0"/>
              <w:snapToGrid w:val="0"/>
              <w:spacing w:line="400" w:lineRule="exact"/>
              <w:jc w:val="center"/>
              <w:rPr>
                <w:b/>
                <w:szCs w:val="21"/>
              </w:rPr>
            </w:pPr>
            <w:r>
              <w:rPr>
                <w:b/>
                <w:szCs w:val="21"/>
              </w:rPr>
              <w:t>表</w:t>
            </w:r>
            <w:r>
              <w:rPr>
                <w:rFonts w:hint="eastAsia"/>
                <w:b/>
                <w:szCs w:val="21"/>
              </w:rPr>
              <w:t xml:space="preserve">4-14 </w:t>
            </w:r>
            <w:r>
              <w:rPr>
                <w:b/>
                <w:szCs w:val="21"/>
              </w:rPr>
              <w:t xml:space="preserve"> </w:t>
            </w:r>
            <w:r>
              <w:rPr>
                <w:rFonts w:hint="eastAsia"/>
                <w:b/>
                <w:szCs w:val="21"/>
              </w:rPr>
              <w:t>江南城区污水处理厂运行</w:t>
            </w:r>
            <w:r>
              <w:rPr>
                <w:b/>
                <w:szCs w:val="21"/>
              </w:rPr>
              <w:t>工况表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79"/>
              <w:gridCol w:w="780"/>
              <w:gridCol w:w="858"/>
              <w:gridCol w:w="702"/>
              <w:gridCol w:w="7"/>
              <w:gridCol w:w="773"/>
              <w:gridCol w:w="780"/>
              <w:gridCol w:w="6"/>
              <w:gridCol w:w="774"/>
              <w:gridCol w:w="780"/>
              <w:gridCol w:w="14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spacing w:line="300" w:lineRule="exact"/>
                    <w:jc w:val="center"/>
                    <w:rPr>
                      <w:b/>
                      <w:color w:val="000000"/>
                      <w:kern w:val="0"/>
                      <w:sz w:val="20"/>
                      <w:szCs w:val="21"/>
                    </w:rPr>
                  </w:pPr>
                  <w:r>
                    <w:rPr>
                      <w:rFonts w:hint="eastAsia"/>
                      <w:b/>
                      <w:color w:val="000000"/>
                      <w:kern w:val="0"/>
                      <w:sz w:val="20"/>
                      <w:szCs w:val="21"/>
                    </w:rPr>
                    <w:t>水期</w:t>
                  </w:r>
                </w:p>
              </w:tc>
              <w:tc>
                <w:tcPr>
                  <w:tcW w:w="779" w:type="dxa"/>
                  <w:vMerge w:val="restart"/>
                  <w:vAlign w:val="center"/>
                </w:tcPr>
                <w:p>
                  <w:pPr>
                    <w:spacing w:line="300" w:lineRule="exact"/>
                    <w:jc w:val="center"/>
                    <w:rPr>
                      <w:b/>
                      <w:color w:val="000000"/>
                      <w:kern w:val="0"/>
                      <w:sz w:val="20"/>
                      <w:szCs w:val="21"/>
                    </w:rPr>
                  </w:pPr>
                  <w:r>
                    <w:rPr>
                      <w:b/>
                      <w:color w:val="000000"/>
                      <w:kern w:val="0"/>
                      <w:sz w:val="20"/>
                      <w:szCs w:val="21"/>
                    </w:rPr>
                    <w:t>设计工况</w:t>
                  </w:r>
                </w:p>
              </w:tc>
              <w:tc>
                <w:tcPr>
                  <w:tcW w:w="2347" w:type="dxa"/>
                  <w:gridSpan w:val="4"/>
                </w:tcPr>
                <w:p>
                  <w:pPr>
                    <w:spacing w:line="360" w:lineRule="auto"/>
                    <w:jc w:val="center"/>
                    <w:rPr>
                      <w:kern w:val="0"/>
                      <w:sz w:val="20"/>
                      <w:szCs w:val="21"/>
                    </w:rPr>
                  </w:pPr>
                  <w:r>
                    <w:rPr>
                      <w:b/>
                      <w:color w:val="000000"/>
                      <w:kern w:val="0"/>
                      <w:sz w:val="20"/>
                      <w:szCs w:val="21"/>
                    </w:rPr>
                    <w:t>背景浓度（mg/L）</w:t>
                  </w:r>
                </w:p>
              </w:tc>
              <w:tc>
                <w:tcPr>
                  <w:tcW w:w="773" w:type="dxa"/>
                  <w:vMerge w:val="restart"/>
                  <w:vAlign w:val="center"/>
                </w:tcPr>
                <w:p>
                  <w:pPr>
                    <w:spacing w:line="300" w:lineRule="exact"/>
                    <w:jc w:val="center"/>
                    <w:rPr>
                      <w:b/>
                      <w:color w:val="000000"/>
                      <w:kern w:val="0"/>
                      <w:sz w:val="20"/>
                      <w:szCs w:val="21"/>
                    </w:rPr>
                  </w:pPr>
                  <w:r>
                    <w:rPr>
                      <w:b/>
                      <w:color w:val="000000"/>
                      <w:kern w:val="0"/>
                      <w:sz w:val="20"/>
                      <w:szCs w:val="21"/>
                    </w:rPr>
                    <w:t>河道流量（m</w:t>
                  </w:r>
                  <w:r>
                    <w:rPr>
                      <w:b/>
                      <w:color w:val="000000"/>
                      <w:kern w:val="0"/>
                      <w:sz w:val="20"/>
                      <w:szCs w:val="21"/>
                      <w:vertAlign w:val="superscript"/>
                    </w:rPr>
                    <w:t>3</w:t>
                  </w:r>
                  <w:r>
                    <w:rPr>
                      <w:b/>
                      <w:color w:val="000000"/>
                      <w:kern w:val="0"/>
                      <w:sz w:val="20"/>
                      <w:szCs w:val="21"/>
                    </w:rPr>
                    <w:t>/s）</w:t>
                  </w:r>
                </w:p>
              </w:tc>
              <w:tc>
                <w:tcPr>
                  <w:tcW w:w="786" w:type="dxa"/>
                  <w:gridSpan w:val="2"/>
                  <w:vMerge w:val="restart"/>
                  <w:vAlign w:val="center"/>
                </w:tcPr>
                <w:p>
                  <w:pPr>
                    <w:spacing w:line="300" w:lineRule="exact"/>
                    <w:jc w:val="center"/>
                    <w:rPr>
                      <w:b/>
                      <w:color w:val="000000"/>
                      <w:kern w:val="0"/>
                      <w:sz w:val="20"/>
                      <w:szCs w:val="21"/>
                    </w:rPr>
                  </w:pPr>
                  <w:r>
                    <w:rPr>
                      <w:b/>
                      <w:color w:val="000000"/>
                      <w:kern w:val="0"/>
                      <w:sz w:val="20"/>
                      <w:szCs w:val="21"/>
                    </w:rPr>
                    <w:t>排污流量</w:t>
                  </w:r>
                </w:p>
                <w:p>
                  <w:pPr>
                    <w:spacing w:line="300" w:lineRule="exact"/>
                    <w:jc w:val="center"/>
                    <w:rPr>
                      <w:b/>
                      <w:color w:val="000000"/>
                      <w:kern w:val="0"/>
                      <w:sz w:val="20"/>
                      <w:szCs w:val="21"/>
                    </w:rPr>
                  </w:pPr>
                  <w:r>
                    <w:rPr>
                      <w:b/>
                      <w:color w:val="000000"/>
                      <w:kern w:val="0"/>
                      <w:sz w:val="20"/>
                      <w:szCs w:val="21"/>
                    </w:rPr>
                    <w:t>（m</w:t>
                  </w:r>
                  <w:r>
                    <w:rPr>
                      <w:b/>
                      <w:color w:val="000000"/>
                      <w:kern w:val="0"/>
                      <w:sz w:val="20"/>
                      <w:szCs w:val="21"/>
                      <w:vertAlign w:val="superscript"/>
                    </w:rPr>
                    <w:t>3</w:t>
                  </w:r>
                  <w:r>
                    <w:rPr>
                      <w:b/>
                      <w:color w:val="000000"/>
                      <w:kern w:val="0"/>
                      <w:sz w:val="20"/>
                      <w:szCs w:val="21"/>
                    </w:rPr>
                    <w:t>/s）</w:t>
                  </w:r>
                </w:p>
              </w:tc>
              <w:tc>
                <w:tcPr>
                  <w:tcW w:w="2334" w:type="dxa"/>
                  <w:gridSpan w:val="4"/>
                </w:tcPr>
                <w:p>
                  <w:pPr>
                    <w:spacing w:line="360" w:lineRule="auto"/>
                    <w:jc w:val="center"/>
                    <w:rPr>
                      <w:kern w:val="0"/>
                      <w:sz w:val="20"/>
                      <w:szCs w:val="21"/>
                    </w:rPr>
                  </w:pPr>
                  <w:r>
                    <w:rPr>
                      <w:b/>
                      <w:color w:val="000000"/>
                      <w:kern w:val="0"/>
                      <w:sz w:val="20"/>
                      <w:szCs w:val="21"/>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spacing w:line="360" w:lineRule="auto"/>
                    <w:rPr>
                      <w:kern w:val="0"/>
                      <w:sz w:val="20"/>
                      <w:szCs w:val="21"/>
                    </w:rPr>
                  </w:pPr>
                </w:p>
              </w:tc>
              <w:tc>
                <w:tcPr>
                  <w:tcW w:w="779" w:type="dxa"/>
                  <w:vMerge w:val="continue"/>
                  <w:vAlign w:val="center"/>
                </w:tcPr>
                <w:p>
                  <w:pPr>
                    <w:spacing w:line="360" w:lineRule="auto"/>
                    <w:rPr>
                      <w:kern w:val="0"/>
                      <w:sz w:val="20"/>
                      <w:szCs w:val="21"/>
                    </w:rPr>
                  </w:pPr>
                </w:p>
              </w:tc>
              <w:tc>
                <w:tcPr>
                  <w:tcW w:w="780" w:type="dxa"/>
                  <w:vAlign w:val="center"/>
                </w:tcPr>
                <w:p>
                  <w:pPr>
                    <w:spacing w:line="300" w:lineRule="exact"/>
                    <w:jc w:val="center"/>
                    <w:rPr>
                      <w:b/>
                      <w:color w:val="000000"/>
                      <w:kern w:val="0"/>
                      <w:sz w:val="20"/>
                      <w:szCs w:val="21"/>
                    </w:rPr>
                  </w:pPr>
                  <w:r>
                    <w:rPr>
                      <w:b/>
                      <w:color w:val="000000"/>
                      <w:kern w:val="0"/>
                      <w:sz w:val="20"/>
                      <w:szCs w:val="21"/>
                    </w:rPr>
                    <w:t>COD</w:t>
                  </w:r>
                </w:p>
              </w:tc>
              <w:tc>
                <w:tcPr>
                  <w:tcW w:w="858" w:type="dxa"/>
                  <w:vAlign w:val="center"/>
                </w:tcPr>
                <w:p>
                  <w:pPr>
                    <w:spacing w:line="300" w:lineRule="exact"/>
                    <w:jc w:val="center"/>
                    <w:rPr>
                      <w:b/>
                      <w:color w:val="000000"/>
                      <w:kern w:val="0"/>
                      <w:sz w:val="20"/>
                      <w:szCs w:val="21"/>
                    </w:rPr>
                  </w:pPr>
                  <w:r>
                    <w:rPr>
                      <w:b/>
                      <w:kern w:val="0"/>
                      <w:sz w:val="20"/>
                      <w:szCs w:val="21"/>
                    </w:rPr>
                    <w:t>NH</w:t>
                  </w:r>
                  <w:r>
                    <w:rPr>
                      <w:b/>
                      <w:kern w:val="0"/>
                      <w:sz w:val="20"/>
                      <w:szCs w:val="21"/>
                      <w:vertAlign w:val="subscript"/>
                    </w:rPr>
                    <w:t>3</w:t>
                  </w:r>
                  <w:r>
                    <w:rPr>
                      <w:b/>
                      <w:kern w:val="0"/>
                      <w:sz w:val="20"/>
                      <w:szCs w:val="21"/>
                    </w:rPr>
                    <w:t>-N</w:t>
                  </w:r>
                </w:p>
              </w:tc>
              <w:tc>
                <w:tcPr>
                  <w:tcW w:w="709" w:type="dxa"/>
                  <w:gridSpan w:val="2"/>
                  <w:vAlign w:val="center"/>
                </w:tcPr>
                <w:p>
                  <w:pPr>
                    <w:spacing w:line="300" w:lineRule="exact"/>
                    <w:jc w:val="center"/>
                    <w:rPr>
                      <w:b/>
                      <w:color w:val="000000"/>
                      <w:kern w:val="0"/>
                      <w:sz w:val="20"/>
                      <w:szCs w:val="21"/>
                    </w:rPr>
                  </w:pPr>
                  <w:r>
                    <w:rPr>
                      <w:rFonts w:hint="eastAsia"/>
                      <w:b/>
                      <w:color w:val="000000"/>
                      <w:kern w:val="0"/>
                      <w:sz w:val="20"/>
                      <w:szCs w:val="21"/>
                    </w:rPr>
                    <w:t>TP</w:t>
                  </w:r>
                </w:p>
              </w:tc>
              <w:tc>
                <w:tcPr>
                  <w:tcW w:w="773" w:type="dxa"/>
                  <w:vMerge w:val="continue"/>
                </w:tcPr>
                <w:p>
                  <w:pPr>
                    <w:spacing w:line="360" w:lineRule="auto"/>
                    <w:rPr>
                      <w:kern w:val="0"/>
                      <w:sz w:val="20"/>
                      <w:szCs w:val="21"/>
                    </w:rPr>
                  </w:pPr>
                </w:p>
              </w:tc>
              <w:tc>
                <w:tcPr>
                  <w:tcW w:w="786" w:type="dxa"/>
                  <w:gridSpan w:val="2"/>
                  <w:vMerge w:val="continue"/>
                </w:tcPr>
                <w:p>
                  <w:pPr>
                    <w:spacing w:line="360" w:lineRule="auto"/>
                    <w:rPr>
                      <w:kern w:val="0"/>
                      <w:sz w:val="20"/>
                      <w:szCs w:val="21"/>
                    </w:rPr>
                  </w:pPr>
                </w:p>
              </w:tc>
              <w:tc>
                <w:tcPr>
                  <w:tcW w:w="774" w:type="dxa"/>
                  <w:vAlign w:val="center"/>
                </w:tcPr>
                <w:p>
                  <w:pPr>
                    <w:spacing w:line="300" w:lineRule="exact"/>
                    <w:jc w:val="center"/>
                    <w:rPr>
                      <w:b/>
                      <w:color w:val="000000"/>
                      <w:kern w:val="0"/>
                      <w:sz w:val="20"/>
                      <w:szCs w:val="21"/>
                    </w:rPr>
                  </w:pPr>
                  <w:r>
                    <w:rPr>
                      <w:b/>
                      <w:color w:val="000000"/>
                      <w:kern w:val="0"/>
                      <w:sz w:val="20"/>
                      <w:szCs w:val="21"/>
                    </w:rPr>
                    <w:t>COD</w:t>
                  </w:r>
                </w:p>
              </w:tc>
              <w:tc>
                <w:tcPr>
                  <w:tcW w:w="927" w:type="dxa"/>
                  <w:gridSpan w:val="2"/>
                  <w:vAlign w:val="center"/>
                </w:tcPr>
                <w:p>
                  <w:pPr>
                    <w:spacing w:line="300" w:lineRule="exact"/>
                    <w:jc w:val="center"/>
                    <w:rPr>
                      <w:b/>
                      <w:color w:val="000000"/>
                      <w:kern w:val="0"/>
                      <w:sz w:val="20"/>
                      <w:szCs w:val="21"/>
                    </w:rPr>
                  </w:pPr>
                  <w:r>
                    <w:rPr>
                      <w:b/>
                      <w:kern w:val="0"/>
                      <w:sz w:val="20"/>
                      <w:szCs w:val="21"/>
                    </w:rPr>
                    <w:t>NH</w:t>
                  </w:r>
                  <w:r>
                    <w:rPr>
                      <w:b/>
                      <w:kern w:val="0"/>
                      <w:sz w:val="20"/>
                      <w:szCs w:val="21"/>
                      <w:vertAlign w:val="subscript"/>
                    </w:rPr>
                    <w:t>3</w:t>
                  </w:r>
                  <w:r>
                    <w:rPr>
                      <w:b/>
                      <w:kern w:val="0"/>
                      <w:sz w:val="20"/>
                      <w:szCs w:val="21"/>
                    </w:rPr>
                    <w:t>-N</w:t>
                  </w:r>
                </w:p>
              </w:tc>
              <w:tc>
                <w:tcPr>
                  <w:tcW w:w="633" w:type="dxa"/>
                  <w:vAlign w:val="center"/>
                </w:tcPr>
                <w:p>
                  <w:pPr>
                    <w:spacing w:line="300" w:lineRule="exact"/>
                    <w:jc w:val="center"/>
                    <w:rPr>
                      <w:b/>
                      <w:color w:val="000000"/>
                      <w:kern w:val="0"/>
                      <w:sz w:val="20"/>
                      <w:szCs w:val="21"/>
                    </w:rPr>
                  </w:pPr>
                  <w:r>
                    <w:rPr>
                      <w:rFonts w:hint="eastAsia"/>
                      <w:b/>
                      <w:color w:val="000000"/>
                      <w:kern w:val="0"/>
                      <w:sz w:val="20"/>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8" w:type="dxa"/>
                  <w:gridSpan w:val="13"/>
                </w:tcPr>
                <w:p>
                  <w:pPr>
                    <w:spacing w:line="360" w:lineRule="auto"/>
                    <w:jc w:val="center"/>
                    <w:rPr>
                      <w:kern w:val="0"/>
                      <w:sz w:val="20"/>
                      <w:szCs w:val="21"/>
                    </w:rPr>
                  </w:pPr>
                  <w:r>
                    <w:rPr>
                      <w:rFonts w:hint="eastAsia"/>
                      <w:b/>
                      <w:kern w:val="0"/>
                      <w:sz w:val="20"/>
                      <w:szCs w:val="21"/>
                    </w:rPr>
                    <w:t>规模7万m</w:t>
                  </w:r>
                  <w:r>
                    <w:rPr>
                      <w:rFonts w:hint="eastAsia"/>
                      <w:b/>
                      <w:kern w:val="0"/>
                      <w:sz w:val="20"/>
                      <w:szCs w:val="21"/>
                      <w:vertAlign w:val="superscript"/>
                    </w:rPr>
                    <w:t>3</w:t>
                  </w:r>
                  <w:r>
                    <w:rPr>
                      <w:rFonts w:hint="eastAsia"/>
                      <w:b/>
                      <w:kern w:val="0"/>
                      <w:sz w:val="2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spacing w:line="300" w:lineRule="exact"/>
                    <w:jc w:val="center"/>
                    <w:rPr>
                      <w:color w:val="000000"/>
                      <w:kern w:val="0"/>
                      <w:sz w:val="20"/>
                      <w:szCs w:val="21"/>
                    </w:rPr>
                  </w:pPr>
                  <w:r>
                    <w:rPr>
                      <w:color w:val="000000"/>
                      <w:kern w:val="0"/>
                      <w:sz w:val="20"/>
                      <w:szCs w:val="21"/>
                    </w:rPr>
                    <w:t>平</w:t>
                  </w:r>
                </w:p>
                <w:p>
                  <w:pPr>
                    <w:spacing w:line="300" w:lineRule="exact"/>
                    <w:jc w:val="center"/>
                    <w:rPr>
                      <w:color w:val="000000"/>
                      <w:kern w:val="0"/>
                      <w:sz w:val="20"/>
                      <w:szCs w:val="21"/>
                    </w:rPr>
                  </w:pPr>
                  <w:r>
                    <w:rPr>
                      <w:color w:val="000000"/>
                      <w:kern w:val="0"/>
                      <w:sz w:val="20"/>
                      <w:szCs w:val="21"/>
                    </w:rPr>
                    <w:t>水</w:t>
                  </w:r>
                </w:p>
                <w:p>
                  <w:pPr>
                    <w:spacing w:line="300" w:lineRule="exact"/>
                    <w:jc w:val="center"/>
                    <w:rPr>
                      <w:color w:val="000000"/>
                      <w:kern w:val="0"/>
                      <w:sz w:val="20"/>
                      <w:szCs w:val="21"/>
                    </w:rPr>
                  </w:pPr>
                  <w:r>
                    <w:rPr>
                      <w:color w:val="000000"/>
                      <w:kern w:val="0"/>
                      <w:sz w:val="20"/>
                      <w:szCs w:val="21"/>
                    </w:rPr>
                    <w:t>期</w:t>
                  </w:r>
                </w:p>
              </w:tc>
              <w:tc>
                <w:tcPr>
                  <w:tcW w:w="779" w:type="dxa"/>
                  <w:vAlign w:val="center"/>
                </w:tcPr>
                <w:p>
                  <w:pPr>
                    <w:spacing w:line="300" w:lineRule="exact"/>
                    <w:jc w:val="center"/>
                    <w:rPr>
                      <w:color w:val="000000"/>
                      <w:kern w:val="0"/>
                      <w:sz w:val="20"/>
                      <w:szCs w:val="21"/>
                    </w:rPr>
                  </w:pPr>
                  <w:r>
                    <w:rPr>
                      <w:color w:val="000000"/>
                      <w:kern w:val="0"/>
                      <w:sz w:val="20"/>
                      <w:szCs w:val="21"/>
                    </w:rPr>
                    <w:t>正常混合排放</w:t>
                  </w:r>
                </w:p>
              </w:tc>
              <w:tc>
                <w:tcPr>
                  <w:tcW w:w="780" w:type="dxa"/>
                  <w:vAlign w:val="center"/>
                </w:tcPr>
                <w:p>
                  <w:pPr>
                    <w:jc w:val="center"/>
                    <w:rPr>
                      <w:color w:val="000000"/>
                      <w:kern w:val="0"/>
                      <w:sz w:val="20"/>
                      <w:szCs w:val="21"/>
                    </w:rPr>
                  </w:pPr>
                  <w:r>
                    <w:rPr>
                      <w:rFonts w:hint="eastAsia"/>
                      <w:color w:val="000000"/>
                      <w:kern w:val="0"/>
                      <w:sz w:val="20"/>
                      <w:szCs w:val="21"/>
                    </w:rPr>
                    <w:t>8.2</w:t>
                  </w:r>
                </w:p>
              </w:tc>
              <w:tc>
                <w:tcPr>
                  <w:tcW w:w="858" w:type="dxa"/>
                  <w:vAlign w:val="center"/>
                </w:tcPr>
                <w:p>
                  <w:pPr>
                    <w:jc w:val="center"/>
                    <w:rPr>
                      <w:color w:val="000000"/>
                      <w:kern w:val="0"/>
                      <w:sz w:val="20"/>
                      <w:szCs w:val="21"/>
                    </w:rPr>
                  </w:pPr>
                  <w:r>
                    <w:rPr>
                      <w:color w:val="000000"/>
                      <w:kern w:val="0"/>
                      <w:sz w:val="20"/>
                      <w:szCs w:val="21"/>
                    </w:rPr>
                    <w:t>0.</w:t>
                  </w:r>
                  <w:r>
                    <w:rPr>
                      <w:rFonts w:hint="eastAsia"/>
                      <w:color w:val="000000"/>
                      <w:kern w:val="0"/>
                      <w:sz w:val="20"/>
                      <w:szCs w:val="21"/>
                    </w:rPr>
                    <w:t>12</w:t>
                  </w:r>
                </w:p>
              </w:tc>
              <w:tc>
                <w:tcPr>
                  <w:tcW w:w="702" w:type="dxa"/>
                  <w:vAlign w:val="center"/>
                </w:tcPr>
                <w:p>
                  <w:pPr>
                    <w:jc w:val="center"/>
                    <w:rPr>
                      <w:color w:val="000000"/>
                      <w:kern w:val="0"/>
                      <w:sz w:val="20"/>
                      <w:szCs w:val="21"/>
                    </w:rPr>
                  </w:pPr>
                  <w:r>
                    <w:rPr>
                      <w:rFonts w:hint="eastAsia"/>
                      <w:color w:val="000000"/>
                      <w:kern w:val="0"/>
                      <w:sz w:val="20"/>
                      <w:szCs w:val="21"/>
                    </w:rPr>
                    <w:t>0.05</w:t>
                  </w:r>
                </w:p>
              </w:tc>
              <w:tc>
                <w:tcPr>
                  <w:tcW w:w="780" w:type="dxa"/>
                  <w:gridSpan w:val="2"/>
                  <w:vAlign w:val="center"/>
                </w:tcPr>
                <w:p>
                  <w:pPr>
                    <w:spacing w:line="300" w:lineRule="exact"/>
                    <w:jc w:val="center"/>
                    <w:rPr>
                      <w:color w:val="000000"/>
                      <w:kern w:val="0"/>
                      <w:sz w:val="20"/>
                      <w:szCs w:val="21"/>
                    </w:rPr>
                  </w:pPr>
                  <w:r>
                    <w:rPr>
                      <w:rFonts w:hint="eastAsia"/>
                      <w:snapToGrid w:val="0"/>
                      <w:color w:val="000000"/>
                      <w:kern w:val="0"/>
                      <w:sz w:val="20"/>
                      <w:szCs w:val="21"/>
                    </w:rPr>
                    <w:t>57.3</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0.81</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50</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8</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spacing w:line="360" w:lineRule="auto"/>
                    <w:rPr>
                      <w:kern w:val="0"/>
                      <w:sz w:val="20"/>
                      <w:szCs w:val="21"/>
                    </w:rPr>
                  </w:pPr>
                </w:p>
              </w:tc>
              <w:tc>
                <w:tcPr>
                  <w:tcW w:w="779" w:type="dxa"/>
                  <w:vAlign w:val="center"/>
                </w:tcPr>
                <w:p>
                  <w:pPr>
                    <w:spacing w:line="300" w:lineRule="exact"/>
                    <w:jc w:val="center"/>
                    <w:rPr>
                      <w:color w:val="000000"/>
                      <w:kern w:val="0"/>
                      <w:sz w:val="20"/>
                      <w:szCs w:val="21"/>
                    </w:rPr>
                  </w:pPr>
                  <w:r>
                    <w:rPr>
                      <w:color w:val="000000"/>
                      <w:kern w:val="0"/>
                      <w:sz w:val="20"/>
                      <w:szCs w:val="21"/>
                    </w:rPr>
                    <w:t>非正常混合排放</w:t>
                  </w:r>
                </w:p>
              </w:tc>
              <w:tc>
                <w:tcPr>
                  <w:tcW w:w="780" w:type="dxa"/>
                  <w:vAlign w:val="center"/>
                </w:tcPr>
                <w:p>
                  <w:pPr>
                    <w:jc w:val="center"/>
                    <w:rPr>
                      <w:color w:val="000000"/>
                      <w:kern w:val="0"/>
                      <w:sz w:val="20"/>
                      <w:szCs w:val="21"/>
                    </w:rPr>
                  </w:pPr>
                  <w:r>
                    <w:rPr>
                      <w:rFonts w:hint="eastAsia"/>
                      <w:color w:val="000000"/>
                      <w:kern w:val="0"/>
                      <w:sz w:val="20"/>
                      <w:szCs w:val="21"/>
                    </w:rPr>
                    <w:t>8.2</w:t>
                  </w:r>
                </w:p>
              </w:tc>
              <w:tc>
                <w:tcPr>
                  <w:tcW w:w="858" w:type="dxa"/>
                  <w:vAlign w:val="center"/>
                </w:tcPr>
                <w:p>
                  <w:pPr>
                    <w:jc w:val="center"/>
                    <w:rPr>
                      <w:color w:val="000000"/>
                      <w:kern w:val="0"/>
                      <w:sz w:val="20"/>
                      <w:szCs w:val="21"/>
                    </w:rPr>
                  </w:pPr>
                  <w:r>
                    <w:rPr>
                      <w:color w:val="000000"/>
                      <w:kern w:val="0"/>
                      <w:sz w:val="20"/>
                      <w:szCs w:val="21"/>
                    </w:rPr>
                    <w:t>0.</w:t>
                  </w:r>
                  <w:r>
                    <w:rPr>
                      <w:rFonts w:hint="eastAsia"/>
                      <w:color w:val="000000"/>
                      <w:kern w:val="0"/>
                      <w:sz w:val="20"/>
                      <w:szCs w:val="21"/>
                    </w:rPr>
                    <w:t>12</w:t>
                  </w:r>
                </w:p>
              </w:tc>
              <w:tc>
                <w:tcPr>
                  <w:tcW w:w="702" w:type="dxa"/>
                  <w:vAlign w:val="center"/>
                </w:tcPr>
                <w:p>
                  <w:pPr>
                    <w:jc w:val="center"/>
                    <w:rPr>
                      <w:color w:val="000000"/>
                      <w:kern w:val="0"/>
                      <w:sz w:val="20"/>
                      <w:szCs w:val="21"/>
                    </w:rPr>
                  </w:pPr>
                  <w:r>
                    <w:rPr>
                      <w:rFonts w:hint="eastAsia"/>
                      <w:color w:val="000000"/>
                      <w:kern w:val="0"/>
                      <w:sz w:val="20"/>
                      <w:szCs w:val="21"/>
                    </w:rPr>
                    <w:t>0.05</w:t>
                  </w:r>
                </w:p>
              </w:tc>
              <w:tc>
                <w:tcPr>
                  <w:tcW w:w="780" w:type="dxa"/>
                  <w:gridSpan w:val="2"/>
                  <w:vAlign w:val="center"/>
                </w:tcPr>
                <w:p>
                  <w:pPr>
                    <w:spacing w:line="300" w:lineRule="exact"/>
                    <w:jc w:val="center"/>
                    <w:rPr>
                      <w:color w:val="000000"/>
                      <w:kern w:val="0"/>
                      <w:sz w:val="20"/>
                      <w:szCs w:val="21"/>
                    </w:rPr>
                  </w:pPr>
                  <w:r>
                    <w:rPr>
                      <w:rFonts w:hint="eastAsia"/>
                      <w:snapToGrid w:val="0"/>
                      <w:color w:val="000000"/>
                      <w:kern w:val="0"/>
                      <w:sz w:val="20"/>
                      <w:szCs w:val="21"/>
                    </w:rPr>
                    <w:t>57.3</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0.81</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300</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25</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spacing w:line="300" w:lineRule="exact"/>
                    <w:jc w:val="center"/>
                    <w:rPr>
                      <w:color w:val="000000"/>
                      <w:kern w:val="0"/>
                      <w:sz w:val="20"/>
                      <w:szCs w:val="21"/>
                    </w:rPr>
                  </w:pPr>
                  <w:r>
                    <w:rPr>
                      <w:color w:val="000000"/>
                      <w:kern w:val="0"/>
                      <w:sz w:val="20"/>
                      <w:szCs w:val="21"/>
                    </w:rPr>
                    <w:t>枯</w:t>
                  </w:r>
                </w:p>
                <w:p>
                  <w:pPr>
                    <w:spacing w:line="300" w:lineRule="exact"/>
                    <w:jc w:val="center"/>
                    <w:rPr>
                      <w:color w:val="000000"/>
                      <w:kern w:val="0"/>
                      <w:sz w:val="20"/>
                      <w:szCs w:val="21"/>
                    </w:rPr>
                  </w:pPr>
                  <w:r>
                    <w:rPr>
                      <w:color w:val="000000"/>
                      <w:kern w:val="0"/>
                      <w:sz w:val="20"/>
                      <w:szCs w:val="21"/>
                    </w:rPr>
                    <w:t>水</w:t>
                  </w:r>
                </w:p>
                <w:p>
                  <w:pPr>
                    <w:spacing w:line="300" w:lineRule="exact"/>
                    <w:jc w:val="center"/>
                    <w:rPr>
                      <w:color w:val="000000"/>
                      <w:kern w:val="0"/>
                      <w:sz w:val="20"/>
                      <w:szCs w:val="21"/>
                    </w:rPr>
                  </w:pPr>
                  <w:r>
                    <w:rPr>
                      <w:color w:val="000000"/>
                      <w:kern w:val="0"/>
                      <w:sz w:val="20"/>
                      <w:szCs w:val="21"/>
                    </w:rPr>
                    <w:t>期</w:t>
                  </w:r>
                </w:p>
              </w:tc>
              <w:tc>
                <w:tcPr>
                  <w:tcW w:w="779" w:type="dxa"/>
                  <w:vAlign w:val="center"/>
                </w:tcPr>
                <w:p>
                  <w:pPr>
                    <w:spacing w:line="300" w:lineRule="exact"/>
                    <w:jc w:val="center"/>
                    <w:rPr>
                      <w:color w:val="000000"/>
                      <w:kern w:val="0"/>
                      <w:sz w:val="20"/>
                      <w:szCs w:val="21"/>
                    </w:rPr>
                  </w:pPr>
                  <w:r>
                    <w:rPr>
                      <w:color w:val="000000"/>
                      <w:kern w:val="0"/>
                      <w:sz w:val="20"/>
                      <w:szCs w:val="21"/>
                    </w:rPr>
                    <w:t>正常混合排放</w:t>
                  </w:r>
                </w:p>
              </w:tc>
              <w:tc>
                <w:tcPr>
                  <w:tcW w:w="780" w:type="dxa"/>
                  <w:vAlign w:val="center"/>
                </w:tcPr>
                <w:p>
                  <w:pPr>
                    <w:jc w:val="center"/>
                    <w:rPr>
                      <w:color w:val="000000"/>
                      <w:kern w:val="0"/>
                      <w:sz w:val="20"/>
                      <w:szCs w:val="21"/>
                    </w:rPr>
                  </w:pPr>
                  <w:r>
                    <w:rPr>
                      <w:rFonts w:hint="eastAsia"/>
                      <w:color w:val="000000"/>
                      <w:kern w:val="0"/>
                      <w:sz w:val="20"/>
                      <w:szCs w:val="21"/>
                    </w:rPr>
                    <w:t>8.2</w:t>
                  </w:r>
                </w:p>
              </w:tc>
              <w:tc>
                <w:tcPr>
                  <w:tcW w:w="858" w:type="dxa"/>
                  <w:vAlign w:val="center"/>
                </w:tcPr>
                <w:p>
                  <w:pPr>
                    <w:jc w:val="center"/>
                    <w:rPr>
                      <w:color w:val="000000"/>
                      <w:kern w:val="0"/>
                      <w:sz w:val="20"/>
                      <w:szCs w:val="21"/>
                    </w:rPr>
                  </w:pPr>
                  <w:r>
                    <w:rPr>
                      <w:color w:val="000000"/>
                      <w:kern w:val="0"/>
                      <w:sz w:val="20"/>
                      <w:szCs w:val="21"/>
                    </w:rPr>
                    <w:t>0.</w:t>
                  </w:r>
                  <w:r>
                    <w:rPr>
                      <w:rFonts w:hint="eastAsia"/>
                      <w:color w:val="000000"/>
                      <w:kern w:val="0"/>
                      <w:sz w:val="20"/>
                      <w:szCs w:val="21"/>
                    </w:rPr>
                    <w:t>12</w:t>
                  </w:r>
                </w:p>
              </w:tc>
              <w:tc>
                <w:tcPr>
                  <w:tcW w:w="702" w:type="dxa"/>
                  <w:vAlign w:val="center"/>
                </w:tcPr>
                <w:p>
                  <w:pPr>
                    <w:jc w:val="center"/>
                    <w:rPr>
                      <w:color w:val="000000"/>
                      <w:kern w:val="0"/>
                      <w:sz w:val="20"/>
                      <w:szCs w:val="21"/>
                    </w:rPr>
                  </w:pPr>
                  <w:r>
                    <w:rPr>
                      <w:color w:val="000000"/>
                      <w:kern w:val="0"/>
                      <w:sz w:val="20"/>
                      <w:szCs w:val="21"/>
                    </w:rPr>
                    <w:t>0.0</w:t>
                  </w:r>
                  <w:r>
                    <w:rPr>
                      <w:rFonts w:hint="eastAsia"/>
                      <w:color w:val="000000"/>
                      <w:kern w:val="0"/>
                      <w:sz w:val="20"/>
                      <w:szCs w:val="21"/>
                    </w:rPr>
                    <w:t>5</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5.78</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0.81</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50</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8</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spacing w:line="360" w:lineRule="auto"/>
                    <w:rPr>
                      <w:kern w:val="0"/>
                      <w:sz w:val="20"/>
                      <w:szCs w:val="21"/>
                    </w:rPr>
                  </w:pPr>
                </w:p>
              </w:tc>
              <w:tc>
                <w:tcPr>
                  <w:tcW w:w="779" w:type="dxa"/>
                  <w:vAlign w:val="center"/>
                </w:tcPr>
                <w:p>
                  <w:pPr>
                    <w:spacing w:line="300" w:lineRule="exact"/>
                    <w:jc w:val="center"/>
                    <w:rPr>
                      <w:color w:val="000000"/>
                      <w:kern w:val="0"/>
                      <w:sz w:val="20"/>
                      <w:szCs w:val="21"/>
                    </w:rPr>
                  </w:pPr>
                  <w:r>
                    <w:rPr>
                      <w:color w:val="000000"/>
                      <w:kern w:val="0"/>
                      <w:sz w:val="20"/>
                      <w:szCs w:val="21"/>
                    </w:rPr>
                    <w:t>非正常混合排放</w:t>
                  </w:r>
                </w:p>
              </w:tc>
              <w:tc>
                <w:tcPr>
                  <w:tcW w:w="780" w:type="dxa"/>
                  <w:vAlign w:val="center"/>
                </w:tcPr>
                <w:p>
                  <w:pPr>
                    <w:jc w:val="center"/>
                    <w:rPr>
                      <w:kern w:val="0"/>
                      <w:sz w:val="20"/>
                      <w:szCs w:val="21"/>
                    </w:rPr>
                  </w:pPr>
                  <w:r>
                    <w:rPr>
                      <w:rFonts w:hint="eastAsia"/>
                      <w:kern w:val="0"/>
                      <w:sz w:val="20"/>
                      <w:szCs w:val="21"/>
                    </w:rPr>
                    <w:t>8.2</w:t>
                  </w:r>
                </w:p>
              </w:tc>
              <w:tc>
                <w:tcPr>
                  <w:tcW w:w="858" w:type="dxa"/>
                  <w:vAlign w:val="center"/>
                </w:tcPr>
                <w:p>
                  <w:pPr>
                    <w:jc w:val="center"/>
                    <w:rPr>
                      <w:kern w:val="0"/>
                      <w:sz w:val="20"/>
                      <w:szCs w:val="21"/>
                    </w:rPr>
                  </w:pPr>
                  <w:r>
                    <w:rPr>
                      <w:kern w:val="0"/>
                      <w:sz w:val="20"/>
                      <w:szCs w:val="21"/>
                    </w:rPr>
                    <w:t>0.</w:t>
                  </w:r>
                  <w:r>
                    <w:rPr>
                      <w:rFonts w:hint="eastAsia"/>
                      <w:kern w:val="0"/>
                      <w:sz w:val="20"/>
                      <w:szCs w:val="21"/>
                    </w:rPr>
                    <w:t>12</w:t>
                  </w:r>
                </w:p>
              </w:tc>
              <w:tc>
                <w:tcPr>
                  <w:tcW w:w="702" w:type="dxa"/>
                  <w:vAlign w:val="center"/>
                </w:tcPr>
                <w:p>
                  <w:pPr>
                    <w:jc w:val="center"/>
                    <w:rPr>
                      <w:kern w:val="0"/>
                      <w:sz w:val="20"/>
                      <w:szCs w:val="21"/>
                    </w:rPr>
                  </w:pPr>
                  <w:r>
                    <w:rPr>
                      <w:kern w:val="0"/>
                      <w:sz w:val="20"/>
                      <w:szCs w:val="21"/>
                    </w:rPr>
                    <w:t>0.0</w:t>
                  </w:r>
                  <w:r>
                    <w:rPr>
                      <w:rFonts w:hint="eastAsia"/>
                      <w:kern w:val="0"/>
                      <w:sz w:val="20"/>
                      <w:szCs w:val="21"/>
                    </w:rPr>
                    <w:t>5</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5.78</w:t>
                  </w:r>
                </w:p>
              </w:tc>
              <w:tc>
                <w:tcPr>
                  <w:tcW w:w="780" w:type="dxa"/>
                  <w:vAlign w:val="center"/>
                </w:tcPr>
                <w:p>
                  <w:pPr>
                    <w:spacing w:line="300" w:lineRule="exact"/>
                    <w:jc w:val="center"/>
                    <w:rPr>
                      <w:kern w:val="0"/>
                      <w:sz w:val="20"/>
                      <w:szCs w:val="21"/>
                    </w:rPr>
                  </w:pPr>
                  <w:r>
                    <w:rPr>
                      <w:rFonts w:hint="eastAsia"/>
                      <w:kern w:val="0"/>
                      <w:sz w:val="20"/>
                      <w:szCs w:val="21"/>
                    </w:rPr>
                    <w:t>0.81</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300</w:t>
                  </w:r>
                </w:p>
              </w:tc>
              <w:tc>
                <w:tcPr>
                  <w:tcW w:w="780" w:type="dxa"/>
                  <w:vAlign w:val="center"/>
                </w:tcPr>
                <w:p>
                  <w:pPr>
                    <w:spacing w:line="300" w:lineRule="exact"/>
                    <w:jc w:val="center"/>
                    <w:rPr>
                      <w:color w:val="000000"/>
                      <w:kern w:val="0"/>
                      <w:sz w:val="20"/>
                      <w:szCs w:val="21"/>
                    </w:rPr>
                  </w:pPr>
                  <w:r>
                    <w:rPr>
                      <w:rFonts w:hint="eastAsia"/>
                      <w:color w:val="000000"/>
                      <w:kern w:val="0"/>
                      <w:sz w:val="20"/>
                      <w:szCs w:val="21"/>
                    </w:rPr>
                    <w:t>25</w:t>
                  </w:r>
                </w:p>
              </w:tc>
              <w:tc>
                <w:tcPr>
                  <w:tcW w:w="780" w:type="dxa"/>
                  <w:gridSpan w:val="2"/>
                  <w:vAlign w:val="center"/>
                </w:tcPr>
                <w:p>
                  <w:pPr>
                    <w:spacing w:line="300" w:lineRule="exact"/>
                    <w:jc w:val="center"/>
                    <w:rPr>
                      <w:color w:val="000000"/>
                      <w:kern w:val="0"/>
                      <w:sz w:val="20"/>
                      <w:szCs w:val="21"/>
                    </w:rPr>
                  </w:pPr>
                  <w:r>
                    <w:rPr>
                      <w:rFonts w:hint="eastAsia"/>
                      <w:color w:val="000000"/>
                      <w:kern w:val="0"/>
                      <w:sz w:val="20"/>
                      <w:szCs w:val="21"/>
                    </w:rPr>
                    <w:t>3</w:t>
                  </w:r>
                </w:p>
              </w:tc>
            </w:tr>
          </w:tbl>
          <w:p>
            <w:pPr>
              <w:snapToGrid w:val="0"/>
              <w:spacing w:line="360" w:lineRule="auto"/>
              <w:ind w:firstLine="420" w:firstLineChars="200"/>
              <w:rPr>
                <w:bCs/>
                <w:szCs w:val="21"/>
              </w:rPr>
            </w:pPr>
            <w:r>
              <w:rPr>
                <w:rFonts w:hint="eastAsia"/>
                <w:bCs/>
                <w:szCs w:val="21"/>
              </w:rPr>
              <w:t>（8）预测模型</w:t>
            </w:r>
          </w:p>
          <w:p>
            <w:pPr>
              <w:snapToGrid w:val="0"/>
              <w:spacing w:line="360" w:lineRule="auto"/>
              <w:ind w:firstLine="482"/>
              <w:rPr>
                <w:szCs w:val="21"/>
              </w:rPr>
            </w:pPr>
            <w:r>
              <w:rPr>
                <w:rFonts w:hint="eastAsia"/>
                <w:szCs w:val="21"/>
              </w:rPr>
              <w:t>枉水平均流量为57.3m</w:t>
            </w:r>
            <w:r>
              <w:rPr>
                <w:rFonts w:hint="eastAsia"/>
                <w:szCs w:val="21"/>
                <w:vertAlign w:val="superscript"/>
              </w:rPr>
              <w:t>3</w:t>
            </w:r>
            <w:r>
              <w:rPr>
                <w:rFonts w:hint="eastAsia"/>
                <w:szCs w:val="21"/>
              </w:rPr>
              <w:t>/s，根据《环境影响评价导则-地面水环境》（HJ/2.3-2018）中关于水域规模的划分，工程河段多年平均流量15m</w:t>
            </w:r>
            <w:r>
              <w:rPr>
                <w:rFonts w:hint="eastAsia"/>
                <w:szCs w:val="21"/>
                <w:vertAlign w:val="superscript"/>
              </w:rPr>
              <w:t>3</w:t>
            </w:r>
            <w:r>
              <w:rPr>
                <w:rFonts w:hint="eastAsia"/>
                <w:szCs w:val="21"/>
              </w:rPr>
              <w:t>/s≤Q≤150m</w:t>
            </w:r>
            <w:r>
              <w:rPr>
                <w:rFonts w:hint="eastAsia"/>
                <w:szCs w:val="21"/>
                <w:vertAlign w:val="superscript"/>
              </w:rPr>
              <w:t>3</w:t>
            </w:r>
            <w:r>
              <w:rPr>
                <w:rFonts w:hint="eastAsia"/>
                <w:szCs w:val="21"/>
              </w:rPr>
              <w:t>/s的为中型河流。</w:t>
            </w:r>
          </w:p>
          <w:p>
            <w:pPr>
              <w:snapToGrid w:val="0"/>
              <w:spacing w:line="360" w:lineRule="auto"/>
              <w:ind w:firstLine="482"/>
              <w:rPr>
                <w:szCs w:val="21"/>
              </w:rPr>
            </w:pPr>
            <w:r>
              <w:rPr>
                <w:rFonts w:hint="eastAsia"/>
                <w:szCs w:val="21"/>
              </w:rPr>
              <w:t>根据项目排污特征及纳污水体水文情势，选择连续稳定排放的一维水质模型，分类判别条件根据O</w:t>
            </w:r>
            <w:r>
              <w:rPr>
                <w:szCs w:val="21"/>
              </w:rPr>
              <w:t>’</w:t>
            </w:r>
            <w:r>
              <w:rPr>
                <w:rFonts w:hint="eastAsia"/>
                <w:szCs w:val="21"/>
              </w:rPr>
              <w:t>Connor数和贝克来数Pe的临界量值，选择相应的解析解公式。</w:t>
            </w:r>
          </w:p>
          <w:p>
            <w:pPr>
              <w:ind w:firstLine="480"/>
              <w:jc w:val="center"/>
              <w:rPr>
                <w:rFonts w:ascii="宋体" w:hAnsi="宋体"/>
              </w:rPr>
            </w:pPr>
            <m:oMathPara>
              <m:oMathParaPr>
                <m:jc m:val="center"/>
              </m:oMathParaPr>
              <m:oMath>
                <m:r>
                  <m:rPr>
                    <m:sty m:val="p"/>
                  </m:rPr>
                  <w:rPr>
                    <w:rFonts w:ascii="Cambria Math" w:hAnsi="Cambria Math"/>
                  </w:rPr>
                  <m:t>α=</m:t>
                </m:r>
                <m:f>
                  <m:fPr>
                    <m:ctrlPr>
                      <w:rPr>
                        <w:rFonts w:ascii="Cambria Math" w:hAnsi="Cambria Math"/>
                      </w:rPr>
                    </m:ctrlPr>
                  </m:fPr>
                  <m:num>
                    <m:r>
                      <m:rPr/>
                      <w:rPr>
                        <w:rFonts w:ascii="Cambria Math" w:hAnsi="Cambria Math"/>
                      </w:rPr>
                      <m:t>k</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rPr>
                    </m:ctrlPr>
                  </m:num>
                  <m:den>
                    <m:sSup>
                      <m:sSupPr>
                        <m:ctrlPr>
                          <w:rPr>
                            <w:rFonts w:ascii="Cambria Math" w:hAnsi="Cambria Math"/>
                            <w:i/>
                          </w:rPr>
                        </m:ctrlPr>
                      </m:sSupPr>
                      <m:e>
                        <m:r>
                          <m:rPr>
                            <m:sty m:val="p"/>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oMath>
            </m:oMathPara>
          </w:p>
          <w:p>
            <w:pPr>
              <w:ind w:firstLine="480"/>
              <w:jc w:val="center"/>
            </w:pPr>
            <m:oMathPara>
              <m:oMathParaPr>
                <m:jc m:val="center"/>
              </m:oMathParaPr>
              <m:oMath>
                <m:r>
                  <m:rPr>
                    <m:sty m:val="p"/>
                  </m:rPr>
                  <w:rPr>
                    <w:rFonts w:ascii="Cambria Math" w:hAnsi="Cambria Math"/>
                  </w:rPr>
                  <m:t>Pe=</m:t>
                </m:r>
                <m:f>
                  <m:fPr>
                    <m:ctrlPr>
                      <w:rPr>
                        <w:rFonts w:ascii="Cambria Math" w:hAnsi="Cambria Math"/>
                      </w:rPr>
                    </m:ctrlPr>
                  </m:fPr>
                  <m:num>
                    <m:r>
                      <m:rPr/>
                      <w:rPr>
                        <w:rFonts w:ascii="Cambria Math" w:hAnsi="Cambria Math"/>
                      </w:rPr>
                      <m:t>uB</m:t>
                    </m:r>
                    <m:ctrlPr>
                      <w:rPr>
                        <w:rFonts w:ascii="Cambria Math" w:hAnsi="Cambria Math"/>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rPr>
                    </m:ctrlPr>
                  </m:den>
                </m:f>
              </m:oMath>
            </m:oMathPara>
          </w:p>
          <w:p>
            <w:pPr>
              <w:snapToGrid w:val="0"/>
              <w:spacing w:line="360" w:lineRule="auto"/>
              <w:ind w:firstLine="480"/>
              <w:rPr>
                <w:szCs w:val="21"/>
              </w:rPr>
            </w:pPr>
            <w:r>
              <w:rPr>
                <w:rFonts w:hint="eastAsia"/>
                <w:szCs w:val="21"/>
              </w:rPr>
              <w:t>式中，</w:t>
            </w:r>
            <w:r>
              <w:rPr>
                <w:szCs w:val="21"/>
              </w:rPr>
              <w:t>α——</w:t>
            </w:r>
            <w:r>
              <w:rPr>
                <w:rFonts w:hint="eastAsia"/>
                <w:szCs w:val="21"/>
              </w:rPr>
              <w:t>O</w:t>
            </w:r>
            <w:r>
              <w:rPr>
                <w:szCs w:val="21"/>
              </w:rPr>
              <w:t>’</w:t>
            </w:r>
            <w:r>
              <w:rPr>
                <w:rFonts w:hint="eastAsia"/>
                <w:szCs w:val="21"/>
              </w:rPr>
              <w:t>Connor数，量纲为1，表征物质离散讲解通量与移流通量比值；</w:t>
            </w:r>
          </w:p>
          <w:p>
            <w:pPr>
              <w:snapToGrid w:val="0"/>
              <w:spacing w:line="360" w:lineRule="auto"/>
              <w:ind w:firstLine="1050" w:firstLineChars="500"/>
              <w:rPr>
                <w:szCs w:val="21"/>
              </w:rPr>
            </w:pPr>
            <w:r>
              <w:rPr>
                <w:rFonts w:hint="eastAsia"/>
                <w:szCs w:val="21"/>
              </w:rPr>
              <w:t>Pe</w:t>
            </w:r>
            <w:r>
              <w:rPr>
                <w:szCs w:val="21"/>
              </w:rPr>
              <w:t>——</w:t>
            </w:r>
            <w:r>
              <w:rPr>
                <w:rFonts w:hint="eastAsia"/>
                <w:szCs w:val="21"/>
              </w:rPr>
              <w:t>贝克来数，量纲为1，表征物质移流通量与离散通量比值；</w:t>
            </w:r>
          </w:p>
          <w:p>
            <w:pPr>
              <w:snapToGrid w:val="0"/>
              <w:spacing w:line="360" w:lineRule="auto"/>
              <w:ind w:firstLine="1050" w:firstLineChars="500"/>
              <w:rPr>
                <w:szCs w:val="21"/>
              </w:rPr>
            </w:pPr>
            <w:r>
              <w:rPr>
                <w:rFonts w:hint="eastAsia"/>
                <w:szCs w:val="21"/>
              </w:rPr>
              <w:t>E</w:t>
            </w:r>
            <w:r>
              <w:rPr>
                <w:rFonts w:hint="eastAsia"/>
                <w:szCs w:val="21"/>
                <w:vertAlign w:val="subscript"/>
              </w:rPr>
              <w:t>x</w:t>
            </w:r>
            <w:r>
              <w:rPr>
                <w:szCs w:val="21"/>
              </w:rPr>
              <w:t>——</w:t>
            </w:r>
            <w:r>
              <w:rPr>
                <w:rFonts w:hint="eastAsia"/>
                <w:szCs w:val="21"/>
              </w:rPr>
              <w:t>污染物纵向扩散系数，m</w:t>
            </w:r>
            <w:r>
              <w:rPr>
                <w:rFonts w:hint="eastAsia"/>
                <w:szCs w:val="21"/>
                <w:vertAlign w:val="superscript"/>
              </w:rPr>
              <w:t>2</w:t>
            </w:r>
            <w:r>
              <w:rPr>
                <w:rFonts w:hint="eastAsia"/>
                <w:szCs w:val="21"/>
              </w:rPr>
              <w:t>/s，根据爱尔德法计算：E</w:t>
            </w:r>
            <w:r>
              <w:rPr>
                <w:rFonts w:hint="eastAsia"/>
                <w:szCs w:val="21"/>
                <w:vertAlign w:val="subscript"/>
              </w:rPr>
              <w:t>x</w:t>
            </w:r>
            <w:r>
              <w:rPr>
                <w:rFonts w:hint="eastAsia"/>
                <w:szCs w:val="21"/>
              </w:rPr>
              <w:t>=5.93H(gHi)</w:t>
            </w:r>
            <w:r>
              <w:rPr>
                <w:rFonts w:hint="eastAsia"/>
                <w:szCs w:val="21"/>
                <w:vertAlign w:val="superscript"/>
              </w:rPr>
              <w:t>1/2</w:t>
            </w:r>
            <w:r>
              <w:rPr>
                <w:rFonts w:hint="eastAsia"/>
                <w:szCs w:val="21"/>
              </w:rPr>
              <w:t>；</w:t>
            </w:r>
          </w:p>
          <w:p>
            <w:pPr>
              <w:snapToGrid w:val="0"/>
              <w:spacing w:line="360" w:lineRule="auto"/>
              <w:ind w:firstLine="1050" w:firstLineChars="500"/>
              <w:rPr>
                <w:szCs w:val="21"/>
              </w:rPr>
            </w:pPr>
            <w:r>
              <w:rPr>
                <w:rFonts w:hint="eastAsia"/>
                <w:szCs w:val="21"/>
              </w:rPr>
              <w:t>H</w:t>
            </w:r>
            <w:r>
              <w:rPr>
                <w:szCs w:val="21"/>
              </w:rPr>
              <w:t>——</w:t>
            </w:r>
            <w:r>
              <w:rPr>
                <w:rFonts w:hint="eastAsia"/>
                <w:szCs w:val="21"/>
              </w:rPr>
              <w:t>平均水深；</w:t>
            </w:r>
          </w:p>
          <w:p>
            <w:pPr>
              <w:snapToGrid w:val="0"/>
              <w:spacing w:line="360" w:lineRule="auto"/>
              <w:ind w:firstLine="1050" w:firstLineChars="500"/>
              <w:rPr>
                <w:szCs w:val="21"/>
              </w:rPr>
            </w:pPr>
            <w:r>
              <w:rPr>
                <w:rFonts w:hint="eastAsia"/>
                <w:szCs w:val="21"/>
              </w:rPr>
              <w:t>B</w:t>
            </w:r>
            <w:r>
              <w:rPr>
                <w:szCs w:val="21"/>
              </w:rPr>
              <w:t>——</w:t>
            </w:r>
            <w:r>
              <w:rPr>
                <w:rFonts w:hint="eastAsia"/>
                <w:szCs w:val="21"/>
              </w:rPr>
              <w:t>水面宽度；</w:t>
            </w:r>
          </w:p>
          <w:p>
            <w:pPr>
              <w:snapToGrid w:val="0"/>
              <w:spacing w:line="360" w:lineRule="auto"/>
              <w:ind w:firstLine="1050" w:firstLineChars="500"/>
              <w:rPr>
                <w:szCs w:val="21"/>
              </w:rPr>
            </w:pPr>
            <w:r>
              <w:rPr>
                <w:rFonts w:hint="eastAsia"/>
                <w:szCs w:val="21"/>
              </w:rPr>
              <w:t>i</w:t>
            </w:r>
            <w:r>
              <w:rPr>
                <w:szCs w:val="21"/>
              </w:rPr>
              <w:t>——</w:t>
            </w:r>
            <w:r>
              <w:rPr>
                <w:rFonts w:hint="eastAsia"/>
                <w:szCs w:val="21"/>
              </w:rPr>
              <w:t>水力坡降；</w:t>
            </w:r>
          </w:p>
          <w:p>
            <w:pPr>
              <w:snapToGrid w:val="0"/>
              <w:spacing w:line="360" w:lineRule="auto"/>
              <w:ind w:firstLine="1050" w:firstLineChars="500"/>
              <w:rPr>
                <w:szCs w:val="21"/>
              </w:rPr>
            </w:pPr>
            <w:r>
              <w:rPr>
                <w:rFonts w:hint="eastAsia"/>
                <w:szCs w:val="21"/>
              </w:rPr>
              <w:t>u</w:t>
            </w:r>
            <w:r>
              <w:rPr>
                <w:szCs w:val="21"/>
              </w:rPr>
              <w:t>——</w:t>
            </w:r>
            <w:r>
              <w:rPr>
                <w:rFonts w:hint="eastAsia"/>
                <w:szCs w:val="21"/>
              </w:rPr>
              <w:t>断面流速；</w:t>
            </w:r>
          </w:p>
          <w:p>
            <w:pPr>
              <w:snapToGrid w:val="0"/>
              <w:spacing w:line="360" w:lineRule="auto"/>
              <w:ind w:firstLine="1050" w:firstLineChars="500"/>
              <w:rPr>
                <w:szCs w:val="21"/>
              </w:rPr>
            </w:pPr>
            <w:r>
              <w:rPr>
                <w:rFonts w:hint="eastAsia"/>
                <w:szCs w:val="21"/>
              </w:rPr>
              <w:t>k</w:t>
            </w:r>
            <w:r>
              <w:rPr>
                <w:szCs w:val="21"/>
              </w:rPr>
              <w:t>——</w:t>
            </w:r>
            <w:r>
              <w:rPr>
                <w:rFonts w:hint="eastAsia"/>
                <w:szCs w:val="21"/>
              </w:rPr>
              <w:t>污染物综合衰减系数，1/s，COD</w:t>
            </w:r>
            <w:r>
              <w:rPr>
                <w:rFonts w:hint="eastAsia"/>
                <w:szCs w:val="21"/>
                <w:vertAlign w:val="subscript"/>
              </w:rPr>
              <w:t>Cr</w:t>
            </w:r>
            <w:r>
              <w:rPr>
                <w:rFonts w:hint="eastAsia"/>
                <w:szCs w:val="21"/>
              </w:rPr>
              <w:t>、氨氮的衰减系数分别为1.74×10</w:t>
            </w:r>
            <w:r>
              <w:rPr>
                <w:rFonts w:hint="eastAsia"/>
                <w:szCs w:val="21"/>
                <w:vertAlign w:val="superscript"/>
              </w:rPr>
              <w:t>-6</w:t>
            </w:r>
            <w:r>
              <w:rPr>
                <w:rFonts w:hint="eastAsia"/>
                <w:szCs w:val="21"/>
              </w:rPr>
              <w:t>（L/s），1.16×10</w:t>
            </w:r>
            <w:r>
              <w:rPr>
                <w:rFonts w:hint="eastAsia"/>
                <w:szCs w:val="21"/>
                <w:vertAlign w:val="superscript"/>
              </w:rPr>
              <w:t>-6</w:t>
            </w:r>
            <w:r>
              <w:rPr>
                <w:rFonts w:hint="eastAsia"/>
                <w:szCs w:val="21"/>
              </w:rPr>
              <w:t>（L/s）。</w:t>
            </w:r>
          </w:p>
          <w:p>
            <w:pPr>
              <w:snapToGrid w:val="0"/>
              <w:spacing w:line="360" w:lineRule="auto"/>
              <w:ind w:firstLine="480"/>
              <w:rPr>
                <w:color w:val="000000"/>
                <w:spacing w:val="4"/>
                <w:szCs w:val="21"/>
              </w:rPr>
            </w:pPr>
            <w:r>
              <w:rPr>
                <w:rFonts w:hint="eastAsia"/>
                <w:szCs w:val="21"/>
              </w:rPr>
              <w:t>COD</w:t>
            </w:r>
            <w:r>
              <w:rPr>
                <w:rFonts w:hint="eastAsia"/>
                <w:szCs w:val="21"/>
                <w:vertAlign w:val="subscript"/>
              </w:rPr>
              <w:t>Cr</w:t>
            </w:r>
            <w:r>
              <w:rPr>
                <w:rFonts w:hint="eastAsia"/>
                <w:szCs w:val="21"/>
              </w:rPr>
              <w:t>、氨氮的O</w:t>
            </w:r>
            <w:r>
              <w:rPr>
                <w:szCs w:val="21"/>
              </w:rPr>
              <w:t>’</w:t>
            </w:r>
            <w:r>
              <w:rPr>
                <w:rFonts w:hint="eastAsia"/>
                <w:szCs w:val="21"/>
              </w:rPr>
              <w:t>Connor数</w:t>
            </w:r>
            <w:r>
              <w:rPr>
                <w:szCs w:val="21"/>
              </w:rPr>
              <w:t>α</w:t>
            </w:r>
            <w:r>
              <w:rPr>
                <w:rFonts w:hint="eastAsia"/>
                <w:szCs w:val="21"/>
              </w:rPr>
              <w:t>分别为0.00000068、0.0000042。根据《环境影响评价技术导则—地表水环境》（HJ2.3-2018）附录E，</w:t>
            </w:r>
            <w:r>
              <w:rPr>
                <w:color w:val="000000"/>
                <w:spacing w:val="4"/>
                <w:szCs w:val="21"/>
              </w:rPr>
              <w:t>α＜0.027，Pe</w:t>
            </w:r>
            <w:r>
              <w:rPr>
                <w:rFonts w:hint="eastAsia"/>
                <w:color w:val="000000"/>
                <w:spacing w:val="4"/>
                <w:szCs w:val="21"/>
              </w:rPr>
              <w:t>&lt;1，</w:t>
            </w:r>
            <w:r>
              <w:rPr>
                <w:color w:val="000000"/>
                <w:spacing w:val="4"/>
                <w:szCs w:val="21"/>
              </w:rPr>
              <w:t>适用对流降解模型</w:t>
            </w:r>
            <w:r>
              <w:rPr>
                <w:rFonts w:hint="eastAsia"/>
                <w:color w:val="000000"/>
                <w:spacing w:val="4"/>
                <w:szCs w:val="21"/>
              </w:rPr>
              <w:t>：</w:t>
            </w:r>
          </w:p>
          <w:p>
            <w:pPr>
              <w:pStyle w:val="7"/>
              <w:snapToGrid w:val="0"/>
              <w:jc w:val="center"/>
              <w:rPr>
                <w:szCs w:val="21"/>
              </w:rPr>
            </w:pPr>
            <m:oMathPara>
              <m:oMath>
                <m:r>
                  <m:rPr>
                    <m:sty m:val="p"/>
                  </m:rPr>
                  <w:rPr>
                    <w:rFonts w:ascii="Cambria Math" w:hAnsi="Cambria Math"/>
                    <w:szCs w:val="21"/>
                  </w:rPr>
                  <m:t>C=</m:t>
                </m:r>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0</m:t>
                    </m:r>
                    <m:ctrlPr>
                      <w:rPr>
                        <w:rFonts w:ascii="Cambria Math" w:hAnsi="Cambria Math"/>
                        <w:szCs w:val="21"/>
                      </w:rPr>
                    </m:ctrlPr>
                  </m:sub>
                </m:sSub>
                <m:func>
                  <m:funcPr>
                    <m:ctrlPr>
                      <w:rPr>
                        <w:rFonts w:ascii="Cambria Math" w:hAnsi="Cambria Math"/>
                        <w:szCs w:val="21"/>
                      </w:rPr>
                    </m:ctrlPr>
                  </m:funcPr>
                  <m:fName>
                    <m:r>
                      <m:rPr>
                        <m:sty m:val="p"/>
                      </m:rPr>
                      <w:rPr>
                        <w:rFonts w:ascii="Cambria Math" w:hAnsi="Cambria Math"/>
                        <w:szCs w:val="21"/>
                      </w:rPr>
                      <m:t>exp</m:t>
                    </m:r>
                    <m:ctrlPr>
                      <w:rPr>
                        <w:rFonts w:ascii="Cambria Math" w:hAnsi="Cambria Math"/>
                        <w:szCs w:val="21"/>
                      </w:rPr>
                    </m:ctrlPr>
                  </m:fName>
                  <m:e>
                    <m:d>
                      <m:dPr>
                        <m:begChr m:val="（"/>
                        <m:endChr m:val="）"/>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ux</m:t>
                            </m:r>
                            <m:ctrlPr>
                              <w:rPr>
                                <w:rFonts w:ascii="Cambria Math" w:hAnsi="Cambria Math"/>
                                <w:szCs w:val="21"/>
                              </w:rPr>
                            </m:ctrlPr>
                          </m:num>
                          <m:den>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x</m:t>
                                </m:r>
                                <m:ctrlPr>
                                  <w:rPr>
                                    <w:rFonts w:ascii="Cambria Math" w:hAnsi="Cambria Math"/>
                                    <w:i/>
                                    <w:szCs w:val="21"/>
                                  </w:rPr>
                                </m:ctrlPr>
                              </m:sub>
                            </m:sSub>
                            <m:ctrlPr>
                              <w:rPr>
                                <w:rFonts w:ascii="Cambria Math" w:hAnsi="Cambria Math"/>
                                <w:szCs w:val="21"/>
                              </w:rPr>
                            </m:ctrlPr>
                          </m:den>
                        </m:f>
                        <m:ctrlPr>
                          <w:rPr>
                            <w:rFonts w:ascii="Cambria Math" w:hAnsi="Cambria Math"/>
                            <w:szCs w:val="21"/>
                          </w:rPr>
                        </m:ctrlPr>
                      </m:e>
                    </m:d>
                    <m:ctrlPr>
                      <w:rPr>
                        <w:rFonts w:ascii="Cambria Math" w:hAnsi="Cambria Math"/>
                        <w:szCs w:val="21"/>
                      </w:rPr>
                    </m:ctrlPr>
                  </m:e>
                </m:func>
                <m:r>
                  <m:rPr>
                    <m:sty m:val="p"/>
                  </m:rPr>
                  <w:rPr>
                    <w:rFonts w:ascii="Cambria Math" w:hAnsi="Cambria Math"/>
                    <w:szCs w:val="21"/>
                  </w:rPr>
                  <m:t xml:space="preserve">            x&lt;0</m:t>
                </m:r>
              </m:oMath>
            </m:oMathPara>
          </w:p>
          <w:p>
            <w:pPr>
              <w:snapToGrid w:val="0"/>
              <w:jc w:val="center"/>
              <w:rPr>
                <w:color w:val="000000"/>
                <w:spacing w:val="4"/>
                <w:szCs w:val="21"/>
              </w:rPr>
            </w:pPr>
            <w:r>
              <w:rPr>
                <w:rFonts w:hint="eastAsia"/>
                <w:szCs w:val="21"/>
              </w:rPr>
              <w:t>C</w:t>
            </w:r>
            <w:r>
              <w:rPr>
                <w:rFonts w:hint="eastAsia"/>
                <w:szCs w:val="21"/>
                <w:vertAlign w:val="subscript"/>
              </w:rPr>
              <w:t>0</w:t>
            </w:r>
            <w:r>
              <w:rPr>
                <w:rFonts w:hint="eastAsia"/>
                <w:szCs w:val="21"/>
              </w:rPr>
              <w:t>=（C</w:t>
            </w:r>
            <w:r>
              <w:rPr>
                <w:rFonts w:hint="eastAsia"/>
                <w:szCs w:val="21"/>
                <w:vertAlign w:val="subscript"/>
              </w:rPr>
              <w:t>p</w:t>
            </w:r>
            <w:r>
              <w:rPr>
                <w:rFonts w:hint="eastAsia"/>
                <w:szCs w:val="21"/>
              </w:rPr>
              <w:t>Q</w:t>
            </w:r>
            <w:r>
              <w:rPr>
                <w:rFonts w:hint="eastAsia"/>
                <w:szCs w:val="21"/>
                <w:vertAlign w:val="subscript"/>
              </w:rPr>
              <w:t>p</w:t>
            </w:r>
            <w:r>
              <w:rPr>
                <w:rFonts w:hint="eastAsia"/>
                <w:szCs w:val="21"/>
              </w:rPr>
              <w:t>+C</w:t>
            </w:r>
            <w:r>
              <w:rPr>
                <w:rFonts w:hint="eastAsia"/>
                <w:szCs w:val="21"/>
                <w:vertAlign w:val="subscript"/>
              </w:rPr>
              <w:t>h</w:t>
            </w:r>
            <w:r>
              <w:rPr>
                <w:rFonts w:hint="eastAsia"/>
                <w:szCs w:val="21"/>
              </w:rPr>
              <w:t>Q</w:t>
            </w:r>
            <w:r>
              <w:rPr>
                <w:rFonts w:hint="eastAsia"/>
                <w:szCs w:val="21"/>
                <w:vertAlign w:val="subscript"/>
              </w:rPr>
              <w:t>h</w:t>
            </w:r>
            <w:r>
              <w:rPr>
                <w:rFonts w:hint="eastAsia"/>
                <w:szCs w:val="21"/>
              </w:rPr>
              <w:t>）/（Q</w:t>
            </w:r>
            <w:r>
              <w:rPr>
                <w:rFonts w:hint="eastAsia"/>
                <w:szCs w:val="21"/>
                <w:vertAlign w:val="subscript"/>
              </w:rPr>
              <w:t>p</w:t>
            </w:r>
            <w:r>
              <w:rPr>
                <w:rFonts w:hint="eastAsia"/>
                <w:szCs w:val="21"/>
              </w:rPr>
              <w:t>+Qh）</w:t>
            </w:r>
          </w:p>
          <w:p>
            <w:pPr>
              <w:snapToGrid w:val="0"/>
              <w:spacing w:line="360" w:lineRule="auto"/>
              <w:ind w:firstLine="496"/>
              <w:rPr>
                <w:szCs w:val="21"/>
              </w:rPr>
            </w:pPr>
            <w:r>
              <w:rPr>
                <w:rFonts w:hint="eastAsia"/>
                <w:color w:val="000000"/>
                <w:spacing w:val="4"/>
                <w:szCs w:val="21"/>
              </w:rPr>
              <w:t>式中：C</w:t>
            </w:r>
            <w:r>
              <w:rPr>
                <w:szCs w:val="21"/>
              </w:rPr>
              <w:t>——</w:t>
            </w:r>
            <w:r>
              <w:rPr>
                <w:rFonts w:hint="eastAsia"/>
                <w:szCs w:val="21"/>
              </w:rPr>
              <w:t>污染物浓度，mg/L；</w:t>
            </w:r>
          </w:p>
          <w:p>
            <w:pPr>
              <w:snapToGrid w:val="0"/>
              <w:spacing w:line="360" w:lineRule="auto"/>
              <w:ind w:firstLine="480"/>
              <w:rPr>
                <w:szCs w:val="21"/>
              </w:rPr>
            </w:pPr>
            <w:r>
              <w:rPr>
                <w:rFonts w:hint="eastAsia"/>
                <w:szCs w:val="21"/>
              </w:rPr>
              <w:t xml:space="preserve">      C</w:t>
            </w:r>
            <w:r>
              <w:rPr>
                <w:rFonts w:hint="eastAsia"/>
                <w:szCs w:val="21"/>
                <w:vertAlign w:val="subscript"/>
              </w:rPr>
              <w:t>0</w:t>
            </w:r>
            <w:r>
              <w:rPr>
                <w:szCs w:val="21"/>
              </w:rPr>
              <w:t>——</w:t>
            </w:r>
            <w:r>
              <w:rPr>
                <w:rFonts w:hint="eastAsia"/>
                <w:szCs w:val="21"/>
              </w:rPr>
              <w:t>河流排放口初始断面混合浓度，mg/L；</w:t>
            </w:r>
          </w:p>
          <w:p>
            <w:pPr>
              <w:snapToGrid w:val="0"/>
              <w:spacing w:line="360" w:lineRule="auto"/>
              <w:ind w:firstLine="480"/>
              <w:rPr>
                <w:szCs w:val="21"/>
              </w:rPr>
            </w:pPr>
            <w:r>
              <w:rPr>
                <w:rFonts w:hint="eastAsia"/>
                <w:szCs w:val="21"/>
              </w:rPr>
              <w:t xml:space="preserve">      </w:t>
            </w:r>
            <w:r>
              <w:rPr>
                <w:rFonts w:hint="eastAsia"/>
                <w:color w:val="000000"/>
                <w:spacing w:val="4"/>
                <w:szCs w:val="21"/>
              </w:rPr>
              <w:t>C</w:t>
            </w:r>
            <w:r>
              <w:rPr>
                <w:rFonts w:hint="eastAsia"/>
                <w:color w:val="000000"/>
                <w:spacing w:val="4"/>
                <w:szCs w:val="21"/>
                <w:vertAlign w:val="subscript"/>
              </w:rPr>
              <w:t>p</w:t>
            </w:r>
            <w:r>
              <w:rPr>
                <w:szCs w:val="21"/>
              </w:rPr>
              <w:t>——</w:t>
            </w:r>
            <w:r>
              <w:rPr>
                <w:rFonts w:hint="eastAsia"/>
                <w:szCs w:val="21"/>
              </w:rPr>
              <w:t>污染物排放浓度，mg/L；</w:t>
            </w:r>
          </w:p>
          <w:p>
            <w:pPr>
              <w:snapToGrid w:val="0"/>
              <w:spacing w:line="360" w:lineRule="auto"/>
              <w:ind w:firstLine="480"/>
              <w:rPr>
                <w:szCs w:val="21"/>
              </w:rPr>
            </w:pPr>
            <w:r>
              <w:rPr>
                <w:rFonts w:hint="eastAsia"/>
                <w:szCs w:val="21"/>
              </w:rPr>
              <w:t xml:space="preserve">      Q</w:t>
            </w:r>
            <w:r>
              <w:rPr>
                <w:rFonts w:hint="eastAsia"/>
                <w:szCs w:val="21"/>
                <w:vertAlign w:val="subscript"/>
              </w:rPr>
              <w:t>p</w:t>
            </w:r>
            <w:r>
              <w:rPr>
                <w:szCs w:val="21"/>
              </w:rPr>
              <w:t>——</w:t>
            </w:r>
            <w:r>
              <w:rPr>
                <w:rFonts w:hint="eastAsia"/>
                <w:szCs w:val="21"/>
              </w:rPr>
              <w:t>污水排放量，m</w:t>
            </w:r>
            <w:r>
              <w:rPr>
                <w:rFonts w:hint="eastAsia"/>
                <w:szCs w:val="21"/>
                <w:vertAlign w:val="superscript"/>
              </w:rPr>
              <w:t>3</w:t>
            </w:r>
            <w:r>
              <w:rPr>
                <w:rFonts w:hint="eastAsia"/>
                <w:szCs w:val="21"/>
              </w:rPr>
              <w:t>/s；</w:t>
            </w:r>
          </w:p>
          <w:p>
            <w:pPr>
              <w:snapToGrid w:val="0"/>
              <w:spacing w:line="360" w:lineRule="auto"/>
              <w:ind w:firstLine="480"/>
              <w:rPr>
                <w:szCs w:val="21"/>
              </w:rPr>
            </w:pPr>
            <w:r>
              <w:rPr>
                <w:rFonts w:hint="eastAsia"/>
                <w:szCs w:val="21"/>
              </w:rPr>
              <w:t xml:space="preserve">      C</w:t>
            </w:r>
            <w:r>
              <w:rPr>
                <w:rFonts w:hint="eastAsia"/>
                <w:szCs w:val="21"/>
                <w:vertAlign w:val="subscript"/>
              </w:rPr>
              <w:t>h</w:t>
            </w:r>
            <w:r>
              <w:rPr>
                <w:szCs w:val="21"/>
              </w:rPr>
              <w:t>——</w:t>
            </w:r>
            <w:r>
              <w:rPr>
                <w:rFonts w:hint="eastAsia"/>
                <w:szCs w:val="21"/>
              </w:rPr>
              <w:t xml:space="preserve">河流上游污染物浓度，mg/L；     </w:t>
            </w:r>
          </w:p>
          <w:p>
            <w:pPr>
              <w:snapToGrid w:val="0"/>
              <w:spacing w:line="360" w:lineRule="auto"/>
              <w:ind w:firstLine="1050" w:firstLineChars="500"/>
              <w:rPr>
                <w:szCs w:val="21"/>
              </w:rPr>
            </w:pPr>
            <w:r>
              <w:rPr>
                <w:rFonts w:hint="eastAsia"/>
                <w:szCs w:val="21"/>
              </w:rPr>
              <w:t xml:space="preserve"> Q</w:t>
            </w:r>
            <w:r>
              <w:rPr>
                <w:rFonts w:hint="eastAsia"/>
                <w:szCs w:val="21"/>
                <w:vertAlign w:val="subscript"/>
              </w:rPr>
              <w:t>h</w:t>
            </w:r>
            <w:r>
              <w:rPr>
                <w:szCs w:val="21"/>
              </w:rPr>
              <w:t>——</w:t>
            </w:r>
            <w:r>
              <w:rPr>
                <w:rFonts w:hint="eastAsia"/>
                <w:szCs w:val="21"/>
              </w:rPr>
              <w:t>河流流量，m</w:t>
            </w:r>
            <w:r>
              <w:rPr>
                <w:rFonts w:hint="eastAsia"/>
                <w:szCs w:val="21"/>
                <w:vertAlign w:val="superscript"/>
              </w:rPr>
              <w:t>3</w:t>
            </w:r>
            <w:r>
              <w:rPr>
                <w:rFonts w:hint="eastAsia"/>
                <w:szCs w:val="21"/>
              </w:rPr>
              <w:t>/s；</w:t>
            </w:r>
          </w:p>
          <w:p>
            <w:pPr>
              <w:snapToGrid w:val="0"/>
              <w:spacing w:line="360" w:lineRule="auto"/>
              <w:ind w:firstLine="480"/>
              <w:rPr>
                <w:szCs w:val="21"/>
              </w:rPr>
            </w:pPr>
            <w:r>
              <w:rPr>
                <w:rFonts w:hint="eastAsia"/>
                <w:sz w:val="24"/>
              </w:rPr>
              <w:t xml:space="preserve">  </w:t>
            </w:r>
            <w:r>
              <w:rPr>
                <w:rFonts w:hint="eastAsia"/>
                <w:szCs w:val="21"/>
              </w:rPr>
              <w:t xml:space="preserve">    x</w:t>
            </w:r>
            <w:r>
              <w:rPr>
                <w:szCs w:val="21"/>
              </w:rPr>
              <w:t>——</w:t>
            </w:r>
            <w:r>
              <w:rPr>
                <w:rFonts w:hint="eastAsia"/>
                <w:szCs w:val="21"/>
              </w:rPr>
              <w:t>河流沿程坐标，m。x=0指排放口处，x</w:t>
            </w:r>
            <w:r>
              <w:rPr>
                <w:rFonts w:hint="eastAsia" w:ascii="宋体" w:hAnsi="宋体"/>
                <w:szCs w:val="21"/>
              </w:rPr>
              <w:t>﹥</w:t>
            </w:r>
            <w:r>
              <w:rPr>
                <w:rFonts w:hint="eastAsia"/>
                <w:szCs w:val="21"/>
              </w:rPr>
              <w:t>0指排放口下游段，x</w:t>
            </w:r>
            <w:r>
              <w:rPr>
                <w:rFonts w:hint="eastAsia" w:ascii="宋体" w:hAnsi="宋体"/>
                <w:szCs w:val="21"/>
              </w:rPr>
              <w:t>﹤</w:t>
            </w:r>
            <w:r>
              <w:rPr>
                <w:rFonts w:hint="eastAsia"/>
                <w:szCs w:val="21"/>
              </w:rPr>
              <w:t>0指排放口上游段。</w:t>
            </w:r>
          </w:p>
          <w:p>
            <w:pPr>
              <w:spacing w:line="360" w:lineRule="auto"/>
              <w:jc w:val="center"/>
              <w:rPr>
                <w:b/>
                <w:szCs w:val="21"/>
              </w:rPr>
            </w:pPr>
            <w:r>
              <w:rPr>
                <w:b/>
                <w:szCs w:val="21"/>
              </w:rPr>
              <w:t>表</w:t>
            </w:r>
            <w:r>
              <w:rPr>
                <w:rFonts w:hint="eastAsia"/>
                <w:b/>
                <w:szCs w:val="21"/>
              </w:rPr>
              <w:t>4-15  完全混合浓度计算结果</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764"/>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4" w:type="dxa"/>
                  <w:vMerge w:val="restart"/>
                  <w:vAlign w:val="center"/>
                </w:tcPr>
                <w:p>
                  <w:pPr>
                    <w:adjustRightInd w:val="0"/>
                    <w:snapToGrid w:val="0"/>
                    <w:spacing w:line="300" w:lineRule="exact"/>
                    <w:jc w:val="center"/>
                    <w:rPr>
                      <w:b/>
                      <w:kern w:val="0"/>
                      <w:sz w:val="20"/>
                      <w:szCs w:val="21"/>
                    </w:rPr>
                  </w:pPr>
                  <w:r>
                    <w:rPr>
                      <w:rFonts w:hint="eastAsia"/>
                      <w:b/>
                      <w:kern w:val="0"/>
                      <w:sz w:val="20"/>
                      <w:szCs w:val="21"/>
                    </w:rPr>
                    <w:t>水期</w:t>
                  </w:r>
                </w:p>
              </w:tc>
              <w:tc>
                <w:tcPr>
                  <w:tcW w:w="1764" w:type="dxa"/>
                  <w:vMerge w:val="restart"/>
                  <w:vAlign w:val="center"/>
                </w:tcPr>
                <w:p>
                  <w:pPr>
                    <w:adjustRightInd w:val="0"/>
                    <w:snapToGrid w:val="0"/>
                    <w:spacing w:line="300" w:lineRule="exact"/>
                    <w:jc w:val="center"/>
                    <w:rPr>
                      <w:b/>
                      <w:kern w:val="0"/>
                      <w:sz w:val="20"/>
                      <w:szCs w:val="21"/>
                    </w:rPr>
                  </w:pPr>
                  <w:r>
                    <w:rPr>
                      <w:rFonts w:hint="eastAsia"/>
                      <w:b/>
                      <w:kern w:val="0"/>
                      <w:sz w:val="20"/>
                      <w:szCs w:val="21"/>
                    </w:rPr>
                    <w:t>设计工况</w:t>
                  </w:r>
                </w:p>
              </w:tc>
              <w:tc>
                <w:tcPr>
                  <w:tcW w:w="4680" w:type="dxa"/>
                  <w:gridSpan w:val="3"/>
                </w:tcPr>
                <w:p>
                  <w:pPr>
                    <w:spacing w:line="360" w:lineRule="auto"/>
                    <w:contextualSpacing/>
                    <w:rPr>
                      <w:kern w:val="0"/>
                      <w:sz w:val="20"/>
                      <w:szCs w:val="21"/>
                    </w:rPr>
                  </w:pPr>
                  <w:r>
                    <w:rPr>
                      <w:b/>
                      <w:kern w:val="0"/>
                      <w:sz w:val="20"/>
                      <w:szCs w:val="21"/>
                    </w:rPr>
                    <w:t>C</w:t>
                  </w:r>
                  <w:r>
                    <w:rPr>
                      <w:rFonts w:hint="eastAsia"/>
                      <w:b/>
                      <w:kern w:val="0"/>
                      <w:sz w:val="20"/>
                      <w:szCs w:val="21"/>
                      <w:vertAlign w:val="subscript"/>
                    </w:rPr>
                    <w:t>o</w:t>
                  </w:r>
                  <w:r>
                    <w:rPr>
                      <w:rFonts w:hint="eastAsia"/>
                      <w:b/>
                      <w:kern w:val="0"/>
                      <w:sz w:val="20"/>
                      <w:szCs w:val="21"/>
                    </w:rPr>
                    <w:t>（</w:t>
                  </w:r>
                  <w:r>
                    <w:rPr>
                      <w:b/>
                      <w:kern w:val="0"/>
                      <w:sz w:val="20"/>
                      <w:szCs w:val="21"/>
                    </w:rPr>
                    <w:t>完全混合浓度mg/L</w:t>
                  </w:r>
                  <w:r>
                    <w:rPr>
                      <w:rFonts w:hint="eastAsia"/>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4" w:type="dxa"/>
                  <w:vMerge w:val="continue"/>
                  <w:vAlign w:val="center"/>
                </w:tcPr>
                <w:p>
                  <w:pPr>
                    <w:spacing w:line="360" w:lineRule="auto"/>
                    <w:contextualSpacing/>
                    <w:rPr>
                      <w:kern w:val="0"/>
                      <w:sz w:val="20"/>
                      <w:szCs w:val="21"/>
                    </w:rPr>
                  </w:pPr>
                </w:p>
              </w:tc>
              <w:tc>
                <w:tcPr>
                  <w:tcW w:w="1764" w:type="dxa"/>
                  <w:vMerge w:val="continue"/>
                  <w:vAlign w:val="center"/>
                </w:tcPr>
                <w:p>
                  <w:pPr>
                    <w:spacing w:line="360" w:lineRule="auto"/>
                    <w:contextualSpacing/>
                    <w:rPr>
                      <w:kern w:val="0"/>
                      <w:sz w:val="20"/>
                      <w:szCs w:val="21"/>
                    </w:rPr>
                  </w:pPr>
                </w:p>
              </w:tc>
              <w:tc>
                <w:tcPr>
                  <w:tcW w:w="1560" w:type="dxa"/>
                  <w:vAlign w:val="center"/>
                </w:tcPr>
                <w:p>
                  <w:pPr>
                    <w:adjustRightInd w:val="0"/>
                    <w:snapToGrid w:val="0"/>
                    <w:spacing w:line="300" w:lineRule="exact"/>
                    <w:jc w:val="center"/>
                    <w:rPr>
                      <w:b/>
                      <w:color w:val="000000"/>
                      <w:kern w:val="0"/>
                      <w:sz w:val="20"/>
                      <w:szCs w:val="21"/>
                    </w:rPr>
                  </w:pPr>
                  <w:r>
                    <w:rPr>
                      <w:b/>
                      <w:color w:val="000000"/>
                      <w:kern w:val="0"/>
                      <w:sz w:val="20"/>
                      <w:szCs w:val="21"/>
                    </w:rPr>
                    <w:t>COD</w:t>
                  </w:r>
                </w:p>
              </w:tc>
              <w:tc>
                <w:tcPr>
                  <w:tcW w:w="1560" w:type="dxa"/>
                  <w:vAlign w:val="center"/>
                </w:tcPr>
                <w:p>
                  <w:pPr>
                    <w:adjustRightInd w:val="0"/>
                    <w:snapToGrid w:val="0"/>
                    <w:spacing w:line="300" w:lineRule="exact"/>
                    <w:jc w:val="center"/>
                    <w:rPr>
                      <w:b/>
                      <w:color w:val="000000"/>
                      <w:kern w:val="0"/>
                      <w:sz w:val="20"/>
                      <w:szCs w:val="21"/>
                    </w:rPr>
                  </w:pPr>
                  <w:r>
                    <w:rPr>
                      <w:b/>
                      <w:color w:val="000000"/>
                      <w:kern w:val="0"/>
                      <w:sz w:val="20"/>
                      <w:szCs w:val="21"/>
                    </w:rPr>
                    <w:t>NH</w:t>
                  </w:r>
                  <w:r>
                    <w:rPr>
                      <w:b/>
                      <w:color w:val="000000"/>
                      <w:kern w:val="0"/>
                      <w:sz w:val="20"/>
                      <w:szCs w:val="21"/>
                      <w:vertAlign w:val="subscript"/>
                    </w:rPr>
                    <w:t>3</w:t>
                  </w:r>
                  <w:r>
                    <w:rPr>
                      <w:b/>
                      <w:color w:val="000000"/>
                      <w:kern w:val="0"/>
                      <w:sz w:val="20"/>
                      <w:szCs w:val="21"/>
                    </w:rPr>
                    <w:t>-N</w:t>
                  </w:r>
                </w:p>
              </w:tc>
              <w:tc>
                <w:tcPr>
                  <w:tcW w:w="1560" w:type="dxa"/>
                  <w:vAlign w:val="center"/>
                </w:tcPr>
                <w:p>
                  <w:pPr>
                    <w:adjustRightInd w:val="0"/>
                    <w:snapToGrid w:val="0"/>
                    <w:spacing w:line="300" w:lineRule="exact"/>
                    <w:jc w:val="center"/>
                    <w:rPr>
                      <w:b/>
                      <w:kern w:val="0"/>
                      <w:sz w:val="20"/>
                      <w:szCs w:val="21"/>
                    </w:rPr>
                  </w:pPr>
                  <w:r>
                    <w:rPr>
                      <w:rFonts w:hint="eastAsia"/>
                      <w:b/>
                      <w:color w:val="000000"/>
                      <w:kern w:val="0"/>
                      <w:sz w:val="20"/>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8" w:type="dxa"/>
                  <w:gridSpan w:val="5"/>
                  <w:vAlign w:val="center"/>
                </w:tcPr>
                <w:p>
                  <w:pPr>
                    <w:adjustRightInd w:val="0"/>
                    <w:snapToGrid w:val="0"/>
                    <w:spacing w:line="300" w:lineRule="exact"/>
                    <w:jc w:val="center"/>
                    <w:rPr>
                      <w:b/>
                      <w:color w:val="000000"/>
                      <w:kern w:val="0"/>
                      <w:sz w:val="20"/>
                      <w:szCs w:val="21"/>
                    </w:rPr>
                  </w:pPr>
                  <w:r>
                    <w:rPr>
                      <w:rFonts w:hint="eastAsia"/>
                      <w:b/>
                      <w:color w:val="000000"/>
                      <w:kern w:val="0"/>
                      <w:sz w:val="20"/>
                      <w:szCs w:val="21"/>
                    </w:rPr>
                    <w:t>规模7万m</w:t>
                  </w:r>
                  <w:r>
                    <w:rPr>
                      <w:rFonts w:hint="eastAsia"/>
                      <w:b/>
                      <w:color w:val="000000"/>
                      <w:kern w:val="0"/>
                      <w:sz w:val="20"/>
                      <w:szCs w:val="21"/>
                      <w:vertAlign w:val="superscript"/>
                    </w:rPr>
                    <w:t>3</w:t>
                  </w:r>
                  <w:r>
                    <w:rPr>
                      <w:rFonts w:hint="eastAsia"/>
                      <w:b/>
                      <w:color w:val="000000"/>
                      <w:kern w:val="0"/>
                      <w:sz w:val="2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restart"/>
                  <w:vAlign w:val="center"/>
                </w:tcPr>
                <w:p>
                  <w:pPr>
                    <w:adjustRightInd w:val="0"/>
                    <w:snapToGrid w:val="0"/>
                    <w:spacing w:line="300" w:lineRule="exact"/>
                    <w:jc w:val="center"/>
                    <w:rPr>
                      <w:kern w:val="0"/>
                      <w:sz w:val="20"/>
                      <w:szCs w:val="21"/>
                    </w:rPr>
                  </w:pPr>
                  <w:r>
                    <w:rPr>
                      <w:rFonts w:hint="eastAsia"/>
                      <w:kern w:val="0"/>
                      <w:sz w:val="20"/>
                      <w:szCs w:val="21"/>
                    </w:rPr>
                    <w:t>平水期</w:t>
                  </w:r>
                </w:p>
              </w:tc>
              <w:tc>
                <w:tcPr>
                  <w:tcW w:w="1764" w:type="dxa"/>
                  <w:vAlign w:val="center"/>
                </w:tcPr>
                <w:p>
                  <w:pPr>
                    <w:adjustRightInd w:val="0"/>
                    <w:snapToGrid w:val="0"/>
                    <w:spacing w:line="300" w:lineRule="exact"/>
                    <w:jc w:val="center"/>
                    <w:rPr>
                      <w:kern w:val="0"/>
                      <w:sz w:val="20"/>
                      <w:szCs w:val="21"/>
                    </w:rPr>
                  </w:pPr>
                  <w:r>
                    <w:rPr>
                      <w:rFonts w:hint="eastAsia"/>
                      <w:kern w:val="0"/>
                      <w:sz w:val="20"/>
                      <w:szCs w:val="21"/>
                    </w:rPr>
                    <w:t>正常混合排放</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8.78</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0.230</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adjustRightInd w:val="0"/>
                    <w:snapToGrid w:val="0"/>
                    <w:spacing w:line="300" w:lineRule="exact"/>
                    <w:jc w:val="center"/>
                    <w:rPr>
                      <w:kern w:val="0"/>
                      <w:sz w:val="20"/>
                      <w:szCs w:val="21"/>
                    </w:rPr>
                  </w:pPr>
                </w:p>
              </w:tc>
              <w:tc>
                <w:tcPr>
                  <w:tcW w:w="1764" w:type="dxa"/>
                  <w:vAlign w:val="center"/>
                </w:tcPr>
                <w:p>
                  <w:pPr>
                    <w:adjustRightInd w:val="0"/>
                    <w:snapToGrid w:val="0"/>
                    <w:spacing w:line="300" w:lineRule="exact"/>
                    <w:jc w:val="center"/>
                    <w:rPr>
                      <w:kern w:val="0"/>
                      <w:sz w:val="20"/>
                      <w:szCs w:val="21"/>
                    </w:rPr>
                  </w:pPr>
                  <w:r>
                    <w:rPr>
                      <w:rFonts w:hint="eastAsia"/>
                      <w:kern w:val="0"/>
                      <w:sz w:val="20"/>
                      <w:szCs w:val="21"/>
                    </w:rPr>
                    <w:t>非正常混合排放</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12.27</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0.467</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restart"/>
                  <w:vAlign w:val="center"/>
                </w:tcPr>
                <w:p>
                  <w:pPr>
                    <w:adjustRightInd w:val="0"/>
                    <w:snapToGrid w:val="0"/>
                    <w:spacing w:line="300" w:lineRule="exact"/>
                    <w:jc w:val="center"/>
                    <w:rPr>
                      <w:kern w:val="0"/>
                      <w:sz w:val="20"/>
                      <w:szCs w:val="21"/>
                    </w:rPr>
                  </w:pPr>
                  <w:r>
                    <w:rPr>
                      <w:rFonts w:hint="eastAsia"/>
                      <w:kern w:val="0"/>
                      <w:sz w:val="20"/>
                      <w:szCs w:val="21"/>
                    </w:rPr>
                    <w:t>枯水期</w:t>
                  </w:r>
                </w:p>
              </w:tc>
              <w:tc>
                <w:tcPr>
                  <w:tcW w:w="1764" w:type="dxa"/>
                  <w:vAlign w:val="center"/>
                </w:tcPr>
                <w:p>
                  <w:pPr>
                    <w:adjustRightInd w:val="0"/>
                    <w:snapToGrid w:val="0"/>
                    <w:spacing w:line="300" w:lineRule="exact"/>
                    <w:jc w:val="center"/>
                    <w:rPr>
                      <w:kern w:val="0"/>
                      <w:sz w:val="20"/>
                      <w:szCs w:val="21"/>
                    </w:rPr>
                  </w:pPr>
                  <w:r>
                    <w:rPr>
                      <w:rFonts w:hint="eastAsia"/>
                      <w:kern w:val="0"/>
                      <w:sz w:val="20"/>
                      <w:szCs w:val="21"/>
                    </w:rPr>
                    <w:t>正常混合排放</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13.34</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0.896</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4" w:type="dxa"/>
                  <w:vMerge w:val="continue"/>
                  <w:vAlign w:val="center"/>
                </w:tcPr>
                <w:p>
                  <w:pPr>
                    <w:adjustRightInd w:val="0"/>
                    <w:snapToGrid w:val="0"/>
                    <w:spacing w:line="300" w:lineRule="exact"/>
                    <w:jc w:val="center"/>
                    <w:rPr>
                      <w:kern w:val="0"/>
                      <w:sz w:val="20"/>
                      <w:szCs w:val="21"/>
                    </w:rPr>
                  </w:pPr>
                </w:p>
              </w:tc>
              <w:tc>
                <w:tcPr>
                  <w:tcW w:w="1764" w:type="dxa"/>
                  <w:vAlign w:val="center"/>
                </w:tcPr>
                <w:p>
                  <w:pPr>
                    <w:adjustRightInd w:val="0"/>
                    <w:snapToGrid w:val="0"/>
                    <w:spacing w:line="300" w:lineRule="exact"/>
                    <w:jc w:val="center"/>
                    <w:rPr>
                      <w:kern w:val="0"/>
                      <w:sz w:val="20"/>
                      <w:szCs w:val="21"/>
                    </w:rPr>
                  </w:pPr>
                  <w:r>
                    <w:rPr>
                      <w:rFonts w:hint="eastAsia"/>
                      <w:kern w:val="0"/>
                      <w:sz w:val="20"/>
                      <w:szCs w:val="21"/>
                    </w:rPr>
                    <w:t>非正常混合排放</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44.07</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3.178</w:t>
                  </w:r>
                </w:p>
              </w:tc>
              <w:tc>
                <w:tcPr>
                  <w:tcW w:w="1560" w:type="dxa"/>
                  <w:vAlign w:val="center"/>
                </w:tcPr>
                <w:p>
                  <w:pPr>
                    <w:adjustRightInd w:val="0"/>
                    <w:snapToGrid w:val="0"/>
                    <w:spacing w:line="300" w:lineRule="exact"/>
                    <w:jc w:val="center"/>
                    <w:rPr>
                      <w:color w:val="000000"/>
                      <w:kern w:val="0"/>
                      <w:sz w:val="20"/>
                      <w:szCs w:val="21"/>
                    </w:rPr>
                  </w:pPr>
                  <w:r>
                    <w:rPr>
                      <w:rFonts w:hint="eastAsia"/>
                      <w:color w:val="000000"/>
                      <w:kern w:val="0"/>
                      <w:sz w:val="20"/>
                      <w:szCs w:val="21"/>
                    </w:rPr>
                    <w:t>0.413</w:t>
                  </w:r>
                </w:p>
              </w:tc>
            </w:tr>
          </w:tbl>
          <w:p>
            <w:pPr>
              <w:snapToGrid w:val="0"/>
              <w:spacing w:line="360" w:lineRule="auto"/>
              <w:ind w:firstLine="420" w:firstLineChars="200"/>
              <w:rPr>
                <w:bCs/>
                <w:szCs w:val="21"/>
              </w:rPr>
            </w:pPr>
            <w:r>
              <w:rPr>
                <w:rFonts w:hint="eastAsia"/>
                <w:bCs/>
                <w:szCs w:val="21"/>
              </w:rPr>
              <w:t>（9）预测结果</w:t>
            </w:r>
          </w:p>
          <w:p>
            <w:pPr>
              <w:snapToGrid w:val="0"/>
              <w:spacing w:line="360" w:lineRule="auto"/>
              <w:ind w:firstLine="480"/>
              <w:rPr>
                <w:szCs w:val="21"/>
              </w:rPr>
            </w:pPr>
            <w:r>
              <w:rPr>
                <w:rFonts w:hint="eastAsia"/>
                <w:szCs w:val="21"/>
              </w:rPr>
              <w:t>由枉水两种来水条件（平水期、枯水期）分别与江南城区污水处理厂三期（7×10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/d）工程达标排放、不达标排放两种可能组成的预测结果见下表。</w:t>
            </w:r>
          </w:p>
          <w:p>
            <w:pPr>
              <w:snapToGrid w:val="0"/>
              <w:spacing w:line="360" w:lineRule="auto"/>
              <w:ind w:left="1423"/>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4-16   平水期</w:t>
            </w:r>
            <w:r>
              <w:rPr>
                <w:b/>
                <w:color w:val="000000" w:themeColor="text1"/>
                <w:szCs w:val="21"/>
                <w14:textFill>
                  <w14:solidFill>
                    <w14:schemeClr w14:val="tx1"/>
                  </w14:solidFill>
                </w14:textFill>
              </w:rPr>
              <w:t>工程正常排放对</w:t>
            </w:r>
            <w:r>
              <w:rPr>
                <w:rFonts w:hint="eastAsia"/>
                <w:b/>
                <w:color w:val="000000" w:themeColor="text1"/>
                <w:szCs w:val="21"/>
                <w14:textFill>
                  <w14:solidFill>
                    <w14:schemeClr w14:val="tx1"/>
                  </w14:solidFill>
                </w14:textFill>
              </w:rPr>
              <w:t>枉水</w:t>
            </w:r>
            <w:r>
              <w:rPr>
                <w:b/>
                <w:color w:val="000000" w:themeColor="text1"/>
                <w:szCs w:val="21"/>
                <w14:textFill>
                  <w14:solidFill>
                    <w14:schemeClr w14:val="tx1"/>
                  </w14:solidFill>
                </w14:textFill>
              </w:rPr>
              <w:t>水质预测结果表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928"/>
              <w:gridCol w:w="929"/>
              <w:gridCol w:w="929"/>
              <w:gridCol w:w="929"/>
              <w:gridCol w:w="79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距排污口下游距离（m）</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00</w:t>
                  </w:r>
                </w:p>
              </w:tc>
              <w:tc>
                <w:tcPr>
                  <w:tcW w:w="510"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900</w:t>
                  </w:r>
                </w:p>
              </w:tc>
              <w:tc>
                <w:tcPr>
                  <w:tcW w:w="629"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COD预测浓度（mg/L）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8.71</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8.64</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8.57</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8.51</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8.47</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-N预测浓度（mg/L）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0.228</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0.226</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0.225</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0.223</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0.222</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TP</w:t>
                  </w:r>
                  <w:r>
                    <w:rPr>
                      <w:bCs/>
                      <w:color w:val="000000" w:themeColor="text1"/>
                      <w:szCs w:val="21"/>
                      <w14:textFill>
                        <w14:solidFill>
                          <w14:schemeClr w14:val="tx1"/>
                        </w14:solidFill>
                      </w14:textFill>
                    </w:rPr>
                    <w:t>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0.056</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0.055</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0.055</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0.054</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0.054</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0.054</w:t>
                  </w:r>
                </w:p>
              </w:tc>
            </w:tr>
          </w:tbl>
          <w:p>
            <w:pPr>
              <w:spacing w:line="360" w:lineRule="auto"/>
              <w:ind w:left="1423"/>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4-17   枯水期</w:t>
            </w:r>
            <w:r>
              <w:rPr>
                <w:b/>
                <w:color w:val="000000" w:themeColor="text1"/>
                <w:szCs w:val="21"/>
                <w14:textFill>
                  <w14:solidFill>
                    <w14:schemeClr w14:val="tx1"/>
                  </w14:solidFill>
                </w14:textFill>
              </w:rPr>
              <w:t>工程正常排放对</w:t>
            </w:r>
            <w:r>
              <w:rPr>
                <w:rFonts w:hint="eastAsia"/>
                <w:b/>
                <w:color w:val="000000" w:themeColor="text1"/>
                <w:szCs w:val="21"/>
                <w14:textFill>
                  <w14:solidFill>
                    <w14:schemeClr w14:val="tx1"/>
                  </w14:solidFill>
                </w14:textFill>
              </w:rPr>
              <w:t>枉水</w:t>
            </w:r>
            <w:r>
              <w:rPr>
                <w:b/>
                <w:color w:val="000000" w:themeColor="text1"/>
                <w:szCs w:val="21"/>
                <w14:textFill>
                  <w14:solidFill>
                    <w14:schemeClr w14:val="tx1"/>
                  </w14:solidFill>
                </w14:textFill>
              </w:rPr>
              <w:t>水质预测结果表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928"/>
              <w:gridCol w:w="929"/>
              <w:gridCol w:w="929"/>
              <w:gridCol w:w="929"/>
              <w:gridCol w:w="79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距排污口下游距离（m）</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00</w:t>
                  </w:r>
                </w:p>
              </w:tc>
              <w:tc>
                <w:tcPr>
                  <w:tcW w:w="510"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900</w:t>
                  </w:r>
                </w:p>
              </w:tc>
              <w:tc>
                <w:tcPr>
                  <w:tcW w:w="629"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COD预测浓度（mg/L）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13.32</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13.29</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13.27</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13.24</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13.23</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-N预测浓度（mg/L）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894</w:t>
                  </w:r>
                </w:p>
              </w:tc>
              <w:tc>
                <w:tcPr>
                  <w:tcW w:w="595"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893</w:t>
                  </w:r>
                </w:p>
              </w:tc>
              <w:tc>
                <w:tcPr>
                  <w:tcW w:w="595"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0.89</w:t>
                  </w:r>
                  <w:r>
                    <w:rPr>
                      <w:rFonts w:hint="eastAsia"/>
                      <w:bCs/>
                      <w:color w:val="000000" w:themeColor="text1"/>
                      <w:szCs w:val="21"/>
                      <w14:textFill>
                        <w14:solidFill>
                          <w14:schemeClr w14:val="tx1"/>
                        </w14:solidFill>
                      </w14:textFill>
                    </w:rPr>
                    <w:t>1</w:t>
                  </w:r>
                </w:p>
              </w:tc>
              <w:tc>
                <w:tcPr>
                  <w:tcW w:w="595"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0.88</w:t>
                  </w:r>
                  <w:r>
                    <w:rPr>
                      <w:rFonts w:hint="eastAsia"/>
                      <w:bCs/>
                      <w:color w:val="000000" w:themeColor="text1"/>
                      <w:szCs w:val="21"/>
                      <w14:textFill>
                        <w14:solidFill>
                          <w14:schemeClr w14:val="tx1"/>
                        </w14:solidFill>
                      </w14:textFill>
                    </w:rPr>
                    <w:t>9</w:t>
                  </w:r>
                </w:p>
              </w:tc>
              <w:tc>
                <w:tcPr>
                  <w:tcW w:w="510"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0.88</w:t>
                  </w:r>
                  <w:r>
                    <w:rPr>
                      <w:rFonts w:hint="eastAsia"/>
                      <w:bCs/>
                      <w:color w:val="000000" w:themeColor="text1"/>
                      <w:szCs w:val="21"/>
                      <w14:textFill>
                        <w14:solidFill>
                          <w14:schemeClr w14:val="tx1"/>
                        </w14:solidFill>
                      </w14:textFill>
                    </w:rPr>
                    <w:t>9</w:t>
                  </w:r>
                </w:p>
              </w:tc>
              <w:tc>
                <w:tcPr>
                  <w:tcW w:w="629"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0.88</w:t>
                  </w:r>
                  <w:r>
                    <w:rPr>
                      <w:rFonts w:hint="eastAsia"/>
                      <w:bCs/>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TP</w:t>
                  </w:r>
                  <w:r>
                    <w:rPr>
                      <w:bCs/>
                      <w:color w:val="000000" w:themeColor="text1"/>
                      <w:szCs w:val="21"/>
                      <w14:textFill>
                        <w14:solidFill>
                          <w14:schemeClr w14:val="tx1"/>
                        </w14:solidFill>
                      </w14:textFill>
                    </w:rPr>
                    <w:t>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0.105</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0.105</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0.104</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0.104</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0.104</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0.104</w:t>
                  </w:r>
                </w:p>
              </w:tc>
            </w:tr>
          </w:tbl>
          <w:p>
            <w:pPr>
              <w:spacing w:line="360" w:lineRule="auto"/>
              <w:ind w:left="1423"/>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4-18  平水期</w:t>
            </w:r>
            <w:r>
              <w:rPr>
                <w:b/>
                <w:color w:val="000000" w:themeColor="text1"/>
                <w:szCs w:val="21"/>
                <w14:textFill>
                  <w14:solidFill>
                    <w14:schemeClr w14:val="tx1"/>
                  </w14:solidFill>
                </w14:textFill>
              </w:rPr>
              <w:t>工程</w:t>
            </w:r>
            <w:r>
              <w:rPr>
                <w:rFonts w:hint="eastAsia"/>
                <w:b/>
                <w:color w:val="000000" w:themeColor="text1"/>
                <w:szCs w:val="21"/>
                <w14:textFill>
                  <w14:solidFill>
                    <w14:schemeClr w14:val="tx1"/>
                  </w14:solidFill>
                </w14:textFill>
              </w:rPr>
              <w:t>非</w:t>
            </w:r>
            <w:r>
              <w:rPr>
                <w:b/>
                <w:color w:val="000000" w:themeColor="text1"/>
                <w:szCs w:val="21"/>
                <w14:textFill>
                  <w14:solidFill>
                    <w14:schemeClr w14:val="tx1"/>
                  </w14:solidFill>
                </w14:textFill>
              </w:rPr>
              <w:t>正常排放对</w:t>
            </w:r>
            <w:r>
              <w:rPr>
                <w:rFonts w:hint="eastAsia"/>
                <w:b/>
                <w:color w:val="000000" w:themeColor="text1"/>
                <w:szCs w:val="21"/>
                <w14:textFill>
                  <w14:solidFill>
                    <w14:schemeClr w14:val="tx1"/>
                  </w14:solidFill>
                </w14:textFill>
              </w:rPr>
              <w:t>枉水</w:t>
            </w:r>
            <w:r>
              <w:rPr>
                <w:b/>
                <w:color w:val="000000" w:themeColor="text1"/>
                <w:szCs w:val="21"/>
                <w14:textFill>
                  <w14:solidFill>
                    <w14:schemeClr w14:val="tx1"/>
                  </w14:solidFill>
                </w14:textFill>
              </w:rPr>
              <w:t>水质预测结果表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928"/>
              <w:gridCol w:w="929"/>
              <w:gridCol w:w="929"/>
              <w:gridCol w:w="929"/>
              <w:gridCol w:w="79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距排污口下游距离（m）</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00</w:t>
                  </w:r>
                </w:p>
              </w:tc>
              <w:tc>
                <w:tcPr>
                  <w:tcW w:w="510"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900</w:t>
                  </w:r>
                </w:p>
              </w:tc>
              <w:tc>
                <w:tcPr>
                  <w:tcW w:w="629"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COD预测浓度（mg/L）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12.17</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12.08</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11.98</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11.89</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11.84</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-N预测浓度（mg/L）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0.463</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0.460</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0.456</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0.452</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0.450</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TP</w:t>
                  </w:r>
                  <w:r>
                    <w:rPr>
                      <w:bCs/>
                      <w:color w:val="000000" w:themeColor="text1"/>
                      <w:szCs w:val="21"/>
                      <w14:textFill>
                        <w14:solidFill>
                          <w14:schemeClr w14:val="tx1"/>
                        </w14:solidFill>
                      </w14:textFill>
                    </w:rPr>
                    <w:t>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0.090</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0.090</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0.089</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0.088</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0.088</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0.087</w:t>
                  </w:r>
                </w:p>
              </w:tc>
            </w:tr>
          </w:tbl>
          <w:p>
            <w:pPr>
              <w:spacing w:line="360" w:lineRule="auto"/>
              <w:ind w:left="1423"/>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4-19   枯水期</w:t>
            </w:r>
            <w:r>
              <w:rPr>
                <w:b/>
                <w:color w:val="000000" w:themeColor="text1"/>
                <w:szCs w:val="21"/>
                <w14:textFill>
                  <w14:solidFill>
                    <w14:schemeClr w14:val="tx1"/>
                  </w14:solidFill>
                </w14:textFill>
              </w:rPr>
              <w:t>工程</w:t>
            </w:r>
            <w:r>
              <w:rPr>
                <w:rFonts w:hint="eastAsia"/>
                <w:b/>
                <w:color w:val="000000" w:themeColor="text1"/>
                <w:szCs w:val="21"/>
                <w14:textFill>
                  <w14:solidFill>
                    <w14:schemeClr w14:val="tx1"/>
                  </w14:solidFill>
                </w14:textFill>
              </w:rPr>
              <w:t>非</w:t>
            </w:r>
            <w:r>
              <w:rPr>
                <w:b/>
                <w:color w:val="000000" w:themeColor="text1"/>
                <w:szCs w:val="21"/>
                <w14:textFill>
                  <w14:solidFill>
                    <w14:schemeClr w14:val="tx1"/>
                  </w14:solidFill>
                </w14:textFill>
              </w:rPr>
              <w:t>正常排放对</w:t>
            </w:r>
            <w:r>
              <w:rPr>
                <w:rFonts w:hint="eastAsia"/>
                <w:b/>
                <w:color w:val="000000" w:themeColor="text1"/>
                <w:szCs w:val="21"/>
                <w14:textFill>
                  <w14:solidFill>
                    <w14:schemeClr w14:val="tx1"/>
                  </w14:solidFill>
                </w14:textFill>
              </w:rPr>
              <w:t>枉水</w:t>
            </w:r>
            <w:r>
              <w:rPr>
                <w:b/>
                <w:color w:val="000000" w:themeColor="text1"/>
                <w:szCs w:val="21"/>
                <w14:textFill>
                  <w14:solidFill>
                    <w14:schemeClr w14:val="tx1"/>
                  </w14:solidFill>
                </w14:textFill>
              </w:rPr>
              <w:t>水质预测结果表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928"/>
              <w:gridCol w:w="929"/>
              <w:gridCol w:w="929"/>
              <w:gridCol w:w="929"/>
              <w:gridCol w:w="79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距排污口下游距离（m）</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600</w:t>
                  </w:r>
                </w:p>
              </w:tc>
              <w:tc>
                <w:tcPr>
                  <w:tcW w:w="595"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00</w:t>
                  </w:r>
                </w:p>
              </w:tc>
              <w:tc>
                <w:tcPr>
                  <w:tcW w:w="510"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900</w:t>
                  </w:r>
                </w:p>
              </w:tc>
              <w:tc>
                <w:tcPr>
                  <w:tcW w:w="629" w:type="pct"/>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COD预测浓度（mg/L）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43.99</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43.91</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43.83</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43.75</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43.71</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-N预测浓度（mg/L）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3.172</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3.166</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3.161</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3.155</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3.152</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1"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TP</w:t>
                  </w:r>
                  <w:r>
                    <w:rPr>
                      <w:bCs/>
                      <w:color w:val="000000" w:themeColor="text1"/>
                      <w:szCs w:val="21"/>
                      <w14:textFill>
                        <w14:solidFill>
                          <w14:schemeClr w14:val="tx1"/>
                        </w14:solidFill>
                      </w14:textFill>
                    </w:rPr>
                    <w:t>预测浓度（mg/L）</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0.412</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0.411</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0.411</w:t>
                  </w:r>
                </w:p>
              </w:tc>
              <w:tc>
                <w:tcPr>
                  <w:tcW w:w="595"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0.410</w:t>
                  </w:r>
                </w:p>
              </w:tc>
              <w:tc>
                <w:tcPr>
                  <w:tcW w:w="510"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0.410</w:t>
                  </w:r>
                </w:p>
              </w:tc>
              <w:tc>
                <w:tcPr>
                  <w:tcW w:w="629" w:type="pct"/>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0.409</w:t>
                  </w:r>
                </w:p>
              </w:tc>
            </w:tr>
          </w:tbl>
          <w:p>
            <w:pPr>
              <w:snapToGrid w:val="0"/>
              <w:spacing w:line="360" w:lineRule="auto"/>
              <w:ind w:firstLine="420" w:firstLineChars="200"/>
              <w:rPr>
                <w:bCs/>
                <w:szCs w:val="21"/>
              </w:rPr>
            </w:pPr>
            <w:r>
              <w:rPr>
                <w:rFonts w:hint="eastAsia"/>
                <w:bCs/>
                <w:szCs w:val="21"/>
              </w:rPr>
              <w:t>（10）环境影响分析</w:t>
            </w:r>
          </w:p>
          <w:p>
            <w:pPr>
              <w:snapToGrid w:val="0"/>
              <w:spacing w:line="360" w:lineRule="auto"/>
              <w:ind w:firstLine="525" w:firstLineChars="250"/>
              <w:rPr>
                <w:bCs/>
                <w:szCs w:val="21"/>
              </w:rPr>
            </w:pPr>
            <w:r>
              <w:rPr>
                <w:rFonts w:hint="eastAsia"/>
                <w:bCs/>
                <w:szCs w:val="21"/>
              </w:rPr>
              <w:t>①对水功能区水质影响分析</w:t>
            </w:r>
          </w:p>
          <w:p>
            <w:pPr>
              <w:snapToGrid w:val="0"/>
              <w:spacing w:line="360" w:lineRule="auto"/>
              <w:ind w:firstLine="480"/>
              <w:rPr>
                <w:szCs w:val="21"/>
              </w:rPr>
            </w:pPr>
            <w:r>
              <w:rPr>
                <w:rFonts w:hint="eastAsia"/>
                <w:szCs w:val="21"/>
              </w:rPr>
              <w:t>述预测结果表明，、常德市江南污水处理厂规模达到7万m</w:t>
            </w:r>
            <w:r>
              <w:rPr>
                <w:rFonts w:hint="eastAsia"/>
                <w:szCs w:val="21"/>
                <w:vertAlign w:val="superscript"/>
              </w:rPr>
              <w:t>3</w:t>
            </w:r>
            <w:r>
              <w:rPr>
                <w:rFonts w:hint="eastAsia"/>
                <w:szCs w:val="21"/>
              </w:rPr>
              <w:t>/d时工程尾水进入枉水后其主要控制指标（COD、NH</w:t>
            </w:r>
            <w:r>
              <w:rPr>
                <w:rFonts w:hint="eastAsia"/>
                <w:szCs w:val="21"/>
                <w:vertAlign w:val="subscript"/>
              </w:rPr>
              <w:t>3</w:t>
            </w:r>
            <w:r>
              <w:rPr>
                <w:rFonts w:hint="eastAsia"/>
                <w:szCs w:val="21"/>
              </w:rPr>
              <w:t>-N、TP）平水期、枯水期正常达标排放和平水期非正常排放均能够达到《地表水环境质量标准》（GB3838-2002）Ⅲ类标准，满足《常德市水功能区划》一级水功能区中的枉水源头鼎城-常德经济技术开发区保留区管理目标要求，没有改变水功能区的使用功能，不会对相邻功能区产生影响。</w:t>
            </w:r>
          </w:p>
          <w:p>
            <w:pPr>
              <w:snapToGrid w:val="0"/>
              <w:spacing w:line="360" w:lineRule="auto"/>
              <w:ind w:firstLine="480"/>
              <w:rPr>
                <w:szCs w:val="21"/>
              </w:rPr>
            </w:pPr>
            <w:r>
              <w:rPr>
                <w:rFonts w:hint="eastAsia"/>
                <w:szCs w:val="21"/>
              </w:rPr>
              <w:t>枯水期非正常排放主要控制指标（COD、NH</w:t>
            </w:r>
            <w:r>
              <w:rPr>
                <w:rFonts w:hint="eastAsia"/>
                <w:szCs w:val="21"/>
                <w:vertAlign w:val="subscript"/>
              </w:rPr>
              <w:t>3</w:t>
            </w:r>
            <w:r>
              <w:rPr>
                <w:rFonts w:hint="eastAsia"/>
                <w:szCs w:val="21"/>
              </w:rPr>
              <w:t>-N、TP）均超过《地表水环境质量标准》（GB3838-2002）III类标准，不能满足《常德市水功能区划》一级水功能区中的枉水源头鼎城-常德经济技术开发区保留区管理目标要求，会改变水功能区的使用功能，也会对相邻功能区产生影响。</w:t>
            </w:r>
          </w:p>
          <w:p>
            <w:pPr>
              <w:snapToGrid w:val="0"/>
              <w:spacing w:line="360" w:lineRule="auto"/>
              <w:ind w:firstLine="525" w:firstLineChars="250"/>
              <w:rPr>
                <w:bCs/>
                <w:szCs w:val="21"/>
              </w:rPr>
            </w:pPr>
            <w:r>
              <w:rPr>
                <w:rFonts w:hint="eastAsia"/>
                <w:bCs/>
                <w:szCs w:val="21"/>
              </w:rPr>
              <w:t>②对生态环境的影响分析</w:t>
            </w:r>
          </w:p>
          <w:p>
            <w:pPr>
              <w:snapToGrid w:val="0"/>
              <w:spacing w:line="360" w:lineRule="auto"/>
              <w:ind w:firstLine="480"/>
              <w:rPr>
                <w:szCs w:val="21"/>
              </w:rPr>
            </w:pPr>
            <w:r>
              <w:rPr>
                <w:rFonts w:hint="eastAsia"/>
                <w:szCs w:val="21"/>
              </w:rPr>
              <w:t>沅江武陵段青虾中华鳖国家级水产种质资源保护区（以下简称“保护区”） 起点位于枉水入沅江口下游2000m处，保护区为2014年11月26日农业部第2181号公告颁布的第八批国家级水产种质资源保护区。预测结果表明：上述预测结果表明，规模为7×10</w:t>
            </w:r>
            <w:r>
              <w:rPr>
                <w:rFonts w:hint="eastAsia"/>
                <w:szCs w:val="21"/>
                <w:vertAlign w:val="superscript"/>
              </w:rPr>
              <w:t>4</w:t>
            </w:r>
            <w:r>
              <w:rPr>
                <w:rFonts w:hint="eastAsia"/>
                <w:szCs w:val="21"/>
              </w:rPr>
              <w:t>m</w:t>
            </w:r>
            <w:r>
              <w:rPr>
                <w:rFonts w:hint="eastAsia"/>
                <w:szCs w:val="21"/>
                <w:vertAlign w:val="superscript"/>
              </w:rPr>
              <w:t>3</w:t>
            </w:r>
            <w:r>
              <w:rPr>
                <w:rFonts w:hint="eastAsia"/>
                <w:szCs w:val="21"/>
              </w:rPr>
              <w:t>/d时工程尾水进入枉水后其主要控制指标（COD、NH</w:t>
            </w:r>
            <w:r>
              <w:rPr>
                <w:rFonts w:hint="eastAsia"/>
                <w:szCs w:val="21"/>
                <w:vertAlign w:val="subscript"/>
              </w:rPr>
              <w:t>3</w:t>
            </w:r>
            <w:r>
              <w:rPr>
                <w:rFonts w:hint="eastAsia"/>
                <w:szCs w:val="21"/>
              </w:rPr>
              <w:t>-N、TP）平水期、枯水期正常达标排放和平水期非正常排放均能够达到《地表水环境质量标准》（GB3838-2002）Ⅲ类标准，不会保护区产生影响。</w:t>
            </w:r>
          </w:p>
          <w:p>
            <w:pPr>
              <w:snapToGrid w:val="0"/>
              <w:spacing w:line="360" w:lineRule="auto"/>
              <w:ind w:firstLine="480"/>
              <w:rPr>
                <w:szCs w:val="21"/>
              </w:rPr>
            </w:pPr>
            <w:r>
              <w:rPr>
                <w:rFonts w:hint="eastAsia"/>
                <w:szCs w:val="21"/>
              </w:rPr>
              <w:t>枯水期非正常排放主要控制指标（COD、NH3-N、TP）均超过《地表水环境质量标准》（GB3838-2002）Ⅲ类标准，对保护区有一定程的影响。</w:t>
            </w:r>
          </w:p>
          <w:p>
            <w:pPr>
              <w:snapToGrid w:val="0"/>
              <w:spacing w:line="360" w:lineRule="auto"/>
              <w:ind w:firstLine="420" w:firstLineChars="200"/>
              <w:rPr>
                <w:bCs/>
                <w:szCs w:val="21"/>
              </w:rPr>
            </w:pPr>
            <w:r>
              <w:rPr>
                <w:rFonts w:hint="eastAsia"/>
                <w:bCs/>
                <w:szCs w:val="21"/>
              </w:rPr>
              <w:t>③对水生环境的影响分析</w:t>
            </w:r>
          </w:p>
          <w:p>
            <w:pPr>
              <w:snapToGrid w:val="0"/>
              <w:spacing w:line="360" w:lineRule="auto"/>
              <w:ind w:firstLine="420" w:firstLineChars="200"/>
              <w:rPr>
                <w:szCs w:val="21"/>
              </w:rPr>
            </w:pPr>
            <w:r>
              <w:rPr>
                <w:rFonts w:hint="eastAsia"/>
                <w:szCs w:val="21"/>
              </w:rPr>
              <w:t>本项目营运后不改变本河段的河势，对本河段水文情势无明显影响，总体上对水生生境无明显影响。</w:t>
            </w:r>
          </w:p>
          <w:p>
            <w:pPr>
              <w:snapToGrid w:val="0"/>
              <w:spacing w:line="360" w:lineRule="auto"/>
              <w:ind w:firstLine="420" w:firstLineChars="200"/>
              <w:rPr>
                <w:szCs w:val="21"/>
              </w:rPr>
            </w:pPr>
            <w:r>
              <w:rPr>
                <w:rFonts w:hint="eastAsia"/>
                <w:szCs w:val="21"/>
              </w:rPr>
              <w:t>本项目营运后尾水事故排放排入枉水，对下游河段有一定的影响。</w:t>
            </w:r>
          </w:p>
          <w:p>
            <w:pPr>
              <w:snapToGrid w:val="0"/>
              <w:spacing w:line="360" w:lineRule="auto"/>
              <w:ind w:firstLine="420" w:firstLineChars="200"/>
              <w:rPr>
                <w:bCs/>
                <w:szCs w:val="21"/>
              </w:rPr>
            </w:pPr>
            <w:r>
              <w:rPr>
                <w:rFonts w:hint="eastAsia"/>
                <w:bCs/>
                <w:szCs w:val="21"/>
              </w:rPr>
              <w:t>④对水生生物及渔业资源的影响</w:t>
            </w:r>
          </w:p>
          <w:p>
            <w:pPr>
              <w:snapToGrid w:val="0"/>
              <w:spacing w:line="360" w:lineRule="auto"/>
              <w:ind w:firstLine="420" w:firstLineChars="200"/>
              <w:rPr>
                <w:szCs w:val="21"/>
              </w:rPr>
            </w:pPr>
            <w:r>
              <w:rPr>
                <w:rFonts w:hint="eastAsia"/>
                <w:szCs w:val="21"/>
              </w:rPr>
              <w:t>a.浮游动植物</w:t>
            </w:r>
          </w:p>
          <w:p>
            <w:pPr>
              <w:snapToGrid w:val="0"/>
              <w:spacing w:line="360" w:lineRule="auto"/>
              <w:ind w:firstLine="420" w:firstLineChars="200"/>
              <w:rPr>
                <w:szCs w:val="21"/>
              </w:rPr>
            </w:pPr>
            <w:r>
              <w:rPr>
                <w:rFonts w:hint="eastAsia"/>
                <w:szCs w:val="21"/>
              </w:rPr>
              <w:t>本项目营运后尾水排入枉水，浮游生物生境会有一定的变化，浮游生物的种类和数量也将随之变化。主要表现在水质影响变化区的枉水近岸水域内，浮游生物的生物量会略有增大，浮游动物的增加量可能大于浮游植物的增加量，但总体的增加量都不会太大，在排污口附近，浮游生物的喜污种的生物量可能会有所增加。</w:t>
            </w:r>
          </w:p>
          <w:p>
            <w:pPr>
              <w:snapToGrid w:val="0"/>
              <w:spacing w:line="360" w:lineRule="auto"/>
              <w:ind w:firstLine="420" w:firstLineChars="200"/>
              <w:rPr>
                <w:szCs w:val="21"/>
              </w:rPr>
            </w:pPr>
            <w:r>
              <w:rPr>
                <w:rFonts w:hint="eastAsia"/>
                <w:szCs w:val="21"/>
              </w:rPr>
              <w:t>b.底栖动物</w:t>
            </w:r>
          </w:p>
          <w:p>
            <w:pPr>
              <w:snapToGrid w:val="0"/>
              <w:spacing w:line="360" w:lineRule="auto"/>
              <w:ind w:firstLine="420" w:firstLineChars="200"/>
              <w:rPr>
                <w:szCs w:val="21"/>
              </w:rPr>
            </w:pPr>
            <w:r>
              <w:rPr>
                <w:rFonts w:hint="eastAsia"/>
                <w:szCs w:val="21"/>
              </w:rPr>
              <w:t>本项目营运后尾水排入枉水，对底栖动物也会产生一定的影响，在水质影响区内，底栖动物的种类和生物量变化皆不明显。</w:t>
            </w:r>
          </w:p>
          <w:p>
            <w:pPr>
              <w:snapToGrid w:val="0"/>
              <w:spacing w:line="360" w:lineRule="auto"/>
              <w:ind w:firstLine="480"/>
              <w:rPr>
                <w:szCs w:val="21"/>
              </w:rPr>
            </w:pPr>
            <w:r>
              <w:rPr>
                <w:rFonts w:hint="eastAsia"/>
                <w:szCs w:val="21"/>
              </w:rPr>
              <w:t>c.渔业资源</w:t>
            </w:r>
          </w:p>
          <w:p>
            <w:pPr>
              <w:snapToGrid w:val="0"/>
              <w:spacing w:line="360" w:lineRule="auto"/>
              <w:ind w:firstLine="480"/>
              <w:rPr>
                <w:szCs w:val="21"/>
              </w:rPr>
            </w:pPr>
            <w:r>
              <w:rPr>
                <w:rFonts w:hint="eastAsia"/>
                <w:szCs w:val="21"/>
              </w:rPr>
              <w:t>本项目尾水排放影响范围内的经济渔类除了常见的四大家鱼外另有20余种，项目尾水排放排入枉水，对论证范围内的渔业资源不会产生明显的影响，在水质影响变化区内，项目的排污对整体水质影响不大，对鱼类的种类和生物量不会产生明显的影响。</w:t>
            </w:r>
          </w:p>
          <w:p>
            <w:pPr>
              <w:snapToGrid w:val="0"/>
              <w:spacing w:line="360" w:lineRule="auto"/>
              <w:ind w:firstLine="480"/>
              <w:rPr>
                <w:szCs w:val="21"/>
              </w:rPr>
            </w:pPr>
            <w:r>
              <w:rPr>
                <w:rFonts w:hint="eastAsia"/>
                <w:szCs w:val="21"/>
              </w:rPr>
              <w:t>正常工况时，无论在枉水平水期还是枯水期水文条件下，该项目排放的污染物对枉水水质贡献值均很小，排污口下游水质均可迅速达到《地表水环境质量标准》（GB3838-2002）III类标准要求；非正常工况，对水生生境影响较大。因此，江南城区污水处理厂入河排污口正常排放对该河段鱼类及水生生物正常的生长和栖息影响较小。</w:t>
            </w:r>
          </w:p>
          <w:p>
            <w:pPr>
              <w:snapToGrid w:val="0"/>
              <w:spacing w:line="360" w:lineRule="auto"/>
              <w:ind w:firstLine="420" w:firstLineChars="200"/>
              <w:rPr>
                <w:bCs/>
                <w:szCs w:val="21"/>
              </w:rPr>
            </w:pPr>
            <w:r>
              <w:rPr>
                <w:rFonts w:hint="eastAsia"/>
                <w:bCs/>
                <w:szCs w:val="21"/>
              </w:rPr>
              <w:t>⑤对珍稀水生生物的影响</w:t>
            </w:r>
          </w:p>
          <w:p>
            <w:pPr>
              <w:snapToGrid w:val="0"/>
              <w:spacing w:line="360" w:lineRule="auto"/>
              <w:ind w:firstLine="420" w:firstLineChars="200"/>
              <w:rPr>
                <w:szCs w:val="21"/>
              </w:rPr>
            </w:pPr>
            <w:r>
              <w:rPr>
                <w:rFonts w:hint="eastAsia"/>
                <w:szCs w:val="21"/>
              </w:rPr>
              <w:t>常德市江南污水处理厂排污口正常排放下，所排污水中COD、氨氮、总磷、总氮等污染物使排污口处局部水域污染物浓度有所增加，对区域水质变化影响较小。该河段不属于国家级水产种质资源保护区和省级水产种质资源保护区，故不会对珍稀鱼类等产生影响。本工程尾水正常排放不会改变论证河段水质类别，因此，本工程排污对四大家鱼及其它经济鱼类影响很小，不会影响其繁衍和生存，本工程排污口的设置不会对枉水的鱼类产卵和其它水生生物产生明显不利影响。因些，本工程尾水排放对渔类矽繁殖和生存无影响。</w:t>
            </w:r>
          </w:p>
          <w:p>
            <w:pPr>
              <w:snapToGrid w:val="0"/>
              <w:spacing w:line="360" w:lineRule="auto"/>
              <w:ind w:firstLine="420" w:firstLineChars="200"/>
              <w:rPr>
                <w:bCs/>
                <w:szCs w:val="21"/>
              </w:rPr>
            </w:pPr>
            <w:r>
              <w:rPr>
                <w:rFonts w:hint="eastAsia"/>
                <w:bCs/>
                <w:szCs w:val="21"/>
              </w:rPr>
              <w:t>⑥对饮用水源的影响</w:t>
            </w:r>
          </w:p>
          <w:p>
            <w:pPr>
              <w:snapToGrid w:val="0"/>
              <w:spacing w:line="360" w:lineRule="auto"/>
              <w:ind w:firstLine="420" w:firstLineChars="200"/>
              <w:rPr>
                <w:szCs w:val="21"/>
              </w:rPr>
            </w:pPr>
            <w:r>
              <w:rPr>
                <w:rFonts w:hint="eastAsia"/>
                <w:szCs w:val="21"/>
              </w:rPr>
              <w:t>本项目影响范围内无饮用水源地，对饮用水源的无影响。</w:t>
            </w:r>
          </w:p>
          <w:p>
            <w:pPr>
              <w:snapToGrid w:val="0"/>
              <w:spacing w:line="360" w:lineRule="auto"/>
              <w:ind w:firstLine="420" w:firstLineChars="200"/>
              <w:rPr>
                <w:szCs w:val="21"/>
              </w:rPr>
            </w:pPr>
            <w:r>
              <w:rPr>
                <w:rFonts w:hint="eastAsia"/>
                <w:szCs w:val="21"/>
              </w:rPr>
              <w:t>根据《湖南省主要水系地表水环境功能区划》中区划结果，枉水入沅水河口上游盐关联运码头对岸至枉水入沅江口为饮用水源保护区已废止，因此，对饮用水源的无影响。</w:t>
            </w:r>
          </w:p>
          <w:p>
            <w:pPr>
              <w:snapToGrid w:val="0"/>
              <w:spacing w:line="360" w:lineRule="auto"/>
              <w:ind w:firstLine="420" w:firstLineChars="200"/>
              <w:rPr>
                <w:bCs/>
                <w:szCs w:val="21"/>
              </w:rPr>
            </w:pPr>
            <w:r>
              <w:rPr>
                <w:rFonts w:hint="eastAsia"/>
                <w:bCs/>
                <w:szCs w:val="21"/>
              </w:rPr>
              <w:t>⑦对河流水温的影响分析</w:t>
            </w:r>
          </w:p>
          <w:p>
            <w:pPr>
              <w:snapToGrid w:val="0"/>
              <w:spacing w:line="360" w:lineRule="auto"/>
              <w:ind w:firstLine="480"/>
              <w:rPr>
                <w:szCs w:val="21"/>
              </w:rPr>
            </w:pPr>
            <w:r>
              <w:rPr>
                <w:rFonts w:hint="eastAsia"/>
                <w:szCs w:val="21"/>
              </w:rPr>
              <w:t>本项目废污水主要来源于服务区内的生活污水，经污水管收集、混合，及污水处理厂处理，经杨家港1100m后由天井昏泵站排入枉水，排水与河水水温基本一致，因此本项目排水对河流水温无影响。</w:t>
            </w:r>
          </w:p>
          <w:p>
            <w:pPr>
              <w:snapToGrid w:val="0"/>
              <w:spacing w:line="360" w:lineRule="auto"/>
              <w:ind w:firstLine="420" w:firstLineChars="200"/>
              <w:rPr>
                <w:bCs/>
                <w:szCs w:val="21"/>
              </w:rPr>
            </w:pPr>
            <w:r>
              <w:rPr>
                <w:rFonts w:hint="eastAsia"/>
                <w:bCs/>
                <w:szCs w:val="21"/>
              </w:rPr>
              <w:t>⑧对地下水的影响分析</w:t>
            </w:r>
          </w:p>
          <w:p>
            <w:pPr>
              <w:snapToGrid w:val="0"/>
              <w:spacing w:line="360" w:lineRule="auto"/>
              <w:ind w:firstLine="420" w:firstLineChars="200"/>
              <w:rPr>
                <w:szCs w:val="21"/>
              </w:rPr>
            </w:pPr>
            <w:r>
              <w:rPr>
                <w:rFonts w:hint="eastAsia"/>
                <w:szCs w:val="21"/>
              </w:rPr>
              <w:t>当污水进入枉水时，污染物随着时间的推移会腐烂成淤泥，在地表水补给地下水时，淤泥中的有害成分主要是有机物，会跟随水体交换迁移到地下水中去，从而对一定范围内存在的地下水的水质状况有一定的影响。本项目废水中主要污染物为COD、NH3-N，TP等入河的污染物在河流动力下扩散、稀释、自净，污水中的污染物对地下水水质的影响较小。</w:t>
            </w:r>
          </w:p>
          <w:p>
            <w:pPr>
              <w:snapToGrid w:val="0"/>
              <w:spacing w:line="360" w:lineRule="auto"/>
              <w:ind w:firstLine="420" w:firstLineChars="200"/>
              <w:rPr>
                <w:szCs w:val="21"/>
              </w:rPr>
            </w:pPr>
            <w:r>
              <w:rPr>
                <w:rFonts w:hint="eastAsia"/>
                <w:szCs w:val="21"/>
              </w:rPr>
              <w:t>3、监测要求</w:t>
            </w:r>
          </w:p>
          <w:p>
            <w:pPr>
              <w:snapToGrid w:val="0"/>
              <w:spacing w:line="360" w:lineRule="auto"/>
              <w:ind w:firstLine="420" w:firstLineChars="200"/>
              <w:rPr>
                <w:szCs w:val="21"/>
              </w:rPr>
            </w:pPr>
            <w:r>
              <w:rPr>
                <w:rFonts w:hint="eastAsia"/>
                <w:szCs w:val="21"/>
              </w:rPr>
              <w:t>根据《排污单位自行监测技术指南 水处理》（HJ1083-2020）、《排污许可证申请与核发技术规范 水处理（试行）》（HJ978-2018）中规定的自行监测频次，本项目水污染物环境监测计划如下表所示。建议监测内容和频次见下表4-20。</w:t>
            </w:r>
          </w:p>
          <w:p>
            <w:pPr>
              <w:jc w:val="center"/>
              <w:rPr>
                <w:b/>
                <w:szCs w:val="21"/>
              </w:rPr>
            </w:pPr>
            <w:r>
              <w:rPr>
                <w:rFonts w:hint="eastAsia"/>
                <w:b/>
                <w:szCs w:val="21"/>
              </w:rPr>
              <w:t>表4</w:t>
            </w:r>
            <w:r>
              <w:rPr>
                <w:b/>
                <w:szCs w:val="21"/>
              </w:rPr>
              <w:t>-</w:t>
            </w:r>
            <w:r>
              <w:rPr>
                <w:rFonts w:hint="eastAsia"/>
                <w:b/>
                <w:szCs w:val="21"/>
              </w:rPr>
              <w:t xml:space="preserve">20 </w:t>
            </w:r>
            <w:r>
              <w:rPr>
                <w:b/>
                <w:szCs w:val="21"/>
              </w:rPr>
              <w:t xml:space="preserve"> </w:t>
            </w:r>
            <w:r>
              <w:rPr>
                <w:rFonts w:hint="eastAsia"/>
                <w:b/>
                <w:szCs w:val="21"/>
              </w:rPr>
              <w:t>废水监测要求</w:t>
            </w:r>
          </w:p>
          <w:tbl>
            <w:tblPr>
              <w:tblStyle w:val="12"/>
              <w:tblW w:w="495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4"/>
              <w:gridCol w:w="2034"/>
              <w:gridCol w:w="2373"/>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Align w:val="center"/>
                </w:tcPr>
                <w:p>
                  <w:pPr>
                    <w:jc w:val="center"/>
                    <w:rPr>
                      <w:b/>
                      <w:szCs w:val="21"/>
                    </w:rPr>
                  </w:pPr>
                  <w:r>
                    <w:rPr>
                      <w:b/>
                      <w:bCs/>
                      <w:szCs w:val="21"/>
                    </w:rPr>
                    <w:t>监测点位</w:t>
                  </w:r>
                </w:p>
              </w:tc>
              <w:tc>
                <w:tcPr>
                  <w:tcW w:w="2034" w:type="dxa"/>
                  <w:vAlign w:val="center"/>
                </w:tcPr>
                <w:p>
                  <w:pPr>
                    <w:jc w:val="center"/>
                    <w:rPr>
                      <w:b/>
                      <w:bCs/>
                      <w:szCs w:val="21"/>
                    </w:rPr>
                  </w:pPr>
                  <w:r>
                    <w:rPr>
                      <w:b/>
                      <w:bCs/>
                      <w:szCs w:val="21"/>
                    </w:rPr>
                    <w:t>监测项目</w:t>
                  </w:r>
                </w:p>
              </w:tc>
              <w:tc>
                <w:tcPr>
                  <w:tcW w:w="2373" w:type="dxa"/>
                  <w:vAlign w:val="center"/>
                </w:tcPr>
                <w:p>
                  <w:pPr>
                    <w:jc w:val="center"/>
                    <w:rPr>
                      <w:b/>
                      <w:szCs w:val="21"/>
                    </w:rPr>
                  </w:pPr>
                  <w:r>
                    <w:rPr>
                      <w:b/>
                      <w:bCs/>
                      <w:szCs w:val="21"/>
                    </w:rPr>
                    <w:t>执行标准</w:t>
                  </w:r>
                </w:p>
              </w:tc>
              <w:tc>
                <w:tcPr>
                  <w:tcW w:w="2018" w:type="dxa"/>
                  <w:vAlign w:val="center"/>
                </w:tcPr>
                <w:p>
                  <w:pPr>
                    <w:jc w:val="center"/>
                    <w:textAlignment w:val="center"/>
                    <w:rPr>
                      <w:b/>
                      <w:bCs/>
                      <w:szCs w:val="21"/>
                    </w:rPr>
                  </w:pPr>
                  <w:r>
                    <w:rPr>
                      <w:b/>
                      <w:bCs/>
                      <w:szCs w:val="21"/>
                    </w:rPr>
                    <w:t>监测</w:t>
                  </w:r>
                </w:p>
                <w:p>
                  <w:pPr>
                    <w:jc w:val="center"/>
                    <w:textAlignment w:val="center"/>
                    <w:rPr>
                      <w:b/>
                      <w:bCs/>
                      <w:szCs w:val="21"/>
                    </w:rPr>
                  </w:pPr>
                  <w:r>
                    <w:rPr>
                      <w:b/>
                      <w:bCs/>
                      <w:szCs w:val="21"/>
                    </w:rPr>
                    <w:t>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Align w:val="center"/>
                </w:tcPr>
                <w:p>
                  <w:pPr>
                    <w:jc w:val="center"/>
                    <w:rPr>
                      <w:bCs/>
                      <w:szCs w:val="21"/>
                    </w:rPr>
                  </w:pPr>
                  <w:r>
                    <w:rPr>
                      <w:rFonts w:hint="eastAsia"/>
                      <w:bCs/>
                      <w:szCs w:val="21"/>
                    </w:rPr>
                    <w:t>雨水排放口</w:t>
                  </w:r>
                </w:p>
              </w:tc>
              <w:tc>
                <w:tcPr>
                  <w:tcW w:w="2034" w:type="dxa"/>
                  <w:vAlign w:val="center"/>
                </w:tcPr>
                <w:p>
                  <w:pPr>
                    <w:jc w:val="center"/>
                    <w:rPr>
                      <w:b/>
                      <w:bCs/>
                      <w:szCs w:val="21"/>
                    </w:rPr>
                  </w:pPr>
                  <w:r>
                    <w:t>pH、化学需氧量、氨 氮、悬浮物</w:t>
                  </w:r>
                </w:p>
              </w:tc>
              <w:tc>
                <w:tcPr>
                  <w:tcW w:w="2373" w:type="dxa"/>
                  <w:vAlign w:val="center"/>
                </w:tcPr>
                <w:p>
                  <w:pPr>
                    <w:jc w:val="center"/>
                    <w:rPr>
                      <w:b/>
                      <w:bCs/>
                      <w:szCs w:val="21"/>
                    </w:rPr>
                  </w:pPr>
                  <w:r>
                    <w:rPr>
                      <w:rFonts w:hint="eastAsia"/>
                      <w:b/>
                      <w:bCs/>
                      <w:szCs w:val="21"/>
                    </w:rPr>
                    <w:t>-</w:t>
                  </w:r>
                </w:p>
              </w:tc>
              <w:tc>
                <w:tcPr>
                  <w:tcW w:w="2018" w:type="dxa"/>
                  <w:vAlign w:val="center"/>
                </w:tcPr>
                <w:p>
                  <w:pPr>
                    <w:jc w:val="center"/>
                    <w:textAlignment w:val="center"/>
                    <w:rPr>
                      <w:b/>
                      <w:bCs/>
                      <w:szCs w:val="21"/>
                    </w:rPr>
                  </w:pPr>
                  <w:r>
                    <w:t>雨水排放口有流动水 排放时按月监测。如 监测一年如异常情 况，可放宽至每季度 开展一次监测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Merge w:val="restart"/>
                  <w:vAlign w:val="center"/>
                </w:tcPr>
                <w:p>
                  <w:pPr>
                    <w:jc w:val="center"/>
                    <w:rPr>
                      <w:b/>
                      <w:bCs/>
                      <w:szCs w:val="21"/>
                    </w:rPr>
                  </w:pPr>
                  <w:r>
                    <w:t>进水口</w:t>
                  </w:r>
                </w:p>
              </w:tc>
              <w:tc>
                <w:tcPr>
                  <w:tcW w:w="2034" w:type="dxa"/>
                  <w:vAlign w:val="center"/>
                </w:tcPr>
                <w:p>
                  <w:pPr>
                    <w:jc w:val="center"/>
                    <w:rPr>
                      <w:b/>
                      <w:bCs/>
                      <w:szCs w:val="21"/>
                    </w:rPr>
                  </w:pPr>
                  <w:r>
                    <w:t>化学需氧量、氨氮、 水温、流量、pH</w:t>
                  </w:r>
                </w:p>
              </w:tc>
              <w:tc>
                <w:tcPr>
                  <w:tcW w:w="2373" w:type="dxa"/>
                  <w:vAlign w:val="center"/>
                </w:tcPr>
                <w:p>
                  <w:pPr>
                    <w:jc w:val="center"/>
                    <w:rPr>
                      <w:b/>
                      <w:bCs/>
                      <w:szCs w:val="21"/>
                    </w:rPr>
                  </w:pPr>
                  <w:r>
                    <w:rPr>
                      <w:rFonts w:hint="eastAsia"/>
                      <w:b/>
                      <w:bCs/>
                      <w:szCs w:val="21"/>
                    </w:rPr>
                    <w:t>-</w:t>
                  </w:r>
                </w:p>
              </w:tc>
              <w:tc>
                <w:tcPr>
                  <w:tcW w:w="2018" w:type="dxa"/>
                  <w:vAlign w:val="center"/>
                </w:tcPr>
                <w:p>
                  <w:pPr>
                    <w:jc w:val="center"/>
                    <w:textAlignment w:val="center"/>
                    <w:rPr>
                      <w:b/>
                      <w:bCs/>
                      <w:szCs w:val="21"/>
                    </w:rPr>
                  </w:pPr>
                  <w:r>
                    <w:t>在线监测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Merge w:val="continue"/>
                  <w:vAlign w:val="center"/>
                </w:tcPr>
                <w:p>
                  <w:pPr>
                    <w:jc w:val="center"/>
                    <w:rPr>
                      <w:b/>
                      <w:bCs/>
                      <w:szCs w:val="21"/>
                    </w:rPr>
                  </w:pPr>
                </w:p>
              </w:tc>
              <w:tc>
                <w:tcPr>
                  <w:tcW w:w="2034" w:type="dxa"/>
                  <w:vAlign w:val="center"/>
                </w:tcPr>
                <w:p>
                  <w:pPr>
                    <w:jc w:val="center"/>
                    <w:rPr>
                      <w:b/>
                      <w:bCs/>
                      <w:szCs w:val="21"/>
                    </w:rPr>
                  </w:pPr>
                  <w:r>
                    <w:t>总磷、总氮</w:t>
                  </w:r>
                </w:p>
              </w:tc>
              <w:tc>
                <w:tcPr>
                  <w:tcW w:w="2373" w:type="dxa"/>
                  <w:vAlign w:val="center"/>
                </w:tcPr>
                <w:p>
                  <w:pPr>
                    <w:jc w:val="center"/>
                    <w:rPr>
                      <w:b/>
                      <w:bCs/>
                      <w:szCs w:val="21"/>
                    </w:rPr>
                  </w:pPr>
                  <w:r>
                    <w:rPr>
                      <w:rFonts w:hint="eastAsia"/>
                      <w:b/>
                      <w:bCs/>
                      <w:szCs w:val="21"/>
                    </w:rPr>
                    <w:t>-</w:t>
                  </w:r>
                </w:p>
              </w:tc>
              <w:tc>
                <w:tcPr>
                  <w:tcW w:w="2018" w:type="dxa"/>
                  <w:vAlign w:val="center"/>
                </w:tcPr>
                <w:p>
                  <w:pPr>
                    <w:jc w:val="center"/>
                    <w:textAlignment w:val="center"/>
                    <w:rPr>
                      <w:b/>
                      <w:bCs/>
                      <w:szCs w:val="21"/>
                    </w:rPr>
                  </w:pPr>
                  <w:r>
                    <w:t>1 次/日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Merge w:val="restart"/>
                  <w:vAlign w:val="center"/>
                </w:tcPr>
                <w:p>
                  <w:pPr>
                    <w:jc w:val="center"/>
                    <w:rPr>
                      <w:b/>
                      <w:bCs/>
                      <w:szCs w:val="21"/>
                    </w:rPr>
                  </w:pPr>
                  <w:r>
                    <w:t>出水口</w:t>
                  </w:r>
                </w:p>
              </w:tc>
              <w:tc>
                <w:tcPr>
                  <w:tcW w:w="2034" w:type="dxa"/>
                  <w:vAlign w:val="center"/>
                </w:tcPr>
                <w:p>
                  <w:pPr>
                    <w:jc w:val="center"/>
                  </w:pPr>
                  <w:r>
                    <w:t>流量、pH 值、水温、 化学需氧量、氨氮、 总磷、总氮</w:t>
                  </w:r>
                </w:p>
              </w:tc>
              <w:tc>
                <w:tcPr>
                  <w:tcW w:w="2373" w:type="dxa"/>
                  <w:vMerge w:val="restart"/>
                  <w:vAlign w:val="center"/>
                </w:tcPr>
                <w:p>
                  <w:pPr>
                    <w:jc w:val="center"/>
                    <w:rPr>
                      <w:b/>
                      <w:bCs/>
                      <w:szCs w:val="21"/>
                    </w:rPr>
                  </w:pPr>
                  <w:r>
                    <w:t>《城镇污水处理厂污染 物排放标准》（GB18918- 2002）一级 A 标准</w:t>
                  </w:r>
                </w:p>
              </w:tc>
              <w:tc>
                <w:tcPr>
                  <w:tcW w:w="2018" w:type="dxa"/>
                  <w:vAlign w:val="center"/>
                </w:tcPr>
                <w:p>
                  <w:pPr>
                    <w:jc w:val="center"/>
                    <w:textAlignment w:val="center"/>
                  </w:pPr>
                  <w:r>
                    <w:t>在线监测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Merge w:val="continue"/>
                  <w:vAlign w:val="center"/>
                </w:tcPr>
                <w:p>
                  <w:pPr>
                    <w:jc w:val="center"/>
                    <w:rPr>
                      <w:b/>
                      <w:bCs/>
                      <w:szCs w:val="21"/>
                    </w:rPr>
                  </w:pPr>
                </w:p>
              </w:tc>
              <w:tc>
                <w:tcPr>
                  <w:tcW w:w="2034" w:type="dxa"/>
                  <w:vAlign w:val="center"/>
                </w:tcPr>
                <w:p>
                  <w:pPr>
                    <w:jc w:val="center"/>
                    <w:rPr>
                      <w:b/>
                      <w:bCs/>
                      <w:szCs w:val="21"/>
                    </w:rPr>
                  </w:pPr>
                  <w:r>
                    <w:t>悬浮物、色度、五日 生化需氧量、动植物 油、石油类、阴离子 表面活性剂、粪大肠 菌群</w:t>
                  </w:r>
                </w:p>
              </w:tc>
              <w:tc>
                <w:tcPr>
                  <w:tcW w:w="2373" w:type="dxa"/>
                  <w:vMerge w:val="continue"/>
                  <w:vAlign w:val="center"/>
                </w:tcPr>
                <w:p>
                  <w:pPr>
                    <w:jc w:val="center"/>
                    <w:rPr>
                      <w:b/>
                      <w:bCs/>
                      <w:szCs w:val="21"/>
                    </w:rPr>
                  </w:pPr>
                </w:p>
              </w:tc>
              <w:tc>
                <w:tcPr>
                  <w:tcW w:w="2018" w:type="dxa"/>
                  <w:vAlign w:val="center"/>
                </w:tcPr>
                <w:p>
                  <w:pPr>
                    <w:jc w:val="center"/>
                    <w:textAlignment w:val="center"/>
                    <w:rPr>
                      <w:b/>
                      <w:bCs/>
                      <w:szCs w:val="21"/>
                    </w:rPr>
                  </w:pPr>
                  <w:r>
                    <w:t>1 次/月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Merge w:val="continue"/>
                  <w:vAlign w:val="center"/>
                </w:tcPr>
                <w:p>
                  <w:pPr>
                    <w:jc w:val="center"/>
                    <w:rPr>
                      <w:b/>
                      <w:bCs/>
                      <w:szCs w:val="21"/>
                    </w:rPr>
                  </w:pPr>
                </w:p>
              </w:tc>
              <w:tc>
                <w:tcPr>
                  <w:tcW w:w="2034" w:type="dxa"/>
                  <w:vAlign w:val="center"/>
                </w:tcPr>
                <w:p>
                  <w:pPr>
                    <w:jc w:val="center"/>
                    <w:rPr>
                      <w:bCs/>
                      <w:szCs w:val="21"/>
                    </w:rPr>
                  </w:pPr>
                  <w:r>
                    <w:t>总镉、总铬、总汞、 总铅、总砷、六价铬</w:t>
                  </w:r>
                </w:p>
              </w:tc>
              <w:tc>
                <w:tcPr>
                  <w:tcW w:w="2373" w:type="dxa"/>
                  <w:vMerge w:val="continue"/>
                  <w:vAlign w:val="center"/>
                </w:tcPr>
                <w:p>
                  <w:pPr>
                    <w:jc w:val="center"/>
                    <w:rPr>
                      <w:b/>
                      <w:bCs/>
                      <w:szCs w:val="21"/>
                    </w:rPr>
                  </w:pPr>
                </w:p>
              </w:tc>
              <w:tc>
                <w:tcPr>
                  <w:tcW w:w="2018" w:type="dxa"/>
                  <w:vAlign w:val="center"/>
                </w:tcPr>
                <w:p>
                  <w:pPr>
                    <w:jc w:val="center"/>
                    <w:textAlignment w:val="center"/>
                    <w:rPr>
                      <w:bCs/>
                      <w:szCs w:val="21"/>
                    </w:rPr>
                  </w:pPr>
                  <w:r>
                    <w:t>1 次/季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304" w:type="dxa"/>
                  <w:vMerge w:val="continue"/>
                  <w:vAlign w:val="center"/>
                </w:tcPr>
                <w:p>
                  <w:pPr>
                    <w:jc w:val="center"/>
                    <w:rPr>
                      <w:szCs w:val="21"/>
                    </w:rPr>
                  </w:pPr>
                </w:p>
              </w:tc>
              <w:tc>
                <w:tcPr>
                  <w:tcW w:w="2034" w:type="dxa"/>
                  <w:vAlign w:val="center"/>
                </w:tcPr>
                <w:p>
                  <w:pPr>
                    <w:jc w:val="center"/>
                    <w:rPr>
                      <w:szCs w:val="21"/>
                    </w:rPr>
                  </w:pPr>
                  <w:r>
                    <w:t>烷基汞</w:t>
                  </w:r>
                </w:p>
              </w:tc>
              <w:tc>
                <w:tcPr>
                  <w:tcW w:w="2373" w:type="dxa"/>
                  <w:vMerge w:val="continue"/>
                  <w:vAlign w:val="center"/>
                </w:tcPr>
                <w:p>
                  <w:pPr>
                    <w:jc w:val="center"/>
                    <w:rPr>
                      <w:szCs w:val="21"/>
                    </w:rPr>
                  </w:pPr>
                </w:p>
              </w:tc>
              <w:tc>
                <w:tcPr>
                  <w:tcW w:w="2018" w:type="dxa"/>
                  <w:vAlign w:val="center"/>
                </w:tcPr>
                <w:p>
                  <w:pPr>
                    <w:jc w:val="center"/>
                    <w:rPr>
                      <w:szCs w:val="21"/>
                    </w:rPr>
                  </w:pPr>
                  <w:r>
                    <w:t>1 次/半年</w:t>
                  </w:r>
                </w:p>
              </w:tc>
            </w:tr>
          </w:tbl>
          <w:p>
            <w:pPr>
              <w:snapToGrid w:val="0"/>
              <w:spacing w:line="360" w:lineRule="auto"/>
              <w:ind w:firstLine="422" w:firstLineChars="200"/>
              <w:rPr>
                <w:b/>
                <w:szCs w:val="21"/>
              </w:rPr>
            </w:pPr>
            <w:r>
              <w:rPr>
                <w:rFonts w:hint="eastAsia"/>
                <w:b/>
                <w:szCs w:val="21"/>
              </w:rPr>
              <w:t>三</w:t>
            </w:r>
            <w:r>
              <w:rPr>
                <w:b/>
                <w:szCs w:val="21"/>
              </w:rPr>
              <w:t>、</w:t>
            </w:r>
            <w:r>
              <w:rPr>
                <w:rFonts w:hint="eastAsia"/>
                <w:b/>
                <w:szCs w:val="21"/>
              </w:rPr>
              <w:t>噪声</w:t>
            </w:r>
            <w:r>
              <w:rPr>
                <w:b/>
                <w:szCs w:val="21"/>
              </w:rPr>
              <w:t>环境影响分析</w:t>
            </w:r>
          </w:p>
          <w:p>
            <w:pPr>
              <w:snapToGrid w:val="0"/>
              <w:spacing w:line="360" w:lineRule="auto"/>
              <w:ind w:firstLine="420" w:firstLineChars="200"/>
              <w:rPr>
                <w:szCs w:val="21"/>
              </w:rPr>
            </w:pPr>
            <w:r>
              <w:rPr>
                <w:rFonts w:hint="eastAsia"/>
                <w:szCs w:val="21"/>
              </w:rPr>
              <w:t>1、产排污环节与源强分析</w:t>
            </w:r>
          </w:p>
          <w:p>
            <w:pPr>
              <w:autoSpaceDE w:val="0"/>
              <w:autoSpaceDN w:val="0"/>
              <w:snapToGrid w:val="0"/>
              <w:spacing w:line="360" w:lineRule="auto"/>
              <w:ind w:firstLine="420" w:firstLineChars="200"/>
              <w:rPr>
                <w:rFonts w:cs="宋体"/>
                <w:color w:val="000000"/>
                <w:szCs w:val="21"/>
              </w:rPr>
            </w:pPr>
            <w:r>
              <w:t>（1）噪声源强</w:t>
            </w:r>
          </w:p>
          <w:p>
            <w:pPr>
              <w:autoSpaceDE w:val="0"/>
              <w:autoSpaceDN w:val="0"/>
              <w:snapToGrid w:val="0"/>
              <w:spacing w:line="360" w:lineRule="auto"/>
              <w:ind w:firstLine="420" w:firstLineChars="200"/>
              <w:rPr>
                <w:rFonts w:cs="宋体"/>
                <w:color w:val="000000"/>
                <w:szCs w:val="21"/>
              </w:rPr>
            </w:pPr>
            <w:r>
              <w:rPr>
                <w:rFonts w:hint="eastAsia" w:cs="宋体"/>
                <w:color w:val="000000"/>
                <w:szCs w:val="21"/>
              </w:rPr>
              <w:t>项目营运期噪声源主要有泵类、搅拌机和鼓风机等，其源强值一般在 85-90dB(A)之间。</w:t>
            </w:r>
          </w:p>
          <w:p>
            <w:pPr>
              <w:jc w:val="center"/>
              <w:rPr>
                <w:b/>
                <w:bCs/>
                <w:color w:val="000000"/>
                <w:szCs w:val="21"/>
              </w:rPr>
            </w:pPr>
            <w:r>
              <w:rPr>
                <w:rFonts w:hint="eastAsia"/>
                <w:b/>
                <w:bCs/>
                <w:color w:val="000000"/>
                <w:szCs w:val="21"/>
              </w:rPr>
              <w:t>表4-21  营运期主要噪声源及治理措施一览表</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276"/>
              <w:gridCol w:w="1417"/>
              <w:gridCol w:w="127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autoSpaceDE w:val="0"/>
                    <w:autoSpaceDN w:val="0"/>
                    <w:contextualSpacing/>
                    <w:jc w:val="center"/>
                    <w:rPr>
                      <w:rFonts w:cs="宋体"/>
                      <w:b/>
                      <w:color w:val="000000"/>
                      <w:szCs w:val="21"/>
                      <w:u w:val="single"/>
                    </w:rPr>
                  </w:pPr>
                  <w:r>
                    <w:rPr>
                      <w:b/>
                      <w:szCs w:val="21"/>
                    </w:rPr>
                    <w:t>工段</w:t>
                  </w:r>
                </w:p>
              </w:tc>
              <w:tc>
                <w:tcPr>
                  <w:tcW w:w="1276" w:type="dxa"/>
                  <w:vAlign w:val="center"/>
                </w:tcPr>
                <w:p>
                  <w:pPr>
                    <w:autoSpaceDE w:val="0"/>
                    <w:autoSpaceDN w:val="0"/>
                    <w:contextualSpacing/>
                    <w:jc w:val="center"/>
                    <w:rPr>
                      <w:rFonts w:cs="宋体"/>
                      <w:b/>
                      <w:color w:val="000000"/>
                      <w:szCs w:val="21"/>
                      <w:u w:val="single"/>
                    </w:rPr>
                  </w:pPr>
                  <w:r>
                    <w:rPr>
                      <w:b/>
                      <w:szCs w:val="21"/>
                    </w:rPr>
                    <w:t>设备</w:t>
                  </w:r>
                </w:p>
              </w:tc>
              <w:tc>
                <w:tcPr>
                  <w:tcW w:w="1417" w:type="dxa"/>
                  <w:vAlign w:val="center"/>
                </w:tcPr>
                <w:p>
                  <w:pPr>
                    <w:autoSpaceDE w:val="0"/>
                    <w:autoSpaceDN w:val="0"/>
                    <w:contextualSpacing/>
                    <w:jc w:val="center"/>
                    <w:rPr>
                      <w:b/>
                      <w:szCs w:val="21"/>
                    </w:rPr>
                  </w:pPr>
                  <w:r>
                    <w:rPr>
                      <w:b/>
                      <w:szCs w:val="21"/>
                    </w:rPr>
                    <w:t xml:space="preserve">声压级 </w:t>
                  </w:r>
                </w:p>
                <w:p>
                  <w:pPr>
                    <w:autoSpaceDE w:val="0"/>
                    <w:autoSpaceDN w:val="0"/>
                    <w:contextualSpacing/>
                    <w:jc w:val="center"/>
                    <w:rPr>
                      <w:rFonts w:cs="宋体"/>
                      <w:b/>
                      <w:color w:val="000000"/>
                      <w:szCs w:val="21"/>
                      <w:u w:val="single"/>
                    </w:rPr>
                  </w:pPr>
                  <w:r>
                    <w:rPr>
                      <w:b/>
                      <w:szCs w:val="21"/>
                    </w:rPr>
                    <w:t>dB（A）</w:t>
                  </w:r>
                </w:p>
              </w:tc>
              <w:tc>
                <w:tcPr>
                  <w:tcW w:w="1276" w:type="dxa"/>
                  <w:vAlign w:val="center"/>
                </w:tcPr>
                <w:p>
                  <w:pPr>
                    <w:autoSpaceDE w:val="0"/>
                    <w:autoSpaceDN w:val="0"/>
                    <w:contextualSpacing/>
                    <w:jc w:val="center"/>
                    <w:rPr>
                      <w:rFonts w:cs="宋体"/>
                      <w:b/>
                      <w:color w:val="000000"/>
                      <w:szCs w:val="21"/>
                      <w:u w:val="single"/>
                    </w:rPr>
                  </w:pPr>
                  <w:r>
                    <w:rPr>
                      <w:b/>
                      <w:szCs w:val="21"/>
                    </w:rPr>
                    <w:t>治理措施</w:t>
                  </w:r>
                </w:p>
              </w:tc>
              <w:tc>
                <w:tcPr>
                  <w:tcW w:w="2158" w:type="dxa"/>
                  <w:vAlign w:val="center"/>
                </w:tcPr>
                <w:p>
                  <w:pPr>
                    <w:autoSpaceDE w:val="0"/>
                    <w:autoSpaceDN w:val="0"/>
                    <w:contextualSpacing/>
                    <w:jc w:val="center"/>
                    <w:rPr>
                      <w:b/>
                      <w:szCs w:val="21"/>
                    </w:rPr>
                  </w:pPr>
                  <w:r>
                    <w:rPr>
                      <w:b/>
                      <w:szCs w:val="21"/>
                    </w:rPr>
                    <w:t>降噪后声压级</w:t>
                  </w:r>
                </w:p>
                <w:p>
                  <w:pPr>
                    <w:autoSpaceDE w:val="0"/>
                    <w:autoSpaceDN w:val="0"/>
                    <w:contextualSpacing/>
                    <w:jc w:val="center"/>
                    <w:rPr>
                      <w:rFonts w:cs="宋体"/>
                      <w:b/>
                      <w:color w:val="000000"/>
                      <w:szCs w:val="21"/>
                      <w:u w:val="single"/>
                    </w:rPr>
                  </w:pPr>
                  <w:r>
                    <w:rPr>
                      <w:b/>
                      <w:szCs w:val="21"/>
                    </w:rPr>
                    <w:t xml:space="preserve">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autoSpaceDE w:val="0"/>
                    <w:autoSpaceDN w:val="0"/>
                    <w:contextualSpacing/>
                    <w:jc w:val="center"/>
                    <w:rPr>
                      <w:szCs w:val="21"/>
                    </w:rPr>
                  </w:pPr>
                  <w:r>
                    <w:rPr>
                      <w:szCs w:val="21"/>
                    </w:rPr>
                    <w:t>进水泵房</w:t>
                  </w:r>
                </w:p>
              </w:tc>
              <w:tc>
                <w:tcPr>
                  <w:tcW w:w="1276" w:type="dxa"/>
                  <w:vAlign w:val="center"/>
                </w:tcPr>
                <w:p>
                  <w:pPr>
                    <w:autoSpaceDE w:val="0"/>
                    <w:autoSpaceDN w:val="0"/>
                    <w:contextualSpacing/>
                    <w:jc w:val="center"/>
                    <w:rPr>
                      <w:szCs w:val="21"/>
                    </w:rPr>
                  </w:pPr>
                  <w:r>
                    <w:rPr>
                      <w:szCs w:val="21"/>
                    </w:rPr>
                    <w:t>潜水离心泵</w:t>
                  </w:r>
                </w:p>
              </w:tc>
              <w:tc>
                <w:tcPr>
                  <w:tcW w:w="1417" w:type="dxa"/>
                  <w:vAlign w:val="center"/>
                </w:tcPr>
                <w:p>
                  <w:pPr>
                    <w:autoSpaceDE w:val="0"/>
                    <w:autoSpaceDN w:val="0"/>
                    <w:contextualSpacing/>
                    <w:jc w:val="center"/>
                    <w:rPr>
                      <w:szCs w:val="21"/>
                    </w:rPr>
                  </w:pPr>
                  <w:r>
                    <w:rPr>
                      <w:szCs w:val="21"/>
                    </w:rPr>
                    <w:t>85</w:t>
                  </w:r>
                </w:p>
              </w:tc>
              <w:tc>
                <w:tcPr>
                  <w:tcW w:w="1276" w:type="dxa"/>
                  <w:vAlign w:val="center"/>
                </w:tcPr>
                <w:p>
                  <w:pPr>
                    <w:autoSpaceDE w:val="0"/>
                    <w:autoSpaceDN w:val="0"/>
                    <w:contextualSpacing/>
                    <w:jc w:val="center"/>
                    <w:rPr>
                      <w:szCs w:val="21"/>
                    </w:rPr>
                  </w:pPr>
                  <w:r>
                    <w:rPr>
                      <w:szCs w:val="21"/>
                    </w:rPr>
                    <w:t>隔声、减振</w:t>
                  </w:r>
                </w:p>
              </w:tc>
              <w:tc>
                <w:tcPr>
                  <w:tcW w:w="2158" w:type="dxa"/>
                  <w:vAlign w:val="center"/>
                </w:tcPr>
                <w:p>
                  <w:pPr>
                    <w:autoSpaceDE w:val="0"/>
                    <w:autoSpaceDN w:val="0"/>
                    <w:contextualSpacing/>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autoSpaceDE w:val="0"/>
                    <w:autoSpaceDN w:val="0"/>
                    <w:contextualSpacing/>
                    <w:jc w:val="center"/>
                    <w:rPr>
                      <w:szCs w:val="21"/>
                    </w:rPr>
                  </w:pPr>
                  <w:r>
                    <w:rPr>
                      <w:szCs w:val="21"/>
                    </w:rPr>
                    <w:t>沉砂池</w:t>
                  </w:r>
                </w:p>
              </w:tc>
              <w:tc>
                <w:tcPr>
                  <w:tcW w:w="1276" w:type="dxa"/>
                  <w:vAlign w:val="center"/>
                </w:tcPr>
                <w:p>
                  <w:pPr>
                    <w:autoSpaceDE w:val="0"/>
                    <w:autoSpaceDN w:val="0"/>
                    <w:contextualSpacing/>
                    <w:jc w:val="center"/>
                    <w:rPr>
                      <w:szCs w:val="21"/>
                    </w:rPr>
                  </w:pPr>
                  <w:r>
                    <w:rPr>
                      <w:szCs w:val="21"/>
                    </w:rPr>
                    <w:t>排沙泵</w:t>
                  </w:r>
                </w:p>
              </w:tc>
              <w:tc>
                <w:tcPr>
                  <w:tcW w:w="1417" w:type="dxa"/>
                  <w:vAlign w:val="center"/>
                </w:tcPr>
                <w:p>
                  <w:pPr>
                    <w:autoSpaceDE w:val="0"/>
                    <w:autoSpaceDN w:val="0"/>
                    <w:contextualSpacing/>
                    <w:jc w:val="center"/>
                    <w:rPr>
                      <w:szCs w:val="21"/>
                    </w:rPr>
                  </w:pPr>
                  <w:r>
                    <w:rPr>
                      <w:rFonts w:hint="eastAsia"/>
                      <w:szCs w:val="21"/>
                    </w:rPr>
                    <w:t>85</w:t>
                  </w:r>
                </w:p>
              </w:tc>
              <w:tc>
                <w:tcPr>
                  <w:tcW w:w="1276" w:type="dxa"/>
                  <w:vAlign w:val="center"/>
                </w:tcPr>
                <w:p>
                  <w:pPr>
                    <w:autoSpaceDE w:val="0"/>
                    <w:autoSpaceDN w:val="0"/>
                    <w:contextualSpacing/>
                    <w:jc w:val="center"/>
                    <w:rPr>
                      <w:szCs w:val="21"/>
                    </w:rPr>
                  </w:pPr>
                  <w:r>
                    <w:rPr>
                      <w:szCs w:val="21"/>
                    </w:rPr>
                    <w:t>隔声、减振</w:t>
                  </w:r>
                </w:p>
              </w:tc>
              <w:tc>
                <w:tcPr>
                  <w:tcW w:w="2158" w:type="dxa"/>
                  <w:vAlign w:val="center"/>
                </w:tcPr>
                <w:p>
                  <w:pPr>
                    <w:autoSpaceDE w:val="0"/>
                    <w:autoSpaceDN w:val="0"/>
                    <w:contextualSpacing/>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Merge w:val="restart"/>
                  <w:vAlign w:val="center"/>
                </w:tcPr>
                <w:p>
                  <w:pPr>
                    <w:autoSpaceDE w:val="0"/>
                    <w:autoSpaceDN w:val="0"/>
                    <w:contextualSpacing/>
                    <w:jc w:val="center"/>
                    <w:rPr>
                      <w:szCs w:val="21"/>
                    </w:rPr>
                  </w:pPr>
                  <w:r>
                    <w:rPr>
                      <w:szCs w:val="21"/>
                    </w:rPr>
                    <w:t xml:space="preserve">A/A/O </w:t>
                  </w:r>
                  <w:r>
                    <w:rPr>
                      <w:rFonts w:hint="eastAsia"/>
                      <w:szCs w:val="21"/>
                    </w:rPr>
                    <w:t>生化池</w:t>
                  </w:r>
                </w:p>
              </w:tc>
              <w:tc>
                <w:tcPr>
                  <w:tcW w:w="1276" w:type="dxa"/>
                  <w:vAlign w:val="center"/>
                </w:tcPr>
                <w:p>
                  <w:pPr>
                    <w:autoSpaceDE w:val="0"/>
                    <w:autoSpaceDN w:val="0"/>
                    <w:contextualSpacing/>
                    <w:jc w:val="center"/>
                    <w:rPr>
                      <w:szCs w:val="21"/>
                    </w:rPr>
                  </w:pPr>
                  <w:r>
                    <w:rPr>
                      <w:szCs w:val="21"/>
                    </w:rPr>
                    <w:t>鼓风机</w:t>
                  </w:r>
                </w:p>
              </w:tc>
              <w:tc>
                <w:tcPr>
                  <w:tcW w:w="1417" w:type="dxa"/>
                  <w:vAlign w:val="center"/>
                </w:tcPr>
                <w:p>
                  <w:pPr>
                    <w:autoSpaceDE w:val="0"/>
                    <w:autoSpaceDN w:val="0"/>
                    <w:contextualSpacing/>
                    <w:jc w:val="center"/>
                    <w:rPr>
                      <w:szCs w:val="21"/>
                    </w:rPr>
                  </w:pPr>
                  <w:r>
                    <w:rPr>
                      <w:rFonts w:hint="eastAsia"/>
                      <w:szCs w:val="21"/>
                    </w:rPr>
                    <w:t>90</w:t>
                  </w:r>
                </w:p>
              </w:tc>
              <w:tc>
                <w:tcPr>
                  <w:tcW w:w="1276" w:type="dxa"/>
                  <w:vAlign w:val="center"/>
                </w:tcPr>
                <w:p>
                  <w:pPr>
                    <w:autoSpaceDE w:val="0"/>
                    <w:autoSpaceDN w:val="0"/>
                    <w:contextualSpacing/>
                    <w:jc w:val="center"/>
                    <w:rPr>
                      <w:szCs w:val="21"/>
                    </w:rPr>
                  </w:pPr>
                  <w:r>
                    <w:rPr>
                      <w:szCs w:val="21"/>
                    </w:rPr>
                    <w:t>隔声、减振</w:t>
                  </w:r>
                </w:p>
              </w:tc>
              <w:tc>
                <w:tcPr>
                  <w:tcW w:w="2158" w:type="dxa"/>
                  <w:vAlign w:val="center"/>
                </w:tcPr>
                <w:p>
                  <w:pPr>
                    <w:autoSpaceDE w:val="0"/>
                    <w:autoSpaceDN w:val="0"/>
                    <w:contextualSpacing/>
                    <w:jc w:val="center"/>
                    <w:rPr>
                      <w:szCs w:val="21"/>
                    </w:rPr>
                  </w:pPr>
                  <w:r>
                    <w:rPr>
                      <w:rFonts w:hint="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Merge w:val="continue"/>
                  <w:vAlign w:val="center"/>
                </w:tcPr>
                <w:p>
                  <w:pPr>
                    <w:autoSpaceDE w:val="0"/>
                    <w:autoSpaceDN w:val="0"/>
                    <w:contextualSpacing/>
                    <w:jc w:val="center"/>
                    <w:rPr>
                      <w:szCs w:val="21"/>
                    </w:rPr>
                  </w:pPr>
                </w:p>
              </w:tc>
              <w:tc>
                <w:tcPr>
                  <w:tcW w:w="1276" w:type="dxa"/>
                  <w:vAlign w:val="center"/>
                </w:tcPr>
                <w:p>
                  <w:pPr>
                    <w:autoSpaceDE w:val="0"/>
                    <w:autoSpaceDN w:val="0"/>
                    <w:contextualSpacing/>
                    <w:jc w:val="center"/>
                    <w:rPr>
                      <w:szCs w:val="21"/>
                    </w:rPr>
                  </w:pPr>
                  <w:r>
                    <w:rPr>
                      <w:szCs w:val="21"/>
                    </w:rPr>
                    <w:t>搅拌机</w:t>
                  </w:r>
                </w:p>
              </w:tc>
              <w:tc>
                <w:tcPr>
                  <w:tcW w:w="1417" w:type="dxa"/>
                  <w:vAlign w:val="center"/>
                </w:tcPr>
                <w:p>
                  <w:pPr>
                    <w:autoSpaceDE w:val="0"/>
                    <w:autoSpaceDN w:val="0"/>
                    <w:contextualSpacing/>
                    <w:jc w:val="center"/>
                    <w:rPr>
                      <w:szCs w:val="21"/>
                    </w:rPr>
                  </w:pPr>
                  <w:r>
                    <w:rPr>
                      <w:rFonts w:hint="eastAsia"/>
                      <w:szCs w:val="21"/>
                    </w:rPr>
                    <w:t>85</w:t>
                  </w:r>
                </w:p>
              </w:tc>
              <w:tc>
                <w:tcPr>
                  <w:tcW w:w="1276" w:type="dxa"/>
                  <w:vAlign w:val="center"/>
                </w:tcPr>
                <w:p>
                  <w:pPr>
                    <w:autoSpaceDE w:val="0"/>
                    <w:autoSpaceDN w:val="0"/>
                    <w:contextualSpacing/>
                    <w:jc w:val="center"/>
                    <w:rPr>
                      <w:szCs w:val="21"/>
                    </w:rPr>
                  </w:pPr>
                  <w:r>
                    <w:rPr>
                      <w:szCs w:val="21"/>
                    </w:rPr>
                    <w:t>隔声、减振</w:t>
                  </w:r>
                </w:p>
              </w:tc>
              <w:tc>
                <w:tcPr>
                  <w:tcW w:w="2158" w:type="dxa"/>
                  <w:vAlign w:val="center"/>
                </w:tcPr>
                <w:p>
                  <w:pPr>
                    <w:autoSpaceDE w:val="0"/>
                    <w:autoSpaceDN w:val="0"/>
                    <w:contextualSpacing/>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autoSpaceDE w:val="0"/>
                    <w:autoSpaceDN w:val="0"/>
                    <w:contextualSpacing/>
                    <w:jc w:val="center"/>
                    <w:rPr>
                      <w:szCs w:val="21"/>
                    </w:rPr>
                  </w:pPr>
                  <w:r>
                    <w:rPr>
                      <w:szCs w:val="21"/>
                    </w:rPr>
                    <w:t>污泥泵房</w:t>
                  </w:r>
                </w:p>
              </w:tc>
              <w:tc>
                <w:tcPr>
                  <w:tcW w:w="1276" w:type="dxa"/>
                  <w:vAlign w:val="center"/>
                </w:tcPr>
                <w:p>
                  <w:pPr>
                    <w:autoSpaceDE w:val="0"/>
                    <w:autoSpaceDN w:val="0"/>
                    <w:contextualSpacing/>
                    <w:jc w:val="center"/>
                    <w:rPr>
                      <w:szCs w:val="21"/>
                    </w:rPr>
                  </w:pPr>
                  <w:r>
                    <w:rPr>
                      <w:szCs w:val="21"/>
                    </w:rPr>
                    <w:t>潜污泵</w:t>
                  </w:r>
                </w:p>
              </w:tc>
              <w:tc>
                <w:tcPr>
                  <w:tcW w:w="1417" w:type="dxa"/>
                  <w:vAlign w:val="center"/>
                </w:tcPr>
                <w:p>
                  <w:pPr>
                    <w:autoSpaceDE w:val="0"/>
                    <w:autoSpaceDN w:val="0"/>
                    <w:contextualSpacing/>
                    <w:jc w:val="center"/>
                    <w:rPr>
                      <w:szCs w:val="21"/>
                    </w:rPr>
                  </w:pPr>
                  <w:r>
                    <w:rPr>
                      <w:rFonts w:hint="eastAsia"/>
                      <w:szCs w:val="21"/>
                    </w:rPr>
                    <w:t>85</w:t>
                  </w:r>
                </w:p>
              </w:tc>
              <w:tc>
                <w:tcPr>
                  <w:tcW w:w="1276" w:type="dxa"/>
                  <w:vAlign w:val="center"/>
                </w:tcPr>
                <w:p>
                  <w:pPr>
                    <w:autoSpaceDE w:val="0"/>
                    <w:autoSpaceDN w:val="0"/>
                    <w:contextualSpacing/>
                    <w:jc w:val="center"/>
                    <w:rPr>
                      <w:szCs w:val="21"/>
                    </w:rPr>
                  </w:pPr>
                  <w:r>
                    <w:rPr>
                      <w:szCs w:val="21"/>
                    </w:rPr>
                    <w:t>隔声、减振</w:t>
                  </w:r>
                </w:p>
              </w:tc>
              <w:tc>
                <w:tcPr>
                  <w:tcW w:w="2158" w:type="dxa"/>
                  <w:vAlign w:val="center"/>
                </w:tcPr>
                <w:p>
                  <w:pPr>
                    <w:autoSpaceDE w:val="0"/>
                    <w:autoSpaceDN w:val="0"/>
                    <w:contextualSpacing/>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autoSpaceDE w:val="0"/>
                    <w:autoSpaceDN w:val="0"/>
                    <w:contextualSpacing/>
                    <w:jc w:val="center"/>
                    <w:rPr>
                      <w:szCs w:val="21"/>
                    </w:rPr>
                  </w:pPr>
                  <w:r>
                    <w:rPr>
                      <w:szCs w:val="21"/>
                    </w:rPr>
                    <w:t>污泥脱水机房</w:t>
                  </w:r>
                </w:p>
              </w:tc>
              <w:tc>
                <w:tcPr>
                  <w:tcW w:w="1276" w:type="dxa"/>
                  <w:vAlign w:val="center"/>
                </w:tcPr>
                <w:p>
                  <w:pPr>
                    <w:autoSpaceDE w:val="0"/>
                    <w:autoSpaceDN w:val="0"/>
                    <w:contextualSpacing/>
                    <w:jc w:val="center"/>
                    <w:rPr>
                      <w:szCs w:val="21"/>
                    </w:rPr>
                  </w:pPr>
                  <w:r>
                    <w:rPr>
                      <w:szCs w:val="21"/>
                    </w:rPr>
                    <w:t>污泥脱水机</w:t>
                  </w:r>
                </w:p>
              </w:tc>
              <w:tc>
                <w:tcPr>
                  <w:tcW w:w="1417" w:type="dxa"/>
                  <w:vAlign w:val="center"/>
                </w:tcPr>
                <w:p>
                  <w:pPr>
                    <w:autoSpaceDE w:val="0"/>
                    <w:autoSpaceDN w:val="0"/>
                    <w:contextualSpacing/>
                    <w:jc w:val="center"/>
                    <w:rPr>
                      <w:szCs w:val="21"/>
                    </w:rPr>
                  </w:pPr>
                  <w:r>
                    <w:rPr>
                      <w:rFonts w:hint="eastAsia"/>
                      <w:szCs w:val="21"/>
                    </w:rPr>
                    <w:t>85</w:t>
                  </w:r>
                </w:p>
              </w:tc>
              <w:tc>
                <w:tcPr>
                  <w:tcW w:w="1276" w:type="dxa"/>
                  <w:vAlign w:val="center"/>
                </w:tcPr>
                <w:p>
                  <w:pPr>
                    <w:autoSpaceDE w:val="0"/>
                    <w:autoSpaceDN w:val="0"/>
                    <w:contextualSpacing/>
                    <w:jc w:val="center"/>
                    <w:rPr>
                      <w:szCs w:val="21"/>
                    </w:rPr>
                  </w:pPr>
                  <w:r>
                    <w:rPr>
                      <w:szCs w:val="21"/>
                    </w:rPr>
                    <w:t>隔声、减振</w:t>
                  </w:r>
                </w:p>
              </w:tc>
              <w:tc>
                <w:tcPr>
                  <w:tcW w:w="2158" w:type="dxa"/>
                  <w:vAlign w:val="center"/>
                </w:tcPr>
                <w:p>
                  <w:pPr>
                    <w:autoSpaceDE w:val="0"/>
                    <w:autoSpaceDN w:val="0"/>
                    <w:contextualSpacing/>
                    <w:jc w:val="center"/>
                    <w:rPr>
                      <w:szCs w:val="21"/>
                    </w:rPr>
                  </w:pPr>
                  <w:r>
                    <w:rPr>
                      <w:rFonts w:hint="eastAsia"/>
                      <w:szCs w:val="21"/>
                    </w:rPr>
                    <w:t>60</w:t>
                  </w:r>
                </w:p>
              </w:tc>
            </w:tr>
          </w:tbl>
          <w:p>
            <w:pPr>
              <w:autoSpaceDE w:val="0"/>
              <w:autoSpaceDN w:val="0"/>
              <w:snapToGrid w:val="0"/>
              <w:spacing w:line="360" w:lineRule="auto"/>
              <w:ind w:firstLine="420" w:firstLineChars="200"/>
              <w:rPr>
                <w:rFonts w:cs="宋体"/>
                <w:color w:val="000000"/>
                <w:szCs w:val="21"/>
              </w:rPr>
            </w:pPr>
            <w:r>
              <w:t>（</w:t>
            </w:r>
            <w:r>
              <w:rPr>
                <w:rFonts w:hint="eastAsia"/>
              </w:rPr>
              <w:t>2</w:t>
            </w:r>
            <w:r>
              <w:t>）</w:t>
            </w:r>
            <w:r>
              <w:rPr>
                <w:rFonts w:hint="eastAsia"/>
              </w:rPr>
              <w:t>预测模式</w:t>
            </w:r>
          </w:p>
          <w:p>
            <w:pPr>
              <w:autoSpaceDE w:val="0"/>
              <w:autoSpaceDN w:val="0"/>
              <w:snapToGrid w:val="0"/>
              <w:spacing w:line="360" w:lineRule="auto"/>
              <w:ind w:firstLine="525" w:firstLineChars="250"/>
            </w:pPr>
            <w:r>
              <w:t>噪声叠加公式：</w:t>
            </w:r>
          </w:p>
          <w:p>
            <w:pPr>
              <w:autoSpaceDE w:val="0"/>
              <w:autoSpaceDN w:val="0"/>
              <w:snapToGrid w:val="0"/>
              <w:spacing w:line="360" w:lineRule="auto"/>
              <w:ind w:firstLine="525" w:firstLineChars="250"/>
              <w:rPr>
                <w:rFonts w:cs="宋体"/>
                <w:color w:val="000000"/>
                <w:szCs w:val="21"/>
              </w:rPr>
            </w:pPr>
            <m:oMathPara>
              <m:oMath>
                <m:r>
                  <m:rPr>
                    <m:sty m:val="p"/>
                  </m:rPr>
                  <w:rPr>
                    <w:rFonts w:ascii="Cambria Math" w:hAnsi="Cambria Math" w:cs="宋体"/>
                    <w:color w:val="000000"/>
                    <w:szCs w:val="21"/>
                  </w:rPr>
                  <m:t>L=10lg</m:t>
                </m:r>
                <m:nary>
                  <m:naryPr>
                    <m:chr m:val="∑"/>
                    <m:limLoc m:val="undOvr"/>
                    <m:ctrlPr>
                      <w:rPr>
                        <w:rFonts w:ascii="Cambria Math" w:hAnsi="Cambria Math" w:cs="宋体"/>
                        <w:color w:val="000000"/>
                        <w:szCs w:val="21"/>
                      </w:rPr>
                    </m:ctrlPr>
                  </m:naryPr>
                  <m:sub>
                    <m:r>
                      <m:rPr/>
                      <w:rPr>
                        <w:rFonts w:ascii="Cambria Math" w:hAnsi="Cambria Math" w:cs="宋体"/>
                        <w:color w:val="000000"/>
                        <w:szCs w:val="21"/>
                      </w:rPr>
                      <m:t>i=1</m:t>
                    </m:r>
                    <m:ctrlPr>
                      <w:rPr>
                        <w:rFonts w:ascii="Cambria Math" w:hAnsi="Cambria Math" w:cs="宋体"/>
                        <w:color w:val="000000"/>
                        <w:szCs w:val="21"/>
                      </w:rPr>
                    </m:ctrlPr>
                  </m:sub>
                  <m:sup>
                    <m:r>
                      <m:rPr/>
                      <w:rPr>
                        <w:rFonts w:ascii="Cambria Math" w:hAnsi="Cambria Math" w:cs="宋体"/>
                        <w:color w:val="000000"/>
                        <w:szCs w:val="21"/>
                      </w:rPr>
                      <m:t>n</m:t>
                    </m:r>
                    <m:ctrlPr>
                      <w:rPr>
                        <w:rFonts w:ascii="Cambria Math" w:hAnsi="Cambria Math" w:cs="宋体"/>
                        <w:color w:val="000000"/>
                        <w:szCs w:val="21"/>
                      </w:rPr>
                    </m:ctrlPr>
                  </m:sup>
                  <m:e>
                    <m:sSup>
                      <m:sSupPr>
                        <m:ctrlPr>
                          <w:rPr>
                            <w:rFonts w:ascii="Cambria Math" w:hAnsi="Cambria Math" w:cs="宋体"/>
                            <w:i/>
                            <w:color w:val="000000"/>
                            <w:szCs w:val="21"/>
                          </w:rPr>
                        </m:ctrlPr>
                      </m:sSupPr>
                      <m:e>
                        <m:r>
                          <m:rPr/>
                          <w:rPr>
                            <w:rFonts w:ascii="Cambria Math" w:hAnsi="Cambria Math" w:cs="宋体"/>
                            <w:color w:val="000000"/>
                            <w:szCs w:val="21"/>
                          </w:rPr>
                          <m:t>10</m:t>
                        </m:r>
                        <m:ctrlPr>
                          <w:rPr>
                            <w:rFonts w:ascii="Cambria Math" w:hAnsi="Cambria Math" w:cs="宋体"/>
                            <w:i/>
                            <w:color w:val="000000"/>
                            <w:szCs w:val="21"/>
                          </w:rPr>
                        </m:ctrlPr>
                      </m:e>
                      <m:sup>
                        <m:r>
                          <m:rPr/>
                          <w:rPr>
                            <w:rFonts w:ascii="Cambria Math" w:hAnsi="Cambria Math" w:cs="宋体"/>
                            <w:color w:val="000000"/>
                            <w:szCs w:val="21"/>
                          </w:rPr>
                          <m:t>0.1Li</m:t>
                        </m:r>
                        <m:ctrlPr>
                          <w:rPr>
                            <w:rFonts w:ascii="Cambria Math" w:hAnsi="Cambria Math" w:cs="宋体"/>
                            <w:i/>
                            <w:color w:val="000000"/>
                            <w:szCs w:val="21"/>
                          </w:rPr>
                        </m:ctrlPr>
                      </m:sup>
                    </m:sSup>
                    <m:ctrlPr>
                      <w:rPr>
                        <w:rFonts w:ascii="Cambria Math" w:hAnsi="Cambria Math" w:cs="宋体"/>
                        <w:color w:val="000000"/>
                        <w:szCs w:val="21"/>
                      </w:rPr>
                    </m:ctrlPr>
                  </m:e>
                </m:nary>
              </m:oMath>
            </m:oMathPara>
          </w:p>
          <w:p>
            <w:pPr>
              <w:autoSpaceDE w:val="0"/>
              <w:autoSpaceDN w:val="0"/>
              <w:snapToGrid w:val="0"/>
              <w:spacing w:line="360" w:lineRule="auto"/>
              <w:ind w:firstLine="525" w:firstLineChars="250"/>
            </w:pPr>
            <w:r>
              <w:t>式中：L——某点噪声总叠加值，dB（A）；</w:t>
            </w:r>
          </w:p>
          <w:p>
            <w:pPr>
              <w:autoSpaceDE w:val="0"/>
              <w:autoSpaceDN w:val="0"/>
              <w:snapToGrid w:val="0"/>
              <w:spacing w:line="360" w:lineRule="auto"/>
              <w:ind w:firstLine="1050" w:firstLineChars="500"/>
            </w:pPr>
            <w:r>
              <w:t xml:space="preserve"> Li——第 i 个声源的噪声值，dB（A）；</w:t>
            </w:r>
          </w:p>
          <w:p>
            <w:pPr>
              <w:autoSpaceDE w:val="0"/>
              <w:autoSpaceDN w:val="0"/>
              <w:snapToGrid w:val="0"/>
              <w:spacing w:line="360" w:lineRule="auto"/>
              <w:ind w:firstLine="1050" w:firstLineChars="500"/>
            </w:pPr>
            <w:r>
              <w:t xml:space="preserve"> n——噪声源个数。</w:t>
            </w:r>
          </w:p>
          <w:p>
            <w:pPr>
              <w:autoSpaceDE w:val="0"/>
              <w:autoSpaceDN w:val="0"/>
              <w:snapToGrid w:val="0"/>
              <w:spacing w:line="360" w:lineRule="auto"/>
              <w:ind w:firstLine="420" w:firstLineChars="200"/>
              <w:rPr>
                <w:rFonts w:cs="宋体"/>
                <w:color w:val="000000"/>
                <w:szCs w:val="21"/>
              </w:rPr>
            </w:pPr>
            <w:r>
              <w:rPr>
                <w:rFonts w:hint="eastAsia" w:cs="宋体"/>
                <w:color w:val="000000"/>
                <w:szCs w:val="21"/>
              </w:rPr>
              <w:t>噪声衰减公示：</w:t>
            </w:r>
          </w:p>
          <w:p>
            <w:pPr>
              <w:autoSpaceDE w:val="0"/>
              <w:autoSpaceDN w:val="0"/>
              <w:snapToGrid w:val="0"/>
              <w:spacing w:line="360" w:lineRule="auto"/>
              <w:ind w:firstLine="420" w:firstLineChars="200"/>
              <w:rPr>
                <w:rFonts w:cs="宋体"/>
                <w:color w:val="000000"/>
                <w:szCs w:val="21"/>
              </w:rPr>
            </w:pPr>
            <m:oMathPara>
              <m:oMath>
                <m:sSub>
                  <m:sSubPr>
                    <m:ctrlPr>
                      <w:rPr>
                        <w:rFonts w:ascii="Cambria Math" w:hAnsi="Cambria Math" w:cs="宋体"/>
                        <w:color w:val="000000"/>
                        <w:szCs w:val="21"/>
                      </w:rPr>
                    </m:ctrlPr>
                  </m:sSubPr>
                  <m:e>
                    <m:r>
                      <m:rPr>
                        <m:sty m:val="p"/>
                      </m:rPr>
                      <w:rPr>
                        <w:rFonts w:ascii="Cambria Math" w:hAnsi="Cambria Math" w:cs="宋体"/>
                        <w:color w:val="000000"/>
                        <w:szCs w:val="21"/>
                      </w:rPr>
                      <m:t>L</m:t>
                    </m:r>
                    <m:ctrlPr>
                      <w:rPr>
                        <w:rFonts w:ascii="Cambria Math" w:hAnsi="Cambria Math" w:cs="宋体"/>
                        <w:color w:val="000000"/>
                        <w:szCs w:val="21"/>
                      </w:rPr>
                    </m:ctrlPr>
                  </m:e>
                  <m:sub>
                    <m:r>
                      <m:rPr/>
                      <w:rPr>
                        <w:rFonts w:ascii="Cambria Math" w:hAnsi="Cambria Math" w:cs="宋体"/>
                        <w:color w:val="000000"/>
                        <w:szCs w:val="21"/>
                      </w:rPr>
                      <m:t>2</m:t>
                    </m:r>
                    <m:ctrlPr>
                      <w:rPr>
                        <w:rFonts w:ascii="Cambria Math" w:hAnsi="Cambria Math" w:cs="宋体"/>
                        <w:color w:val="000000"/>
                        <w:szCs w:val="21"/>
                      </w:rPr>
                    </m:ctrlPr>
                  </m:sub>
                </m:sSub>
                <m:r>
                  <m:rPr/>
                  <w:rPr>
                    <w:rFonts w:ascii="Cambria Math" w:hAnsi="Cambria Math" w:cs="宋体"/>
                    <w:color w:val="000000"/>
                    <w:szCs w:val="21"/>
                  </w:rPr>
                  <m:t>=</m:t>
                </m:r>
                <m:sSub>
                  <m:sSubPr>
                    <m:ctrlPr>
                      <w:rPr>
                        <w:rFonts w:ascii="Cambria Math" w:hAnsi="Cambria Math" w:cs="宋体"/>
                        <w:i/>
                        <w:color w:val="000000"/>
                        <w:szCs w:val="21"/>
                      </w:rPr>
                    </m:ctrlPr>
                  </m:sSubPr>
                  <m:e>
                    <m:r>
                      <m:rPr/>
                      <w:rPr>
                        <w:rFonts w:ascii="Cambria Math" w:hAnsi="Cambria Math" w:cs="宋体"/>
                        <w:color w:val="000000"/>
                        <w:szCs w:val="21"/>
                      </w:rPr>
                      <m:t>L</m:t>
                    </m:r>
                    <m:ctrlPr>
                      <w:rPr>
                        <w:rFonts w:ascii="Cambria Math" w:hAnsi="Cambria Math" w:cs="宋体"/>
                        <w:i/>
                        <w:color w:val="000000"/>
                        <w:szCs w:val="21"/>
                      </w:rPr>
                    </m:ctrlPr>
                  </m:e>
                  <m:sub>
                    <m:r>
                      <m:rPr/>
                      <w:rPr>
                        <w:rFonts w:ascii="Cambria Math" w:hAnsi="Cambria Math" w:cs="宋体"/>
                        <w:color w:val="000000"/>
                        <w:szCs w:val="21"/>
                      </w:rPr>
                      <m:t>1</m:t>
                    </m:r>
                    <m:ctrlPr>
                      <w:rPr>
                        <w:rFonts w:ascii="Cambria Math" w:hAnsi="Cambria Math" w:cs="宋体"/>
                        <w:i/>
                        <w:color w:val="000000"/>
                        <w:szCs w:val="21"/>
                      </w:rPr>
                    </m:ctrlPr>
                  </m:sub>
                </m:sSub>
                <m:r>
                  <m:rPr/>
                  <w:rPr>
                    <w:rFonts w:ascii="Cambria Math" w:hAnsi="Cambria Math" w:cs="宋体"/>
                    <w:color w:val="000000"/>
                    <w:szCs w:val="21"/>
                  </w:rPr>
                  <m:t>−20</m:t>
                </m:r>
                <m:r>
                  <m:rPr>
                    <m:sty m:val="p"/>
                  </m:rPr>
                  <w:rPr>
                    <w:rFonts w:ascii="Cambria Math" w:hAnsi="Cambria Math" w:cs="宋体"/>
                    <w:color w:val="000000"/>
                    <w:szCs w:val="21"/>
                  </w:rPr>
                  <m:t>lg⁡（r2/r1）</m:t>
                </m:r>
              </m:oMath>
            </m:oMathPara>
          </w:p>
          <w:p>
            <w:pPr>
              <w:autoSpaceDE w:val="0"/>
              <w:autoSpaceDN w:val="0"/>
              <w:snapToGrid w:val="0"/>
              <w:spacing w:line="360" w:lineRule="auto"/>
              <w:ind w:firstLine="420" w:firstLineChars="200"/>
            </w:pPr>
            <w:r>
              <w:t>式中：L2——距离源 r2处的 A 声级，dB（A）；</w:t>
            </w:r>
          </w:p>
          <w:p>
            <w:pPr>
              <w:autoSpaceDE w:val="0"/>
              <w:autoSpaceDN w:val="0"/>
              <w:snapToGrid w:val="0"/>
              <w:spacing w:line="360" w:lineRule="auto"/>
              <w:ind w:firstLine="1050" w:firstLineChars="500"/>
            </w:pPr>
            <w:r>
              <w:t>L1——距声源 r1处（1m）的 A 声级，dB（A）；</w:t>
            </w:r>
          </w:p>
          <w:p>
            <w:pPr>
              <w:autoSpaceDE w:val="0"/>
              <w:autoSpaceDN w:val="0"/>
              <w:snapToGrid w:val="0"/>
              <w:spacing w:line="360" w:lineRule="auto"/>
              <w:ind w:firstLine="1050" w:firstLineChars="500"/>
            </w:pPr>
            <w:r>
              <w:t>r2、r1——距声源的距离，m。</w:t>
            </w:r>
          </w:p>
          <w:p>
            <w:pPr>
              <w:autoSpaceDE w:val="0"/>
              <w:autoSpaceDN w:val="0"/>
              <w:snapToGrid w:val="0"/>
              <w:spacing w:line="360" w:lineRule="auto"/>
              <w:ind w:firstLine="420" w:firstLineChars="200"/>
              <w:rPr>
                <w:rFonts w:cs="宋体"/>
                <w:color w:val="000000"/>
                <w:szCs w:val="21"/>
              </w:rPr>
            </w:pPr>
            <w:r>
              <w:t>（</w:t>
            </w:r>
            <w:r>
              <w:rPr>
                <w:rFonts w:hint="eastAsia"/>
              </w:rPr>
              <w:t>3</w:t>
            </w:r>
            <w:r>
              <w:t>）</w:t>
            </w:r>
            <w:r>
              <w:rPr>
                <w:rFonts w:hint="eastAsia"/>
              </w:rPr>
              <w:t>预测结果</w:t>
            </w:r>
          </w:p>
          <w:p>
            <w:pPr>
              <w:autoSpaceDE w:val="0"/>
              <w:autoSpaceDN w:val="0"/>
              <w:snapToGrid w:val="0"/>
              <w:spacing w:line="360" w:lineRule="auto"/>
              <w:ind w:firstLine="420" w:firstLineChars="200"/>
              <w:rPr>
                <w:rFonts w:cs="宋体"/>
                <w:color w:val="000000"/>
                <w:szCs w:val="21"/>
              </w:rPr>
            </w:pPr>
            <w:r>
              <w:rPr>
                <w:rFonts w:hint="eastAsia" w:cs="宋体"/>
                <w:color w:val="000000"/>
                <w:szCs w:val="21"/>
              </w:rPr>
              <w:t>根据上述预测模式及预测参数，预测出本项目建成运行时，各向厂界的噪声贡献值预测结果见4-22所示。</w:t>
            </w:r>
          </w:p>
          <w:p>
            <w:pPr>
              <w:autoSpaceDE w:val="0"/>
              <w:autoSpaceDN w:val="0"/>
              <w:spacing w:line="360" w:lineRule="auto"/>
              <w:jc w:val="center"/>
              <w:rPr>
                <w:rFonts w:cs="宋体"/>
                <w:b/>
                <w:color w:val="000000"/>
                <w:szCs w:val="21"/>
              </w:rPr>
            </w:pPr>
            <w:r>
              <w:rPr>
                <w:rFonts w:hint="eastAsia" w:cs="宋体"/>
                <w:b/>
                <w:color w:val="000000"/>
                <w:szCs w:val="21"/>
              </w:rPr>
              <w:t>表4-22  项目声环境影响预测结果</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560"/>
              <w:gridCol w:w="850"/>
              <w:gridCol w:w="1985"/>
              <w:gridCol w:w="127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Pr>
                <w:p>
                  <w:pPr>
                    <w:autoSpaceDE w:val="0"/>
                    <w:autoSpaceDN w:val="0"/>
                    <w:spacing w:line="360" w:lineRule="auto"/>
                    <w:jc w:val="center"/>
                    <w:rPr>
                      <w:rFonts w:cs="宋体"/>
                      <w:b/>
                      <w:color w:val="000000"/>
                      <w:szCs w:val="21"/>
                    </w:rPr>
                  </w:pPr>
                  <w:r>
                    <w:rPr>
                      <w:rFonts w:hint="eastAsia" w:cs="宋体"/>
                      <w:b/>
                      <w:color w:val="000000"/>
                      <w:szCs w:val="21"/>
                    </w:rPr>
                    <w:t>编号</w:t>
                  </w:r>
                </w:p>
              </w:tc>
              <w:tc>
                <w:tcPr>
                  <w:tcW w:w="2410" w:type="dxa"/>
                  <w:gridSpan w:val="2"/>
                </w:tcPr>
                <w:p>
                  <w:pPr>
                    <w:autoSpaceDE w:val="0"/>
                    <w:autoSpaceDN w:val="0"/>
                    <w:spacing w:line="360" w:lineRule="auto"/>
                    <w:jc w:val="center"/>
                    <w:rPr>
                      <w:rFonts w:cs="宋体"/>
                      <w:b/>
                      <w:color w:val="000000"/>
                      <w:szCs w:val="21"/>
                    </w:rPr>
                  </w:pPr>
                  <w:r>
                    <w:rPr>
                      <w:b/>
                      <w:szCs w:val="21"/>
                    </w:rPr>
                    <w:t>预测点位置</w:t>
                  </w:r>
                  <w:r>
                    <w:rPr>
                      <w:rFonts w:hint="eastAsia"/>
                      <w:b/>
                      <w:szCs w:val="21"/>
                    </w:rPr>
                    <w:t>/时段</w:t>
                  </w:r>
                </w:p>
              </w:tc>
              <w:tc>
                <w:tcPr>
                  <w:tcW w:w="1985" w:type="dxa"/>
                </w:tcPr>
                <w:p>
                  <w:pPr>
                    <w:autoSpaceDE w:val="0"/>
                    <w:autoSpaceDN w:val="0"/>
                    <w:spacing w:line="360" w:lineRule="auto"/>
                    <w:jc w:val="center"/>
                    <w:rPr>
                      <w:rFonts w:cs="宋体"/>
                      <w:b/>
                      <w:color w:val="000000"/>
                      <w:szCs w:val="21"/>
                    </w:rPr>
                  </w:pPr>
                  <w:r>
                    <w:rPr>
                      <w:b/>
                      <w:szCs w:val="21"/>
                    </w:rPr>
                    <w:t>项目噪声</w:t>
                  </w:r>
                  <w:r>
                    <w:rPr>
                      <w:rFonts w:hint="eastAsia"/>
                      <w:b/>
                      <w:szCs w:val="21"/>
                    </w:rPr>
                    <w:t>预测</w:t>
                  </w:r>
                  <w:r>
                    <w:rPr>
                      <w:b/>
                      <w:szCs w:val="21"/>
                    </w:rPr>
                    <w:t>值</w:t>
                  </w:r>
                </w:p>
              </w:tc>
              <w:tc>
                <w:tcPr>
                  <w:tcW w:w="1275" w:type="dxa"/>
                </w:tcPr>
                <w:p>
                  <w:pPr>
                    <w:autoSpaceDE w:val="0"/>
                    <w:autoSpaceDN w:val="0"/>
                    <w:spacing w:line="360" w:lineRule="auto"/>
                    <w:jc w:val="center"/>
                    <w:rPr>
                      <w:rFonts w:cs="宋体"/>
                      <w:b/>
                      <w:color w:val="000000"/>
                      <w:szCs w:val="21"/>
                    </w:rPr>
                  </w:pPr>
                  <w:r>
                    <w:rPr>
                      <w:b/>
                      <w:szCs w:val="21"/>
                    </w:rPr>
                    <w:t>评价标准</w:t>
                  </w:r>
                </w:p>
              </w:tc>
              <w:tc>
                <w:tcPr>
                  <w:tcW w:w="1166" w:type="dxa"/>
                </w:tcPr>
                <w:p>
                  <w:pPr>
                    <w:autoSpaceDE w:val="0"/>
                    <w:autoSpaceDN w:val="0"/>
                    <w:spacing w:line="360" w:lineRule="auto"/>
                    <w:jc w:val="center"/>
                    <w:rPr>
                      <w:rFonts w:cs="宋体"/>
                      <w:b/>
                      <w:color w:val="000000"/>
                      <w:szCs w:val="21"/>
                    </w:rPr>
                  </w:pPr>
                  <w:r>
                    <w:rPr>
                      <w:rFonts w:hint="eastAsia" w:cs="宋体"/>
                      <w:b/>
                      <w:color w:val="000000"/>
                      <w:szCs w:val="2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pPr>
                    <w:autoSpaceDE w:val="0"/>
                    <w:autoSpaceDN w:val="0"/>
                    <w:jc w:val="center"/>
                    <w:rPr>
                      <w:rFonts w:cs="宋体"/>
                      <w:color w:val="000000"/>
                      <w:szCs w:val="21"/>
                    </w:rPr>
                  </w:pPr>
                  <w:r>
                    <w:rPr>
                      <w:rFonts w:hint="eastAsia" w:cs="宋体"/>
                      <w:color w:val="000000"/>
                      <w:szCs w:val="21"/>
                    </w:rPr>
                    <w:t>1</w:t>
                  </w:r>
                </w:p>
              </w:tc>
              <w:tc>
                <w:tcPr>
                  <w:tcW w:w="1560" w:type="dxa"/>
                  <w:vMerge w:val="restart"/>
                  <w:vAlign w:val="center"/>
                </w:tcPr>
                <w:p>
                  <w:pPr>
                    <w:autoSpaceDE w:val="0"/>
                    <w:autoSpaceDN w:val="0"/>
                    <w:jc w:val="center"/>
                    <w:rPr>
                      <w:szCs w:val="21"/>
                    </w:rPr>
                  </w:pPr>
                  <w:r>
                    <w:rPr>
                      <w:szCs w:val="21"/>
                    </w:rPr>
                    <w:t>项目场界东面</w:t>
                  </w:r>
                </w:p>
              </w:tc>
              <w:tc>
                <w:tcPr>
                  <w:tcW w:w="850" w:type="dxa"/>
                </w:tcPr>
                <w:p>
                  <w:pPr>
                    <w:autoSpaceDE w:val="0"/>
                    <w:autoSpaceDN w:val="0"/>
                    <w:jc w:val="center"/>
                    <w:rPr>
                      <w:szCs w:val="21"/>
                    </w:rPr>
                  </w:pPr>
                  <w:r>
                    <w:rPr>
                      <w:rFonts w:hint="eastAsia"/>
                      <w:szCs w:val="21"/>
                    </w:rPr>
                    <w:t>昼</w:t>
                  </w:r>
                </w:p>
              </w:tc>
              <w:tc>
                <w:tcPr>
                  <w:tcW w:w="1985" w:type="dxa"/>
                </w:tcPr>
                <w:p>
                  <w:pPr>
                    <w:autoSpaceDE w:val="0"/>
                    <w:autoSpaceDN w:val="0"/>
                    <w:jc w:val="center"/>
                    <w:rPr>
                      <w:szCs w:val="21"/>
                    </w:rPr>
                  </w:pPr>
                  <w:r>
                    <w:rPr>
                      <w:rFonts w:hint="eastAsia"/>
                      <w:szCs w:val="21"/>
                    </w:rPr>
                    <w:t>45.8</w:t>
                  </w:r>
                </w:p>
              </w:tc>
              <w:tc>
                <w:tcPr>
                  <w:tcW w:w="1275" w:type="dxa"/>
                </w:tcPr>
                <w:p>
                  <w:pPr>
                    <w:autoSpaceDE w:val="0"/>
                    <w:autoSpaceDN w:val="0"/>
                    <w:jc w:val="center"/>
                    <w:rPr>
                      <w:szCs w:val="21"/>
                    </w:rPr>
                  </w:pPr>
                  <w:r>
                    <w:rPr>
                      <w:rFonts w:hint="eastAsia"/>
                      <w:szCs w:val="21"/>
                    </w:rPr>
                    <w:t>60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pPr>
                    <w:autoSpaceDE w:val="0"/>
                    <w:autoSpaceDN w:val="0"/>
                    <w:jc w:val="center"/>
                    <w:rPr>
                      <w:rFonts w:cs="宋体"/>
                      <w:color w:val="000000"/>
                      <w:szCs w:val="21"/>
                    </w:rPr>
                  </w:pPr>
                </w:p>
              </w:tc>
              <w:tc>
                <w:tcPr>
                  <w:tcW w:w="1560" w:type="dxa"/>
                  <w:vMerge w:val="continue"/>
                </w:tcPr>
                <w:p>
                  <w:pPr>
                    <w:autoSpaceDE w:val="0"/>
                    <w:autoSpaceDN w:val="0"/>
                    <w:jc w:val="center"/>
                    <w:rPr>
                      <w:szCs w:val="21"/>
                    </w:rPr>
                  </w:pPr>
                </w:p>
              </w:tc>
              <w:tc>
                <w:tcPr>
                  <w:tcW w:w="850" w:type="dxa"/>
                </w:tcPr>
                <w:p>
                  <w:pPr>
                    <w:autoSpaceDE w:val="0"/>
                    <w:autoSpaceDN w:val="0"/>
                    <w:jc w:val="center"/>
                    <w:rPr>
                      <w:szCs w:val="21"/>
                    </w:rPr>
                  </w:pPr>
                  <w:r>
                    <w:rPr>
                      <w:rFonts w:hint="eastAsia"/>
                      <w:szCs w:val="21"/>
                    </w:rPr>
                    <w:t>夜</w:t>
                  </w:r>
                </w:p>
              </w:tc>
              <w:tc>
                <w:tcPr>
                  <w:tcW w:w="1985" w:type="dxa"/>
                </w:tcPr>
                <w:p>
                  <w:pPr>
                    <w:autoSpaceDE w:val="0"/>
                    <w:autoSpaceDN w:val="0"/>
                    <w:jc w:val="center"/>
                    <w:rPr>
                      <w:szCs w:val="21"/>
                    </w:rPr>
                  </w:pPr>
                  <w:r>
                    <w:rPr>
                      <w:rFonts w:hint="eastAsia"/>
                      <w:szCs w:val="21"/>
                    </w:rPr>
                    <w:t>42.6</w:t>
                  </w:r>
                </w:p>
              </w:tc>
              <w:tc>
                <w:tcPr>
                  <w:tcW w:w="1275" w:type="dxa"/>
                </w:tcPr>
                <w:p>
                  <w:pPr>
                    <w:autoSpaceDE w:val="0"/>
                    <w:autoSpaceDN w:val="0"/>
                    <w:jc w:val="center"/>
                    <w:rPr>
                      <w:szCs w:val="21"/>
                    </w:rPr>
                  </w:pPr>
                  <w:r>
                    <w:rPr>
                      <w:rFonts w:hint="eastAsia"/>
                      <w:szCs w:val="21"/>
                    </w:rPr>
                    <w:t>50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9" w:type="dxa"/>
                  <w:vMerge w:val="restart"/>
                  <w:vAlign w:val="center"/>
                </w:tcPr>
                <w:p>
                  <w:pPr>
                    <w:autoSpaceDE w:val="0"/>
                    <w:autoSpaceDN w:val="0"/>
                    <w:jc w:val="center"/>
                    <w:rPr>
                      <w:rFonts w:cs="宋体"/>
                      <w:color w:val="000000"/>
                      <w:szCs w:val="21"/>
                    </w:rPr>
                  </w:pPr>
                  <w:r>
                    <w:rPr>
                      <w:rFonts w:hint="eastAsia" w:cs="宋体"/>
                      <w:color w:val="000000"/>
                      <w:szCs w:val="21"/>
                    </w:rPr>
                    <w:t>2</w:t>
                  </w:r>
                </w:p>
              </w:tc>
              <w:tc>
                <w:tcPr>
                  <w:tcW w:w="1560" w:type="dxa"/>
                  <w:vMerge w:val="restart"/>
                  <w:vAlign w:val="center"/>
                </w:tcPr>
                <w:p>
                  <w:pPr>
                    <w:autoSpaceDE w:val="0"/>
                    <w:autoSpaceDN w:val="0"/>
                    <w:jc w:val="center"/>
                    <w:rPr>
                      <w:szCs w:val="21"/>
                    </w:rPr>
                  </w:pPr>
                  <w:r>
                    <w:rPr>
                      <w:szCs w:val="21"/>
                    </w:rPr>
                    <w:t>项目场界</w:t>
                  </w:r>
                  <w:r>
                    <w:rPr>
                      <w:rFonts w:hint="eastAsia"/>
                      <w:szCs w:val="21"/>
                    </w:rPr>
                    <w:t>南</w:t>
                  </w:r>
                  <w:r>
                    <w:rPr>
                      <w:szCs w:val="21"/>
                    </w:rPr>
                    <w:t>面</w:t>
                  </w:r>
                </w:p>
              </w:tc>
              <w:tc>
                <w:tcPr>
                  <w:tcW w:w="850" w:type="dxa"/>
                </w:tcPr>
                <w:p>
                  <w:pPr>
                    <w:autoSpaceDE w:val="0"/>
                    <w:autoSpaceDN w:val="0"/>
                    <w:jc w:val="center"/>
                    <w:rPr>
                      <w:szCs w:val="21"/>
                    </w:rPr>
                  </w:pPr>
                  <w:r>
                    <w:rPr>
                      <w:rFonts w:hint="eastAsia"/>
                      <w:szCs w:val="21"/>
                    </w:rPr>
                    <w:t>昼</w:t>
                  </w:r>
                </w:p>
              </w:tc>
              <w:tc>
                <w:tcPr>
                  <w:tcW w:w="1985" w:type="dxa"/>
                </w:tcPr>
                <w:p>
                  <w:pPr>
                    <w:autoSpaceDE w:val="0"/>
                    <w:autoSpaceDN w:val="0"/>
                    <w:jc w:val="center"/>
                    <w:rPr>
                      <w:szCs w:val="21"/>
                    </w:rPr>
                  </w:pPr>
                  <w:r>
                    <w:rPr>
                      <w:rFonts w:hint="eastAsia"/>
                      <w:szCs w:val="21"/>
                    </w:rPr>
                    <w:t>44.9</w:t>
                  </w:r>
                </w:p>
              </w:tc>
              <w:tc>
                <w:tcPr>
                  <w:tcW w:w="1275" w:type="dxa"/>
                </w:tcPr>
                <w:p>
                  <w:pPr>
                    <w:autoSpaceDE w:val="0"/>
                    <w:autoSpaceDN w:val="0"/>
                    <w:jc w:val="center"/>
                    <w:rPr>
                      <w:szCs w:val="21"/>
                    </w:rPr>
                  </w:pPr>
                  <w:r>
                    <w:rPr>
                      <w:rFonts w:hint="eastAsia"/>
                      <w:szCs w:val="21"/>
                    </w:rPr>
                    <w:t>60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tcPr>
                <w:p>
                  <w:pPr>
                    <w:autoSpaceDE w:val="0"/>
                    <w:autoSpaceDN w:val="0"/>
                    <w:jc w:val="center"/>
                    <w:rPr>
                      <w:rFonts w:cs="宋体"/>
                      <w:color w:val="000000"/>
                      <w:szCs w:val="21"/>
                    </w:rPr>
                  </w:pPr>
                </w:p>
              </w:tc>
              <w:tc>
                <w:tcPr>
                  <w:tcW w:w="1560" w:type="dxa"/>
                  <w:vMerge w:val="continue"/>
                </w:tcPr>
                <w:p>
                  <w:pPr>
                    <w:autoSpaceDE w:val="0"/>
                    <w:autoSpaceDN w:val="0"/>
                    <w:jc w:val="center"/>
                    <w:rPr>
                      <w:szCs w:val="21"/>
                    </w:rPr>
                  </w:pPr>
                </w:p>
              </w:tc>
              <w:tc>
                <w:tcPr>
                  <w:tcW w:w="850" w:type="dxa"/>
                </w:tcPr>
                <w:p>
                  <w:pPr>
                    <w:autoSpaceDE w:val="0"/>
                    <w:autoSpaceDN w:val="0"/>
                    <w:jc w:val="center"/>
                    <w:rPr>
                      <w:szCs w:val="21"/>
                    </w:rPr>
                  </w:pPr>
                  <w:r>
                    <w:rPr>
                      <w:rFonts w:hint="eastAsia"/>
                      <w:szCs w:val="21"/>
                    </w:rPr>
                    <w:t>夜</w:t>
                  </w:r>
                </w:p>
              </w:tc>
              <w:tc>
                <w:tcPr>
                  <w:tcW w:w="1985" w:type="dxa"/>
                </w:tcPr>
                <w:p>
                  <w:pPr>
                    <w:autoSpaceDE w:val="0"/>
                    <w:autoSpaceDN w:val="0"/>
                    <w:jc w:val="center"/>
                    <w:rPr>
                      <w:szCs w:val="21"/>
                    </w:rPr>
                  </w:pPr>
                  <w:r>
                    <w:rPr>
                      <w:rFonts w:hint="eastAsia"/>
                      <w:szCs w:val="21"/>
                    </w:rPr>
                    <w:t>42.7</w:t>
                  </w:r>
                </w:p>
              </w:tc>
              <w:tc>
                <w:tcPr>
                  <w:tcW w:w="1275" w:type="dxa"/>
                </w:tcPr>
                <w:p>
                  <w:pPr>
                    <w:autoSpaceDE w:val="0"/>
                    <w:autoSpaceDN w:val="0"/>
                    <w:jc w:val="center"/>
                    <w:rPr>
                      <w:szCs w:val="21"/>
                    </w:rPr>
                  </w:pPr>
                  <w:r>
                    <w:rPr>
                      <w:rFonts w:hint="eastAsia"/>
                      <w:szCs w:val="21"/>
                    </w:rPr>
                    <w:t>50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pPr>
                    <w:autoSpaceDE w:val="0"/>
                    <w:autoSpaceDN w:val="0"/>
                    <w:jc w:val="center"/>
                    <w:rPr>
                      <w:rFonts w:cs="宋体"/>
                      <w:color w:val="000000"/>
                      <w:szCs w:val="21"/>
                    </w:rPr>
                  </w:pPr>
                  <w:r>
                    <w:rPr>
                      <w:rFonts w:hint="eastAsia" w:cs="宋体"/>
                      <w:color w:val="000000"/>
                      <w:szCs w:val="21"/>
                    </w:rPr>
                    <w:t>3</w:t>
                  </w:r>
                </w:p>
              </w:tc>
              <w:tc>
                <w:tcPr>
                  <w:tcW w:w="1560" w:type="dxa"/>
                  <w:vMerge w:val="restart"/>
                  <w:vAlign w:val="center"/>
                </w:tcPr>
                <w:p>
                  <w:pPr>
                    <w:autoSpaceDE w:val="0"/>
                    <w:autoSpaceDN w:val="0"/>
                    <w:jc w:val="center"/>
                    <w:rPr>
                      <w:szCs w:val="21"/>
                    </w:rPr>
                  </w:pPr>
                  <w:r>
                    <w:rPr>
                      <w:szCs w:val="21"/>
                    </w:rPr>
                    <w:t>项目场界</w:t>
                  </w:r>
                  <w:r>
                    <w:rPr>
                      <w:rFonts w:hint="eastAsia"/>
                      <w:szCs w:val="21"/>
                    </w:rPr>
                    <w:t>西</w:t>
                  </w:r>
                  <w:r>
                    <w:rPr>
                      <w:szCs w:val="21"/>
                    </w:rPr>
                    <w:t>面</w:t>
                  </w:r>
                </w:p>
              </w:tc>
              <w:tc>
                <w:tcPr>
                  <w:tcW w:w="850" w:type="dxa"/>
                </w:tcPr>
                <w:p>
                  <w:pPr>
                    <w:autoSpaceDE w:val="0"/>
                    <w:autoSpaceDN w:val="0"/>
                    <w:jc w:val="center"/>
                    <w:rPr>
                      <w:szCs w:val="21"/>
                    </w:rPr>
                  </w:pPr>
                  <w:r>
                    <w:rPr>
                      <w:rFonts w:hint="eastAsia"/>
                      <w:szCs w:val="21"/>
                    </w:rPr>
                    <w:t>昼</w:t>
                  </w:r>
                </w:p>
              </w:tc>
              <w:tc>
                <w:tcPr>
                  <w:tcW w:w="1985" w:type="dxa"/>
                </w:tcPr>
                <w:p>
                  <w:pPr>
                    <w:autoSpaceDE w:val="0"/>
                    <w:autoSpaceDN w:val="0"/>
                    <w:jc w:val="center"/>
                    <w:rPr>
                      <w:szCs w:val="21"/>
                    </w:rPr>
                  </w:pPr>
                  <w:r>
                    <w:rPr>
                      <w:rFonts w:hint="eastAsia"/>
                      <w:szCs w:val="21"/>
                    </w:rPr>
                    <w:t>47.8</w:t>
                  </w:r>
                </w:p>
              </w:tc>
              <w:tc>
                <w:tcPr>
                  <w:tcW w:w="1275" w:type="dxa"/>
                </w:tcPr>
                <w:p>
                  <w:pPr>
                    <w:autoSpaceDE w:val="0"/>
                    <w:autoSpaceDN w:val="0"/>
                    <w:jc w:val="center"/>
                    <w:rPr>
                      <w:szCs w:val="21"/>
                    </w:rPr>
                  </w:pPr>
                  <w:r>
                    <w:rPr>
                      <w:rFonts w:hint="eastAsia"/>
                      <w:szCs w:val="21"/>
                    </w:rPr>
                    <w:t>70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tcPr>
                <w:p>
                  <w:pPr>
                    <w:autoSpaceDE w:val="0"/>
                    <w:autoSpaceDN w:val="0"/>
                    <w:jc w:val="center"/>
                    <w:rPr>
                      <w:rFonts w:cs="宋体"/>
                      <w:color w:val="000000"/>
                      <w:szCs w:val="21"/>
                    </w:rPr>
                  </w:pPr>
                </w:p>
              </w:tc>
              <w:tc>
                <w:tcPr>
                  <w:tcW w:w="1560" w:type="dxa"/>
                  <w:vMerge w:val="continue"/>
                </w:tcPr>
                <w:p>
                  <w:pPr>
                    <w:autoSpaceDE w:val="0"/>
                    <w:autoSpaceDN w:val="0"/>
                    <w:jc w:val="center"/>
                    <w:rPr>
                      <w:szCs w:val="21"/>
                    </w:rPr>
                  </w:pPr>
                </w:p>
              </w:tc>
              <w:tc>
                <w:tcPr>
                  <w:tcW w:w="850" w:type="dxa"/>
                </w:tcPr>
                <w:p>
                  <w:pPr>
                    <w:autoSpaceDE w:val="0"/>
                    <w:autoSpaceDN w:val="0"/>
                    <w:jc w:val="center"/>
                    <w:rPr>
                      <w:szCs w:val="21"/>
                    </w:rPr>
                  </w:pPr>
                  <w:r>
                    <w:rPr>
                      <w:rFonts w:hint="eastAsia"/>
                      <w:szCs w:val="21"/>
                    </w:rPr>
                    <w:t>夜</w:t>
                  </w:r>
                </w:p>
              </w:tc>
              <w:tc>
                <w:tcPr>
                  <w:tcW w:w="1985" w:type="dxa"/>
                </w:tcPr>
                <w:p>
                  <w:pPr>
                    <w:autoSpaceDE w:val="0"/>
                    <w:autoSpaceDN w:val="0"/>
                    <w:jc w:val="center"/>
                    <w:rPr>
                      <w:szCs w:val="21"/>
                    </w:rPr>
                  </w:pPr>
                  <w:r>
                    <w:rPr>
                      <w:rFonts w:hint="eastAsia"/>
                      <w:szCs w:val="21"/>
                    </w:rPr>
                    <w:t>45.2</w:t>
                  </w:r>
                </w:p>
              </w:tc>
              <w:tc>
                <w:tcPr>
                  <w:tcW w:w="1275" w:type="dxa"/>
                </w:tcPr>
                <w:p>
                  <w:pPr>
                    <w:autoSpaceDE w:val="0"/>
                    <w:autoSpaceDN w:val="0"/>
                    <w:jc w:val="center"/>
                    <w:rPr>
                      <w:szCs w:val="21"/>
                    </w:rPr>
                  </w:pPr>
                  <w:r>
                    <w:rPr>
                      <w:rFonts w:hint="eastAsia"/>
                      <w:szCs w:val="21"/>
                    </w:rPr>
                    <w:t>55</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9" w:type="dxa"/>
                  <w:vMerge w:val="restart"/>
                  <w:vAlign w:val="center"/>
                </w:tcPr>
                <w:p>
                  <w:pPr>
                    <w:autoSpaceDE w:val="0"/>
                    <w:autoSpaceDN w:val="0"/>
                    <w:jc w:val="center"/>
                    <w:rPr>
                      <w:rFonts w:cs="宋体"/>
                      <w:color w:val="000000"/>
                      <w:szCs w:val="21"/>
                    </w:rPr>
                  </w:pPr>
                  <w:r>
                    <w:rPr>
                      <w:rFonts w:hint="eastAsia" w:cs="宋体"/>
                      <w:color w:val="000000"/>
                      <w:szCs w:val="21"/>
                    </w:rPr>
                    <w:t>4</w:t>
                  </w:r>
                </w:p>
              </w:tc>
              <w:tc>
                <w:tcPr>
                  <w:tcW w:w="1560" w:type="dxa"/>
                  <w:vMerge w:val="restart"/>
                  <w:vAlign w:val="center"/>
                </w:tcPr>
                <w:p>
                  <w:pPr>
                    <w:autoSpaceDE w:val="0"/>
                    <w:autoSpaceDN w:val="0"/>
                    <w:jc w:val="center"/>
                    <w:rPr>
                      <w:szCs w:val="21"/>
                    </w:rPr>
                  </w:pPr>
                  <w:r>
                    <w:rPr>
                      <w:szCs w:val="21"/>
                    </w:rPr>
                    <w:t>项目场界</w:t>
                  </w:r>
                  <w:r>
                    <w:rPr>
                      <w:rFonts w:hint="eastAsia"/>
                      <w:szCs w:val="21"/>
                    </w:rPr>
                    <w:t>北</w:t>
                  </w:r>
                  <w:r>
                    <w:rPr>
                      <w:szCs w:val="21"/>
                    </w:rPr>
                    <w:t>面</w:t>
                  </w:r>
                </w:p>
              </w:tc>
              <w:tc>
                <w:tcPr>
                  <w:tcW w:w="850" w:type="dxa"/>
                </w:tcPr>
                <w:p>
                  <w:pPr>
                    <w:autoSpaceDE w:val="0"/>
                    <w:autoSpaceDN w:val="0"/>
                    <w:jc w:val="center"/>
                    <w:rPr>
                      <w:szCs w:val="21"/>
                    </w:rPr>
                  </w:pPr>
                  <w:r>
                    <w:rPr>
                      <w:rFonts w:hint="eastAsia"/>
                      <w:szCs w:val="21"/>
                    </w:rPr>
                    <w:t>昼</w:t>
                  </w:r>
                </w:p>
              </w:tc>
              <w:tc>
                <w:tcPr>
                  <w:tcW w:w="1985" w:type="dxa"/>
                </w:tcPr>
                <w:p>
                  <w:pPr>
                    <w:autoSpaceDE w:val="0"/>
                    <w:autoSpaceDN w:val="0"/>
                    <w:jc w:val="center"/>
                    <w:rPr>
                      <w:szCs w:val="21"/>
                    </w:rPr>
                  </w:pPr>
                  <w:r>
                    <w:rPr>
                      <w:rFonts w:hint="eastAsia"/>
                      <w:szCs w:val="21"/>
                    </w:rPr>
                    <w:t>46.4</w:t>
                  </w:r>
                </w:p>
              </w:tc>
              <w:tc>
                <w:tcPr>
                  <w:tcW w:w="1275" w:type="dxa"/>
                </w:tcPr>
                <w:p>
                  <w:pPr>
                    <w:autoSpaceDE w:val="0"/>
                    <w:autoSpaceDN w:val="0"/>
                    <w:jc w:val="center"/>
                    <w:rPr>
                      <w:szCs w:val="21"/>
                    </w:rPr>
                  </w:pPr>
                  <w:r>
                    <w:rPr>
                      <w:rFonts w:hint="eastAsia"/>
                      <w:szCs w:val="21"/>
                    </w:rPr>
                    <w:t>60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tcPr>
                <w:p>
                  <w:pPr>
                    <w:autoSpaceDE w:val="0"/>
                    <w:autoSpaceDN w:val="0"/>
                    <w:jc w:val="center"/>
                    <w:rPr>
                      <w:rFonts w:cs="宋体"/>
                      <w:color w:val="000000"/>
                      <w:szCs w:val="21"/>
                    </w:rPr>
                  </w:pPr>
                </w:p>
              </w:tc>
              <w:tc>
                <w:tcPr>
                  <w:tcW w:w="1560" w:type="dxa"/>
                  <w:vMerge w:val="continue"/>
                </w:tcPr>
                <w:p>
                  <w:pPr>
                    <w:autoSpaceDE w:val="0"/>
                    <w:autoSpaceDN w:val="0"/>
                    <w:jc w:val="center"/>
                    <w:rPr>
                      <w:szCs w:val="21"/>
                    </w:rPr>
                  </w:pPr>
                </w:p>
              </w:tc>
              <w:tc>
                <w:tcPr>
                  <w:tcW w:w="850" w:type="dxa"/>
                </w:tcPr>
                <w:p>
                  <w:pPr>
                    <w:autoSpaceDE w:val="0"/>
                    <w:autoSpaceDN w:val="0"/>
                    <w:jc w:val="center"/>
                    <w:rPr>
                      <w:szCs w:val="21"/>
                    </w:rPr>
                  </w:pPr>
                  <w:r>
                    <w:rPr>
                      <w:rFonts w:hint="eastAsia"/>
                      <w:szCs w:val="21"/>
                    </w:rPr>
                    <w:t>夜</w:t>
                  </w:r>
                </w:p>
              </w:tc>
              <w:tc>
                <w:tcPr>
                  <w:tcW w:w="1985" w:type="dxa"/>
                </w:tcPr>
                <w:p>
                  <w:pPr>
                    <w:autoSpaceDE w:val="0"/>
                    <w:autoSpaceDN w:val="0"/>
                    <w:jc w:val="center"/>
                    <w:rPr>
                      <w:szCs w:val="21"/>
                    </w:rPr>
                  </w:pPr>
                  <w:r>
                    <w:rPr>
                      <w:rFonts w:hint="eastAsia"/>
                      <w:szCs w:val="21"/>
                    </w:rPr>
                    <w:t>44.5</w:t>
                  </w:r>
                </w:p>
              </w:tc>
              <w:tc>
                <w:tcPr>
                  <w:tcW w:w="1275" w:type="dxa"/>
                </w:tcPr>
                <w:p>
                  <w:pPr>
                    <w:autoSpaceDE w:val="0"/>
                    <w:autoSpaceDN w:val="0"/>
                    <w:jc w:val="center"/>
                    <w:rPr>
                      <w:szCs w:val="21"/>
                    </w:rPr>
                  </w:pPr>
                  <w:r>
                    <w:rPr>
                      <w:rFonts w:hint="eastAsia"/>
                      <w:szCs w:val="21"/>
                    </w:rPr>
                    <w:t>50</w:t>
                  </w:r>
                </w:p>
              </w:tc>
              <w:tc>
                <w:tcPr>
                  <w:tcW w:w="1166" w:type="dxa"/>
                </w:tcPr>
                <w:p>
                  <w:pPr>
                    <w:autoSpaceDE w:val="0"/>
                    <w:autoSpaceDN w:val="0"/>
                    <w:jc w:val="center"/>
                    <w:rPr>
                      <w:rFonts w:cs="宋体"/>
                      <w:color w:val="000000"/>
                      <w:szCs w:val="21"/>
                    </w:rPr>
                  </w:pPr>
                  <w:r>
                    <w:rPr>
                      <w:rFonts w:hint="eastAsia" w:cs="宋体"/>
                      <w:color w:val="000000"/>
                      <w:szCs w:val="21"/>
                    </w:rPr>
                    <w:t>未超标</w:t>
                  </w:r>
                </w:p>
              </w:tc>
            </w:tr>
          </w:tbl>
          <w:p>
            <w:pPr>
              <w:autoSpaceDE w:val="0"/>
              <w:autoSpaceDN w:val="0"/>
              <w:snapToGrid w:val="0"/>
              <w:spacing w:line="360" w:lineRule="auto"/>
              <w:jc w:val="left"/>
            </w:pPr>
            <w:r>
              <w:rPr>
                <w:rFonts w:hint="eastAsia"/>
              </w:rPr>
              <w:t xml:space="preserve">    </w:t>
            </w:r>
            <w:r>
              <w:t>根据上表可知，本项目噪声设备经距离、隔墙衰减，</w:t>
            </w:r>
            <w:r>
              <w:rPr>
                <w:rFonts w:hint="eastAsia"/>
              </w:rPr>
              <w:t>叠加背景值</w:t>
            </w:r>
            <w:r>
              <w:t>项目噪声对项目场区</w:t>
            </w:r>
            <w:r>
              <w:rPr>
                <w:rFonts w:hint="eastAsia"/>
              </w:rPr>
              <w:t>东、南、北侧</w:t>
            </w:r>
            <w:r>
              <w:t>的影响值均能达到《工业企业厂界环境噪声排放标准》（GB12348-2008）的 2 类昼、夜间标准要求。</w:t>
            </w:r>
            <w:r>
              <w:rPr>
                <w:rFonts w:hint="eastAsia"/>
              </w:rPr>
              <w:t>西侧的影响值能达到</w:t>
            </w:r>
            <w:r>
              <w:t>《工业企业厂界环境噪声排放标准》（GB12348-2008）的</w:t>
            </w:r>
            <w:r>
              <w:rPr>
                <w:rFonts w:hint="eastAsia"/>
              </w:rPr>
              <w:t>4</w:t>
            </w:r>
            <w:r>
              <w:t>类昼、夜间标准要求</w:t>
            </w:r>
            <w:r>
              <w:rPr>
                <w:rFonts w:hint="eastAsia"/>
              </w:rPr>
              <w:t>。</w:t>
            </w:r>
            <w:r>
              <w:t>因此对周边敏感点影响较小。</w:t>
            </w:r>
          </w:p>
          <w:p>
            <w:pPr>
              <w:autoSpaceDE w:val="0"/>
              <w:autoSpaceDN w:val="0"/>
              <w:snapToGrid w:val="0"/>
              <w:spacing w:line="360" w:lineRule="auto"/>
              <w:jc w:val="left"/>
            </w:pPr>
            <w:r>
              <w:rPr>
                <w:rFonts w:hint="eastAsia"/>
              </w:rPr>
              <w:t xml:space="preserve">    </w:t>
            </w:r>
            <w:r>
              <w:t>建设单位须重点对各噪声源进行污染防治治理，需采取严格的隔声、消声、吸声和减震等综合治理措施，具体包括：</w:t>
            </w:r>
          </w:p>
          <w:p>
            <w:pPr>
              <w:autoSpaceDE w:val="0"/>
              <w:autoSpaceDN w:val="0"/>
              <w:snapToGrid w:val="0"/>
              <w:spacing w:line="360" w:lineRule="auto"/>
              <w:jc w:val="left"/>
            </w:pPr>
            <w:r>
              <w:t xml:space="preserve"> </w:t>
            </w:r>
            <w:r>
              <w:rPr>
                <w:rFonts w:hint="eastAsia"/>
              </w:rPr>
              <w:t xml:space="preserve">  </w:t>
            </w:r>
            <w:r>
              <w:t>（1）选用先进的低噪声设备，并对主要噪声源进行防噪隔声措施。对室内噪声源作好设备间隔声措施，对室外噪声源加吸声罩，做防震基础等。</w:t>
            </w:r>
          </w:p>
          <w:p>
            <w:pPr>
              <w:autoSpaceDE w:val="0"/>
              <w:autoSpaceDN w:val="0"/>
              <w:snapToGrid w:val="0"/>
              <w:spacing w:line="360" w:lineRule="auto"/>
              <w:jc w:val="left"/>
            </w:pPr>
            <w:r>
              <w:t xml:space="preserve"> </w:t>
            </w:r>
            <w:r>
              <w:rPr>
                <w:rFonts w:hint="eastAsia"/>
              </w:rPr>
              <w:t xml:space="preserve">  </w:t>
            </w:r>
            <w:r>
              <w:t xml:space="preserve">（2）厂区内的构筑物应合理布局，将高噪声设备尽可能布置在远离厂外居民居住区的位置。 </w:t>
            </w:r>
          </w:p>
          <w:p>
            <w:pPr>
              <w:autoSpaceDE w:val="0"/>
              <w:autoSpaceDN w:val="0"/>
              <w:snapToGrid w:val="0"/>
              <w:spacing w:line="360" w:lineRule="auto"/>
              <w:ind w:firstLine="315" w:firstLineChars="150"/>
              <w:jc w:val="left"/>
              <w:rPr>
                <w:rFonts w:cs="宋体"/>
                <w:b/>
                <w:color w:val="000000"/>
                <w:szCs w:val="21"/>
              </w:rPr>
            </w:pPr>
            <w:r>
              <w:t>（3）泵房内水泵采用进口的低噪声源强设备，降低噪声，并定期维护设备，保证厂界 达到环境功能区区划的要求，避免噪声污染对周围居民的影响。</w:t>
            </w:r>
          </w:p>
          <w:p>
            <w:pPr>
              <w:snapToGrid w:val="0"/>
              <w:spacing w:line="360" w:lineRule="auto"/>
              <w:ind w:firstLine="420" w:firstLineChars="200"/>
              <w:rPr>
                <w:szCs w:val="21"/>
              </w:rPr>
            </w:pPr>
            <w:r>
              <w:rPr>
                <w:rFonts w:hint="eastAsia"/>
                <w:szCs w:val="21"/>
              </w:rPr>
              <w:t>2、监测要求</w:t>
            </w:r>
          </w:p>
          <w:p>
            <w:pPr>
              <w:snapToGrid w:val="0"/>
              <w:spacing w:line="360" w:lineRule="auto"/>
              <w:ind w:firstLine="420" w:firstLineChars="200"/>
              <w:rPr>
                <w:szCs w:val="21"/>
              </w:rPr>
            </w:pPr>
            <w:r>
              <w:rPr>
                <w:rFonts w:hint="eastAsia"/>
                <w:szCs w:val="21"/>
              </w:rPr>
              <w:t>开展环境监测是环境保护的重要内容。环境监测是环境保护的眼睛，是发现和解决环境问题的前提。建设单位可配备必要设备和人员对污染源和污染物的排放情况进行定期监测，亦可委托第三方检测公司进行监测，以便污染源的监控，发现问题及时整改，确保各项污染设的正常运转和污染物的达标排放，参照《排污单位自行监测技术指南-总则》（HJ 819-2017），建议监测内容和频次见下表4-23。</w:t>
            </w:r>
          </w:p>
          <w:p>
            <w:pPr>
              <w:jc w:val="center"/>
              <w:rPr>
                <w:b/>
                <w:szCs w:val="21"/>
              </w:rPr>
            </w:pPr>
            <w:r>
              <w:rPr>
                <w:rFonts w:hint="eastAsia"/>
                <w:b/>
                <w:szCs w:val="21"/>
              </w:rPr>
              <w:t>表4</w:t>
            </w:r>
            <w:r>
              <w:rPr>
                <w:b/>
                <w:szCs w:val="21"/>
              </w:rPr>
              <w:t>-</w:t>
            </w:r>
            <w:r>
              <w:rPr>
                <w:rFonts w:hint="eastAsia"/>
                <w:b/>
                <w:szCs w:val="21"/>
              </w:rPr>
              <w:t xml:space="preserve">23 </w:t>
            </w:r>
            <w:r>
              <w:rPr>
                <w:b/>
                <w:szCs w:val="21"/>
              </w:rPr>
              <w:t xml:space="preserve"> </w:t>
            </w:r>
            <w:r>
              <w:rPr>
                <w:rFonts w:hint="eastAsia"/>
                <w:b/>
                <w:szCs w:val="21"/>
              </w:rPr>
              <w:t>噪声监测要求</w:t>
            </w:r>
          </w:p>
          <w:tbl>
            <w:tblPr>
              <w:tblStyle w:val="12"/>
              <w:tblW w:w="78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48"/>
              <w:gridCol w:w="1241"/>
              <w:gridCol w:w="1937"/>
              <w:gridCol w:w="3308"/>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448" w:type="dxa"/>
                  <w:vAlign w:val="center"/>
                </w:tcPr>
                <w:p>
                  <w:pPr>
                    <w:jc w:val="center"/>
                    <w:rPr>
                      <w:b/>
                      <w:szCs w:val="21"/>
                    </w:rPr>
                  </w:pPr>
                  <w:r>
                    <w:rPr>
                      <w:rFonts w:hint="eastAsia"/>
                      <w:b/>
                      <w:szCs w:val="21"/>
                    </w:rPr>
                    <w:t>类别</w:t>
                  </w:r>
                </w:p>
              </w:tc>
              <w:tc>
                <w:tcPr>
                  <w:tcW w:w="1241" w:type="dxa"/>
                  <w:vAlign w:val="center"/>
                </w:tcPr>
                <w:p>
                  <w:pPr>
                    <w:jc w:val="center"/>
                    <w:rPr>
                      <w:b/>
                      <w:szCs w:val="21"/>
                    </w:rPr>
                  </w:pPr>
                  <w:r>
                    <w:rPr>
                      <w:b/>
                      <w:bCs/>
                      <w:szCs w:val="21"/>
                    </w:rPr>
                    <w:t>监测点位</w:t>
                  </w:r>
                </w:p>
              </w:tc>
              <w:tc>
                <w:tcPr>
                  <w:tcW w:w="1937" w:type="dxa"/>
                  <w:vAlign w:val="center"/>
                </w:tcPr>
                <w:p>
                  <w:pPr>
                    <w:jc w:val="center"/>
                    <w:rPr>
                      <w:b/>
                      <w:bCs/>
                      <w:szCs w:val="21"/>
                    </w:rPr>
                  </w:pPr>
                  <w:r>
                    <w:rPr>
                      <w:b/>
                      <w:bCs/>
                      <w:szCs w:val="21"/>
                    </w:rPr>
                    <w:t>监测</w:t>
                  </w:r>
                </w:p>
                <w:p>
                  <w:pPr>
                    <w:jc w:val="center"/>
                    <w:rPr>
                      <w:b/>
                      <w:szCs w:val="21"/>
                    </w:rPr>
                  </w:pPr>
                  <w:r>
                    <w:rPr>
                      <w:b/>
                      <w:bCs/>
                      <w:szCs w:val="21"/>
                    </w:rPr>
                    <w:t>项目</w:t>
                  </w:r>
                </w:p>
              </w:tc>
              <w:tc>
                <w:tcPr>
                  <w:tcW w:w="3308" w:type="dxa"/>
                  <w:vAlign w:val="center"/>
                </w:tcPr>
                <w:p>
                  <w:pPr>
                    <w:jc w:val="center"/>
                    <w:rPr>
                      <w:b/>
                      <w:szCs w:val="21"/>
                    </w:rPr>
                  </w:pPr>
                  <w:r>
                    <w:rPr>
                      <w:b/>
                      <w:bCs/>
                      <w:szCs w:val="21"/>
                    </w:rPr>
                    <w:t>执行标准</w:t>
                  </w:r>
                </w:p>
              </w:tc>
              <w:tc>
                <w:tcPr>
                  <w:tcW w:w="873" w:type="dxa"/>
                  <w:vAlign w:val="center"/>
                </w:tcPr>
                <w:p>
                  <w:pPr>
                    <w:jc w:val="center"/>
                    <w:textAlignment w:val="center"/>
                    <w:rPr>
                      <w:b/>
                      <w:bCs/>
                      <w:szCs w:val="21"/>
                    </w:rPr>
                  </w:pPr>
                  <w:r>
                    <w:rPr>
                      <w:b/>
                      <w:bCs/>
                      <w:szCs w:val="21"/>
                    </w:rPr>
                    <w:t>监测</w:t>
                  </w:r>
                </w:p>
                <w:p>
                  <w:pPr>
                    <w:jc w:val="center"/>
                    <w:textAlignment w:val="center"/>
                    <w:rPr>
                      <w:b/>
                      <w:bCs/>
                      <w:szCs w:val="21"/>
                    </w:rPr>
                  </w:pPr>
                  <w:r>
                    <w:rPr>
                      <w:b/>
                      <w:bCs/>
                      <w:szCs w:val="21"/>
                    </w:rPr>
                    <w:t>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448" w:type="dxa"/>
                  <w:vAlign w:val="center"/>
                </w:tcPr>
                <w:p>
                  <w:pPr>
                    <w:jc w:val="center"/>
                    <w:rPr>
                      <w:szCs w:val="21"/>
                    </w:rPr>
                  </w:pPr>
                  <w:r>
                    <w:rPr>
                      <w:rFonts w:hint="eastAsia"/>
                      <w:bCs/>
                      <w:szCs w:val="21"/>
                    </w:rPr>
                    <w:t>噪声</w:t>
                  </w:r>
                </w:p>
              </w:tc>
              <w:tc>
                <w:tcPr>
                  <w:tcW w:w="1241" w:type="dxa"/>
                  <w:vAlign w:val="center"/>
                </w:tcPr>
                <w:p>
                  <w:pPr>
                    <w:jc w:val="center"/>
                    <w:rPr>
                      <w:szCs w:val="21"/>
                    </w:rPr>
                  </w:pPr>
                  <w:r>
                    <w:rPr>
                      <w:rFonts w:hint="eastAsia"/>
                      <w:szCs w:val="21"/>
                    </w:rPr>
                    <w:t>厂界四周1m</w:t>
                  </w:r>
                </w:p>
              </w:tc>
              <w:tc>
                <w:tcPr>
                  <w:tcW w:w="1937" w:type="dxa"/>
                  <w:vAlign w:val="center"/>
                </w:tcPr>
                <w:p>
                  <w:pPr>
                    <w:jc w:val="center"/>
                    <w:rPr>
                      <w:szCs w:val="21"/>
                    </w:rPr>
                  </w:pPr>
                  <w:r>
                    <w:rPr>
                      <w:rFonts w:hint="eastAsia"/>
                      <w:szCs w:val="21"/>
                    </w:rPr>
                    <w:t>噪声</w:t>
                  </w:r>
                </w:p>
              </w:tc>
              <w:tc>
                <w:tcPr>
                  <w:tcW w:w="3308" w:type="dxa"/>
                  <w:vAlign w:val="center"/>
                </w:tcPr>
                <w:p>
                  <w:pPr>
                    <w:jc w:val="center"/>
                    <w:rPr>
                      <w:szCs w:val="21"/>
                    </w:rPr>
                  </w:pPr>
                  <w:r>
                    <w:rPr>
                      <w:rFonts w:hint="eastAsia"/>
                      <w:szCs w:val="21"/>
                    </w:rPr>
                    <w:t>厂界东、南、北侧执行《工业企业厂界环境噪声排放标准》（GB12348-2008）2类标准；西侧执行《工业企业厂界环境噪声排放标准》（GB12348-2008）4类标准</w:t>
                  </w:r>
                </w:p>
              </w:tc>
              <w:tc>
                <w:tcPr>
                  <w:tcW w:w="873" w:type="dxa"/>
                  <w:vAlign w:val="center"/>
                </w:tcPr>
                <w:p>
                  <w:pPr>
                    <w:jc w:val="center"/>
                    <w:rPr>
                      <w:szCs w:val="21"/>
                    </w:rPr>
                  </w:pPr>
                  <w:r>
                    <w:rPr>
                      <w:rFonts w:hint="eastAsia"/>
                      <w:szCs w:val="21"/>
                    </w:rPr>
                    <w:t>1次/季度</w:t>
                  </w:r>
                </w:p>
              </w:tc>
            </w:tr>
          </w:tbl>
          <w:p>
            <w:pPr>
              <w:spacing w:line="360" w:lineRule="auto"/>
              <w:ind w:firstLine="422" w:firstLineChars="200"/>
              <w:contextualSpacing/>
              <w:rPr>
                <w:b/>
                <w:szCs w:val="21"/>
              </w:rPr>
            </w:pPr>
            <w:r>
              <w:rPr>
                <w:rFonts w:hint="eastAsia"/>
                <w:b/>
                <w:szCs w:val="21"/>
              </w:rPr>
              <w:t>四</w:t>
            </w:r>
            <w:r>
              <w:rPr>
                <w:b/>
                <w:szCs w:val="21"/>
              </w:rPr>
              <w:t>、固废环境影响分析</w:t>
            </w:r>
          </w:p>
          <w:p>
            <w:pPr>
              <w:snapToGrid w:val="0"/>
              <w:spacing w:line="360" w:lineRule="auto"/>
              <w:ind w:firstLine="420" w:firstLineChars="200"/>
              <w:rPr>
                <w:szCs w:val="21"/>
              </w:rPr>
            </w:pPr>
            <w:r>
              <w:rPr>
                <w:rFonts w:hint="eastAsia"/>
                <w:szCs w:val="21"/>
              </w:rPr>
              <w:t>本项目主要固体废物为栅渣、工作人员生活垃圾、污泥以及危险废物。</w:t>
            </w:r>
          </w:p>
          <w:p>
            <w:pPr>
              <w:snapToGrid w:val="0"/>
              <w:spacing w:line="360" w:lineRule="auto"/>
              <w:ind w:firstLine="420" w:firstLineChars="200"/>
              <w:rPr>
                <w:szCs w:val="21"/>
              </w:rPr>
            </w:pPr>
            <w:r>
              <w:rPr>
                <w:rFonts w:hint="eastAsia"/>
                <w:szCs w:val="21"/>
              </w:rPr>
              <w:t>（1）栅渣</w:t>
            </w:r>
          </w:p>
          <w:p>
            <w:pPr>
              <w:snapToGrid w:val="0"/>
              <w:spacing w:line="360" w:lineRule="auto"/>
              <w:ind w:firstLine="420" w:firstLineChars="200"/>
              <w:rPr>
                <w:szCs w:val="21"/>
              </w:rPr>
            </w:pPr>
            <w:r>
              <w:rPr>
                <w:rFonts w:hint="eastAsia"/>
                <w:szCs w:val="21"/>
              </w:rPr>
              <w:t>本项目现有工程处理规模为3万m</w:t>
            </w:r>
            <w:r>
              <w:rPr>
                <w:rFonts w:hint="eastAsia"/>
                <w:szCs w:val="21"/>
                <w:vertAlign w:val="superscript"/>
              </w:rPr>
              <w:t>3</w:t>
            </w:r>
            <w:r>
              <w:rPr>
                <w:rFonts w:hint="eastAsia"/>
                <w:szCs w:val="21"/>
              </w:rPr>
              <w:t>/d，产生格栅渣438t/a，扩建至7万m</w:t>
            </w:r>
            <w:r>
              <w:rPr>
                <w:rFonts w:hint="eastAsia"/>
                <w:szCs w:val="21"/>
                <w:vertAlign w:val="superscript"/>
              </w:rPr>
              <w:t>3</w:t>
            </w:r>
            <w:r>
              <w:rPr>
                <w:rFonts w:hint="eastAsia"/>
                <w:szCs w:val="21"/>
              </w:rPr>
              <w:t>/d后，格栅渣预计增加至1022 t/a（新增584t/a。）本项目栅渣主要有废弃的塑料制品、包装材料、果皮和蔬菜等，。由于在栅渣中含有较多的蔬果、食物残渣等有机物，若不及时清运和处理将会发生腐败，并可产生氨气和硫化氢等有害气体，污染堆放场所。此外，栅渣的随意堆放对景观也可造成不利影响。在现有条件下，对栅渣与生活垃圾一起由当地环卫部门统一处理；在严格堆放管理、清运及时和处置得当的情况下，不会对堆放场所周围的环境造成明显不利影响。</w:t>
            </w:r>
          </w:p>
          <w:p>
            <w:pPr>
              <w:snapToGrid w:val="0"/>
              <w:spacing w:line="360" w:lineRule="auto"/>
              <w:ind w:firstLine="420" w:firstLineChars="200"/>
              <w:rPr>
                <w:szCs w:val="21"/>
              </w:rPr>
            </w:pPr>
            <w:r>
              <w:rPr>
                <w:rFonts w:hint="eastAsia"/>
                <w:szCs w:val="21"/>
              </w:rPr>
              <w:t>（2）生活垃圾</w:t>
            </w:r>
          </w:p>
          <w:p>
            <w:pPr>
              <w:snapToGrid w:val="0"/>
              <w:spacing w:line="360" w:lineRule="auto"/>
              <w:ind w:firstLine="420" w:firstLineChars="200"/>
              <w:rPr>
                <w:szCs w:val="21"/>
              </w:rPr>
            </w:pPr>
            <w:r>
              <w:rPr>
                <w:rFonts w:hint="eastAsia"/>
                <w:szCs w:val="21"/>
              </w:rPr>
              <w:t>现有工程有职工22人，本次扩建后拟增加员工8人。本工程营运后，全厂职工共计30人。生活垃圾产生系数为1kg/d，则现有工程生活垃圾产生量为8.03t/a，扩建工程生活垃圾产生量为2.92t/a。扩建后全厂生活垃圾产生量为10.95t/a。生活垃圾委托环卫部门清运处置。</w:t>
            </w:r>
          </w:p>
          <w:p>
            <w:pPr>
              <w:snapToGrid w:val="0"/>
              <w:spacing w:line="360" w:lineRule="auto"/>
              <w:ind w:firstLine="420" w:firstLineChars="200"/>
              <w:rPr>
                <w:szCs w:val="21"/>
              </w:rPr>
            </w:pPr>
            <w:r>
              <w:rPr>
                <w:rFonts w:hint="eastAsia"/>
                <w:szCs w:val="21"/>
              </w:rPr>
              <w:t>（3）污泥</w:t>
            </w:r>
          </w:p>
          <w:p>
            <w:pPr>
              <w:snapToGrid w:val="0"/>
              <w:spacing w:line="360" w:lineRule="auto"/>
              <w:ind w:firstLine="420" w:firstLineChars="200"/>
              <w:rPr>
                <w:szCs w:val="21"/>
              </w:rPr>
            </w:pPr>
            <w:r>
              <w:rPr>
                <w:rFonts w:hint="eastAsia"/>
                <w:szCs w:val="21"/>
              </w:rPr>
              <w:t>本项目扩建工程与一、二期工程采用的工艺相同。根据《常德市辉睿水务有限公司江南污水处理厂扩容提质项目竣工环境保护验收监测报告》，本项目现有工程产生污泥10950t/a，对应污水处理规模为3万m</w:t>
            </w:r>
            <w:r>
              <w:rPr>
                <w:rFonts w:hint="eastAsia"/>
                <w:szCs w:val="21"/>
                <w:vertAlign w:val="superscript"/>
              </w:rPr>
              <w:t>3</w:t>
            </w:r>
            <w:r>
              <w:rPr>
                <w:rFonts w:hint="eastAsia"/>
                <w:szCs w:val="21"/>
              </w:rPr>
              <w:t>/d。扩建至7万m</w:t>
            </w:r>
            <w:r>
              <w:rPr>
                <w:rFonts w:hint="eastAsia"/>
                <w:szCs w:val="21"/>
                <w:vertAlign w:val="superscript"/>
              </w:rPr>
              <w:t>3</w:t>
            </w:r>
            <w:r>
              <w:rPr>
                <w:rFonts w:hint="eastAsia"/>
                <w:szCs w:val="21"/>
              </w:rPr>
              <w:t>/d后，污泥产生量为25550t/a。根据2019年9月12日委托湖南华科环境检测技术服务有限公司对污泥的检测，本项目产生的污泥属于I类固体废物。建设单位常德市辉睿水务有限公司已与常德宪平环保有限公司签订污泥无害化处置协议。</w:t>
            </w:r>
          </w:p>
          <w:p>
            <w:pPr>
              <w:snapToGrid w:val="0"/>
              <w:spacing w:line="360" w:lineRule="auto"/>
              <w:ind w:firstLine="420" w:firstLineChars="200"/>
              <w:rPr>
                <w:szCs w:val="21"/>
              </w:rPr>
            </w:pPr>
            <w:r>
              <w:rPr>
                <w:rFonts w:hint="eastAsia"/>
                <w:szCs w:val="21"/>
              </w:rPr>
              <w:t>（4）危险废物</w:t>
            </w:r>
          </w:p>
          <w:p>
            <w:pPr>
              <w:snapToGrid w:val="0"/>
              <w:spacing w:line="360" w:lineRule="auto"/>
              <w:ind w:firstLine="420" w:firstLineChars="200"/>
              <w:rPr>
                <w:szCs w:val="21"/>
              </w:rPr>
            </w:pPr>
            <w:r>
              <w:rPr>
                <w:rFonts w:hint="eastAsia"/>
                <w:szCs w:val="21"/>
              </w:rPr>
              <w:t>本项目危险废物主要为废矿物油和在线监测废液，其中，废矿物油产生量约为0.1t/a，在线监测废液产量为0.2t/a。本项目扩建后产生的危险废物类别和属性与扩建前一致，均为废矿物油（HW08，900-249-08）和在线监测废液（HW49，900-047-49），故可以合并存放。建设单位已建成</w:t>
            </w:r>
            <w:r>
              <w:rPr>
                <w:szCs w:val="21"/>
              </w:rPr>
              <w:t>20m</w:t>
            </w:r>
            <w:r>
              <w:rPr>
                <w:szCs w:val="21"/>
                <w:vertAlign w:val="superscript"/>
              </w:rPr>
              <w:t>2</w:t>
            </w:r>
            <w:r>
              <w:rPr>
                <w:rFonts w:hint="eastAsia"/>
                <w:szCs w:val="21"/>
              </w:rPr>
              <w:t>危险废物暂存间，并采取了防渗、防渗漏等措施，与常德市德盈</w:t>
            </w:r>
            <w:r>
              <w:rPr>
                <w:szCs w:val="21"/>
              </w:rPr>
              <w:t>环保有限公司</w:t>
            </w:r>
            <w:r>
              <w:rPr>
                <w:rFonts w:hint="eastAsia"/>
                <w:szCs w:val="21"/>
              </w:rPr>
              <w:t>签订了危险废物处置协议。危废暂存间容量可满足扩建后，新增危险废物的暂存需求，因此，新增危险废物依托现有危险废物暂存间进行暂存是可行的。</w:t>
            </w:r>
          </w:p>
          <w:p>
            <w:pPr>
              <w:snapToGrid w:val="0"/>
              <w:spacing w:line="360" w:lineRule="auto"/>
              <w:ind w:firstLine="422" w:firstLineChars="200"/>
              <w:rPr>
                <w:b/>
                <w:szCs w:val="21"/>
              </w:rPr>
            </w:pPr>
            <w:r>
              <w:rPr>
                <w:rFonts w:hint="eastAsia"/>
                <w:b/>
                <w:szCs w:val="21"/>
              </w:rPr>
              <w:t>五</w:t>
            </w:r>
            <w:r>
              <w:rPr>
                <w:b/>
                <w:szCs w:val="21"/>
              </w:rPr>
              <w:t>、</w:t>
            </w:r>
            <w:r>
              <w:rPr>
                <w:rFonts w:hint="eastAsia"/>
                <w:b/>
                <w:szCs w:val="21"/>
              </w:rPr>
              <w:t>环境风险分析</w:t>
            </w:r>
          </w:p>
          <w:p>
            <w:pPr>
              <w:snapToGrid w:val="0"/>
              <w:spacing w:line="360" w:lineRule="auto"/>
              <w:ind w:firstLine="420" w:firstLineChars="200"/>
              <w:rPr>
                <w:szCs w:val="21"/>
              </w:rPr>
            </w:pPr>
            <w:r>
              <w:rPr>
                <w:rFonts w:hint="eastAsia"/>
                <w:szCs w:val="21"/>
              </w:rPr>
              <w:t>1、评价原则</w:t>
            </w:r>
          </w:p>
          <w:p>
            <w:pPr>
              <w:snapToGrid w:val="0"/>
              <w:spacing w:line="360" w:lineRule="auto"/>
              <w:ind w:firstLine="420" w:firstLineChars="200"/>
              <w:rPr>
                <w:szCs w:val="21"/>
              </w:rPr>
            </w:pPr>
            <w:r>
              <w:rPr>
                <w:rFonts w:hint="eastAsia"/>
                <w:szCs w:val="21"/>
              </w:rPr>
              <w:t>按照《建设项目环境风险评价技术导则》（HT169-2018）的要求，环境风险评价应以突发性事故导致的危险物质环境急性损害防控为目标，对建设项目的环境风险进行分析、预测和评估，提出环境风险预防、控制、减缓措施，明确环境风险监控及应急要求，为建设项目环境风险防控提空科学依据。</w:t>
            </w:r>
          </w:p>
          <w:p>
            <w:pPr>
              <w:snapToGrid w:val="0"/>
              <w:spacing w:line="360" w:lineRule="auto"/>
              <w:ind w:firstLine="420" w:firstLineChars="200"/>
              <w:rPr>
                <w:szCs w:val="21"/>
              </w:rPr>
            </w:pPr>
            <w:r>
              <w:rPr>
                <w:rFonts w:hint="eastAsia"/>
                <w:szCs w:val="21"/>
              </w:rPr>
              <w:t>2、</w:t>
            </w:r>
            <w:r>
              <w:t>评价依据</w:t>
            </w:r>
          </w:p>
          <w:p>
            <w:pPr>
              <w:snapToGrid w:val="0"/>
              <w:spacing w:line="360" w:lineRule="auto"/>
              <w:ind w:firstLine="315" w:firstLineChars="150"/>
            </w:pPr>
            <w:r>
              <w:t xml:space="preserve">（1）风险调查 </w:t>
            </w:r>
          </w:p>
          <w:p>
            <w:pPr>
              <w:snapToGrid w:val="0"/>
              <w:spacing w:line="360" w:lineRule="auto"/>
              <w:ind w:firstLine="420" w:firstLineChars="200"/>
            </w:pPr>
            <w:r>
              <w:t>根据《建设项目环境风险评价技术导则》</w:t>
            </w:r>
            <w:r>
              <w:rPr>
                <w:rFonts w:hint="eastAsia"/>
              </w:rPr>
              <w:t>（</w:t>
            </w:r>
            <w:r>
              <w:t xml:space="preserve"> HJ/T169-2018），次氯酸钠属于突发环境事件风险物质。根据项目概况，本项目主要环境风险为次氯酸钠危险物质、废水处理设施故障及管线泄露导致排放风险。</w:t>
            </w:r>
          </w:p>
          <w:p>
            <w:pPr>
              <w:snapToGrid w:val="0"/>
              <w:spacing w:line="360" w:lineRule="auto"/>
              <w:ind w:firstLine="420" w:firstLineChars="200"/>
            </w:pPr>
            <w:r>
              <w:rPr>
                <w:rFonts w:hint="eastAsia"/>
              </w:rPr>
              <w:t>（2）风险潜势初判</w:t>
            </w:r>
          </w:p>
          <w:p>
            <w:pPr>
              <w:snapToGrid w:val="0"/>
              <w:spacing w:line="360" w:lineRule="auto"/>
              <w:ind w:firstLine="420" w:firstLineChars="200"/>
            </w:pPr>
            <w:r>
              <w:t>根据《建设项目环境风险评价技术导则》（HT169-2018）附录 C，Q 按下式进行计算：</w:t>
            </w:r>
          </w:p>
          <w:p>
            <w:pPr>
              <w:snapToGrid w:val="0"/>
              <w:spacing w:line="360" w:lineRule="auto"/>
              <w:ind w:firstLine="420" w:firstLineChars="200"/>
            </w:pPr>
            <m:oMathPara>
              <m:oMath>
                <m:r>
                  <m:rPr>
                    <m:sty m:val="p"/>
                  </m:rPr>
                  <w:rPr>
                    <w:rFonts w:ascii="Cambria Math" w:hAnsi="Cambria Math"/>
                  </w:rPr>
                  <m:t>Q=</m:t>
                </m:r>
                <m:f>
                  <m:fPr>
                    <m:ctrlPr>
                      <w:rPr>
                        <w:rFonts w:ascii="Cambria Math" w:hAnsi="Cambria Math"/>
                      </w:rPr>
                    </m:ctrlPr>
                  </m:fPr>
                  <m:num>
                    <m:r>
                      <m:rPr/>
                      <w:rPr>
                        <w:rFonts w:ascii="Cambria Math" w:hAnsi="Cambria Math"/>
                      </w:rPr>
                      <m:t>q1</m:t>
                    </m:r>
                    <m:ctrlPr>
                      <w:rPr>
                        <w:rFonts w:ascii="Cambria Math" w:hAnsi="Cambria Math"/>
                      </w:rPr>
                    </m:ctrlPr>
                  </m:num>
                  <m:den>
                    <m:r>
                      <m:rPr/>
                      <w:rPr>
                        <w:rFonts w:ascii="Cambria Math" w:hAnsi="Cambria Math"/>
                      </w:rPr>
                      <m:t>Q1</m:t>
                    </m:r>
                    <m:ctrlPr>
                      <w:rPr>
                        <w:rFonts w:ascii="Cambria Math" w:hAnsi="Cambria Math"/>
                      </w:rPr>
                    </m:ctrlPr>
                  </m:den>
                </m:f>
                <m:r>
                  <m:rPr/>
                  <w:rPr>
                    <w:rFonts w:ascii="Cambria Math" w:hAnsi="Cambria Math"/>
                  </w:rPr>
                  <m:t>+</m:t>
                </m:r>
                <m:f>
                  <m:fPr>
                    <m:ctrlPr>
                      <w:rPr>
                        <w:rFonts w:ascii="Cambria Math" w:hAnsi="Cambria Math"/>
                        <w:i/>
                      </w:rPr>
                    </m:ctrlPr>
                  </m:fPr>
                  <m:num>
                    <m:r>
                      <m:rPr/>
                      <w:rPr>
                        <w:rFonts w:ascii="Cambria Math" w:hAnsi="Cambria Math"/>
                      </w:rPr>
                      <m:t>q2</m:t>
                    </m:r>
                    <m:ctrlPr>
                      <w:rPr>
                        <w:rFonts w:ascii="Cambria Math" w:hAnsi="Cambria Math"/>
                        <w:i/>
                      </w:rPr>
                    </m:ctrlPr>
                  </m:num>
                  <m:den>
                    <m:r>
                      <m:rPr/>
                      <w:rPr>
                        <w:rFonts w:ascii="Cambria Math" w:hAnsi="Cambria Math"/>
                      </w:rPr>
                      <m:t>Q2</m:t>
                    </m:r>
                    <m:ctrlPr>
                      <w:rPr>
                        <w:rFonts w:ascii="Cambria Math" w:hAnsi="Cambria Math"/>
                        <w:i/>
                      </w:rPr>
                    </m:ctrlPr>
                  </m:den>
                </m:f>
                <m:r>
                  <m:rPr/>
                  <w:rPr>
                    <w:rFonts w:ascii="Cambria Math" w:hAnsi="Cambria Math"/>
                  </w:rPr>
                  <m:t>+</m:t>
                </m:r>
                <m:r>
                  <m:rPr>
                    <m:sty m:val="p"/>
                  </m:rPr>
                  <w:rPr>
                    <w:rFonts w:ascii="Cambria Math" w:hAnsi="Cambria Math"/>
                  </w:rPr>
                  <m:t>…</m:t>
                </m:r>
                <m:f>
                  <m:fPr>
                    <m:ctrlPr>
                      <w:rPr>
                        <w:rFonts w:ascii="Cambria Math" w:hAnsi="Cambria Math"/>
                      </w:rPr>
                    </m:ctrlPr>
                  </m:fPr>
                  <m:num>
                    <m:r>
                      <m:rPr/>
                      <w:rPr>
                        <w:rFonts w:ascii="Cambria Math" w:hAnsi="Cambria Math"/>
                      </w:rPr>
                      <m:t>qn</m:t>
                    </m:r>
                    <m:ctrlPr>
                      <w:rPr>
                        <w:rFonts w:ascii="Cambria Math" w:hAnsi="Cambria Math"/>
                      </w:rPr>
                    </m:ctrlPr>
                  </m:num>
                  <m:den>
                    <m:r>
                      <m:rPr/>
                      <w:rPr>
                        <w:rFonts w:ascii="Cambria Math" w:hAnsi="Cambria Math"/>
                      </w:rPr>
                      <m:t>Qn</m:t>
                    </m:r>
                    <m:ctrlPr>
                      <w:rPr>
                        <w:rFonts w:ascii="Cambria Math" w:hAnsi="Cambria Math"/>
                      </w:rPr>
                    </m:ctrlPr>
                  </m:den>
                </m:f>
              </m:oMath>
            </m:oMathPara>
          </w:p>
          <w:p>
            <w:pPr>
              <w:snapToGrid w:val="0"/>
              <w:spacing w:line="360" w:lineRule="auto"/>
              <w:ind w:firstLine="420" w:firstLineChars="200"/>
            </w:pPr>
            <w:r>
              <w:t xml:space="preserve">式中：q1、q2...... qn—每种危险物质的最大存在量，t。 </w:t>
            </w:r>
          </w:p>
          <w:p>
            <w:pPr>
              <w:snapToGrid w:val="0"/>
              <w:spacing w:line="360" w:lineRule="auto"/>
              <w:ind w:firstLine="1050" w:firstLineChars="500"/>
            </w:pPr>
            <w:r>
              <w:t>Q1、Q2……Qn—每种危险物质的临界量，t。</w:t>
            </w:r>
          </w:p>
          <w:p>
            <w:pPr>
              <w:snapToGrid w:val="0"/>
              <w:spacing w:line="360" w:lineRule="auto"/>
              <w:ind w:firstLine="420" w:firstLineChars="200"/>
            </w:pPr>
            <w:r>
              <w:t>当 Q</w:t>
            </w:r>
            <w:r>
              <w:rPr>
                <w:rFonts w:hint="eastAsia"/>
              </w:rPr>
              <w:t>＜1时，风险潜势为I。</w:t>
            </w:r>
          </w:p>
          <w:p>
            <w:pPr>
              <w:snapToGrid w:val="0"/>
              <w:spacing w:line="360" w:lineRule="auto"/>
              <w:ind w:firstLine="420" w:firstLineChars="200"/>
            </w:pPr>
            <w:r>
              <w:t>当 Q≥1 时，将 Q 值划分为：（1）1≤Q﹤10；（2）10≤Q﹤100；（3）Q≥100</w:t>
            </w:r>
            <w:r>
              <w:rPr>
                <w:rFonts w:hint="eastAsia"/>
              </w:rPr>
              <w:t>。</w:t>
            </w:r>
          </w:p>
          <w:p>
            <w:pPr>
              <w:snapToGrid w:val="0"/>
              <w:spacing w:line="360" w:lineRule="auto"/>
              <w:ind w:firstLine="420" w:firstLineChars="200"/>
            </w:pPr>
            <w:r>
              <w:t>根据企业提供资料，本次工程次氯酸钠存储情况见下表。</w:t>
            </w:r>
          </w:p>
          <w:p>
            <w:pPr>
              <w:spacing w:line="360" w:lineRule="auto"/>
              <w:ind w:firstLine="422" w:firstLineChars="200"/>
              <w:jc w:val="center"/>
              <w:rPr>
                <w:b/>
              </w:rPr>
            </w:pPr>
            <w:r>
              <w:rPr>
                <w:b/>
              </w:rPr>
              <w:t>表4-</w:t>
            </w:r>
            <w:r>
              <w:rPr>
                <w:rFonts w:hint="eastAsia"/>
                <w:b/>
              </w:rPr>
              <w:t xml:space="preserve">24 </w:t>
            </w:r>
            <w:r>
              <w:rPr>
                <w:b/>
              </w:rPr>
              <w:t xml:space="preserve"> 风险物质存储情况表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59"/>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b/>
                      <w:szCs w:val="21"/>
                    </w:rPr>
                  </w:pPr>
                  <w:r>
                    <w:rPr>
                      <w:b/>
                      <w:szCs w:val="21"/>
                    </w:rPr>
                    <w:t>序号</w:t>
                  </w:r>
                </w:p>
              </w:tc>
              <w:tc>
                <w:tcPr>
                  <w:tcW w:w="1559" w:type="dxa"/>
                </w:tcPr>
                <w:p>
                  <w:pPr>
                    <w:jc w:val="center"/>
                    <w:rPr>
                      <w:b/>
                      <w:szCs w:val="21"/>
                    </w:rPr>
                  </w:pPr>
                  <w:r>
                    <w:rPr>
                      <w:b/>
                      <w:szCs w:val="21"/>
                    </w:rPr>
                    <w:t>物质</w:t>
                  </w:r>
                </w:p>
              </w:tc>
              <w:tc>
                <w:tcPr>
                  <w:tcW w:w="1560" w:type="dxa"/>
                </w:tcPr>
                <w:p>
                  <w:pPr>
                    <w:jc w:val="center"/>
                    <w:rPr>
                      <w:b/>
                      <w:szCs w:val="21"/>
                    </w:rPr>
                  </w:pPr>
                  <w:r>
                    <w:rPr>
                      <w:b/>
                      <w:szCs w:val="21"/>
                    </w:rPr>
                    <w:t>最大存储量</w:t>
                  </w:r>
                </w:p>
              </w:tc>
              <w:tc>
                <w:tcPr>
                  <w:tcW w:w="1560" w:type="dxa"/>
                </w:tcPr>
                <w:p>
                  <w:pPr>
                    <w:jc w:val="center"/>
                    <w:rPr>
                      <w:b/>
                      <w:szCs w:val="21"/>
                    </w:rPr>
                  </w:pPr>
                  <w:r>
                    <w:rPr>
                      <w:b/>
                      <w:szCs w:val="21"/>
                    </w:rPr>
                    <w:t>临界量</w:t>
                  </w:r>
                </w:p>
              </w:tc>
              <w:tc>
                <w:tcPr>
                  <w:tcW w:w="1560" w:type="dxa"/>
                </w:tcPr>
                <w:p>
                  <w:pPr>
                    <w:jc w:val="center"/>
                    <w:rPr>
                      <w:b/>
                      <w:szCs w:val="21"/>
                    </w:rPr>
                  </w:pPr>
                  <w:r>
                    <w:rPr>
                      <w:b/>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szCs w:val="21"/>
                    </w:rPr>
                  </w:pPr>
                  <w:r>
                    <w:rPr>
                      <w:rFonts w:hint="eastAsia"/>
                      <w:szCs w:val="21"/>
                    </w:rPr>
                    <w:t>1</w:t>
                  </w:r>
                </w:p>
              </w:tc>
              <w:tc>
                <w:tcPr>
                  <w:tcW w:w="1559" w:type="dxa"/>
                </w:tcPr>
                <w:p>
                  <w:pPr>
                    <w:jc w:val="center"/>
                    <w:rPr>
                      <w:b/>
                      <w:szCs w:val="21"/>
                    </w:rPr>
                  </w:pPr>
                  <w:r>
                    <w:rPr>
                      <w:szCs w:val="21"/>
                    </w:rPr>
                    <w:t>次氯酸钠</w:t>
                  </w:r>
                </w:p>
              </w:tc>
              <w:tc>
                <w:tcPr>
                  <w:tcW w:w="1560" w:type="dxa"/>
                </w:tcPr>
                <w:p>
                  <w:pPr>
                    <w:jc w:val="center"/>
                    <w:rPr>
                      <w:szCs w:val="21"/>
                    </w:rPr>
                  </w:pPr>
                  <w:r>
                    <w:rPr>
                      <w:rFonts w:hint="eastAsia"/>
                      <w:szCs w:val="21"/>
                    </w:rPr>
                    <w:t>3t</w:t>
                  </w:r>
                </w:p>
              </w:tc>
              <w:tc>
                <w:tcPr>
                  <w:tcW w:w="1560" w:type="dxa"/>
                </w:tcPr>
                <w:p>
                  <w:pPr>
                    <w:jc w:val="center"/>
                    <w:rPr>
                      <w:b/>
                      <w:szCs w:val="21"/>
                    </w:rPr>
                  </w:pPr>
                  <w:r>
                    <w:rPr>
                      <w:szCs w:val="21"/>
                    </w:rPr>
                    <w:t>5t</w:t>
                  </w:r>
                </w:p>
              </w:tc>
              <w:tc>
                <w:tcPr>
                  <w:tcW w:w="1560" w:type="dxa"/>
                </w:tcPr>
                <w:p>
                  <w:pPr>
                    <w:jc w:val="center"/>
                    <w:rPr>
                      <w:szCs w:val="21"/>
                    </w:rPr>
                  </w:pPr>
                  <w:r>
                    <w:rPr>
                      <w:rFonts w:hint="eastAsia"/>
                      <w:szCs w:val="21"/>
                    </w:rPr>
                    <w:t>0.6</w:t>
                  </w:r>
                </w:p>
              </w:tc>
            </w:tr>
          </w:tbl>
          <w:p>
            <w:pPr>
              <w:snapToGrid w:val="0"/>
              <w:spacing w:line="360" w:lineRule="auto"/>
            </w:pPr>
            <w:r>
              <w:rPr>
                <w:rFonts w:hint="eastAsia"/>
              </w:rPr>
              <w:t>备注：扩建后，厂区使用的10%次氯酸钠，故最大储存量折算为100%</w:t>
            </w:r>
            <w:r>
              <w:t>次氯酸钠</w:t>
            </w:r>
            <w:r>
              <w:rPr>
                <w:rFonts w:hint="eastAsia"/>
              </w:rPr>
              <w:t>。</w:t>
            </w:r>
          </w:p>
          <w:p>
            <w:pPr>
              <w:snapToGrid w:val="0"/>
              <w:spacing w:line="360" w:lineRule="auto"/>
              <w:ind w:firstLine="420" w:firstLineChars="200"/>
            </w:pPr>
            <w:r>
              <w:rPr>
                <w:rFonts w:hint="eastAsia"/>
              </w:rPr>
              <w:t>经上述计算，本次工程风险物质最大存在量与临界值比值 Q为0.6，Q值﹤1则本项目风险潜势为I。</w:t>
            </w:r>
          </w:p>
          <w:p>
            <w:pPr>
              <w:snapToGrid w:val="0"/>
              <w:spacing w:line="360" w:lineRule="auto"/>
              <w:ind w:firstLine="420" w:firstLineChars="200"/>
            </w:pPr>
            <w:r>
              <w:rPr>
                <w:rFonts w:hint="eastAsia"/>
              </w:rPr>
              <w:t>（3）评价等级</w:t>
            </w:r>
          </w:p>
          <w:p>
            <w:pPr>
              <w:snapToGrid w:val="0"/>
              <w:spacing w:line="360" w:lineRule="auto"/>
              <w:ind w:firstLine="420" w:firstLineChars="200"/>
            </w:pPr>
            <w:r>
              <w:rPr>
                <w:rFonts w:hint="eastAsia"/>
              </w:rPr>
              <w:t>根据《建设项目环境风险评价技术导则》(HT169-2018)所提供的方法，根据建设项目涉及的物质及工艺系统危险性和所在地的环境敏感程度确定环境风险潜势，按照下表确定项目环境风险评价工作等级。本项目环境风险潜势为I，确定本项目环境风险评价等级为简单分析。</w:t>
            </w:r>
          </w:p>
          <w:p>
            <w:pPr>
              <w:snapToGrid w:val="0"/>
              <w:spacing w:line="360" w:lineRule="auto"/>
              <w:ind w:firstLine="315" w:firstLineChars="150"/>
            </w:pPr>
            <w:r>
              <w:rPr>
                <w:rFonts w:hint="eastAsia"/>
              </w:rPr>
              <w:t>（4）风险识别</w:t>
            </w:r>
          </w:p>
          <w:p>
            <w:pPr>
              <w:snapToGrid w:val="0"/>
              <w:spacing w:line="360" w:lineRule="auto"/>
              <w:ind w:firstLine="420" w:firstLineChars="200"/>
            </w:pPr>
            <w:r>
              <w:rPr>
                <w:rFonts w:hint="eastAsia"/>
              </w:rPr>
              <w:t>①风险物质识别</w:t>
            </w:r>
          </w:p>
          <w:p>
            <w:pPr>
              <w:snapToGrid w:val="0"/>
              <w:spacing w:line="360" w:lineRule="auto"/>
              <w:ind w:firstLine="420" w:firstLineChars="200"/>
            </w:pPr>
            <w:r>
              <w:rPr>
                <w:rFonts w:hint="eastAsia"/>
              </w:rPr>
              <w:t>根据《建设项目环境风险评价技术导则》（HJ/T169-2018）和《环境风险评价实用技术和方法》规定，风险评价首先确定建设项目所用原辅材料的毒性、易燃易爆性等危险性级别。项目使用的次氯酸钠属于危险物质，存放于加药间内，若发生风险事故，主要影响途径为通过大气、地下水影响周围环境。</w:t>
            </w:r>
          </w:p>
          <w:p>
            <w:pPr>
              <w:snapToGrid w:val="0"/>
              <w:spacing w:line="360" w:lineRule="auto"/>
              <w:ind w:firstLine="420" w:firstLineChars="200"/>
            </w:pPr>
            <w:r>
              <w:rPr>
                <w:rFonts w:hint="eastAsia"/>
              </w:rPr>
              <w:t>②废水处理设施故障发生时可能产生的环境风险分析</w:t>
            </w:r>
          </w:p>
          <w:p>
            <w:pPr>
              <w:snapToGrid w:val="0"/>
              <w:spacing w:line="360" w:lineRule="auto"/>
              <w:ind w:firstLine="420" w:firstLineChars="200"/>
            </w:pPr>
            <w:r>
              <w:rPr>
                <w:rFonts w:hint="eastAsia"/>
              </w:rPr>
              <w:t>造成设备无法正常运行的最大原因为市政停电，若突然中断供电将可能导致活性污泥的死亡，情况严重时可使整个污水处理厂陷入瘫痪。污水处理工程因设备故障或停电导致部分或全部污水未经处理直接排放，最大排放量为全部进数量，在此情况下，排放的废水污染物浓度为污水处理工程进水浓度。</w:t>
            </w:r>
          </w:p>
          <w:p>
            <w:pPr>
              <w:snapToGrid w:val="0"/>
              <w:spacing w:line="360" w:lineRule="auto"/>
              <w:ind w:firstLine="420" w:firstLineChars="200"/>
            </w:pPr>
            <w:r>
              <w:rPr>
                <w:rFonts w:hint="eastAsia"/>
              </w:rPr>
              <w:t>③管线泄漏</w:t>
            </w:r>
          </w:p>
          <w:p>
            <w:pPr>
              <w:snapToGrid w:val="0"/>
              <w:spacing w:line="360" w:lineRule="auto"/>
              <w:ind w:firstLine="420" w:firstLineChars="200"/>
            </w:pPr>
            <w:r>
              <w:rPr>
                <w:rFonts w:hint="eastAsia"/>
              </w:rPr>
              <w:t>当管线处于非正常运行状态，主要是指发生破裂、断裂等，将从管网中溢出污水可能对地表水或地下水环境造成污染，一旦发生事故，及时向有关部门反映，采取有效处理措施，最大限度降低对地表水或地下水环境造成污染。</w:t>
            </w:r>
          </w:p>
          <w:p>
            <w:pPr>
              <w:snapToGrid w:val="0"/>
              <w:spacing w:line="360" w:lineRule="auto"/>
              <w:ind w:firstLine="420" w:firstLineChars="200"/>
            </w:pPr>
            <w:r>
              <w:rPr>
                <w:rFonts w:hint="eastAsia"/>
              </w:rPr>
              <w:t>④环境应急措施</w:t>
            </w:r>
          </w:p>
          <w:p>
            <w:pPr>
              <w:snapToGrid w:val="0"/>
              <w:spacing w:line="360" w:lineRule="auto"/>
              <w:ind w:firstLine="420" w:firstLineChars="200"/>
            </w:pPr>
            <w:r>
              <w:rPr>
                <w:rFonts w:hint="eastAsia"/>
              </w:rPr>
              <w:t>I.危险物质泄漏</w:t>
            </w:r>
          </w:p>
          <w:p>
            <w:pPr>
              <w:snapToGrid w:val="0"/>
              <w:spacing w:line="360" w:lineRule="auto"/>
              <w:ind w:firstLine="420" w:firstLineChars="200"/>
            </w:pPr>
            <w:r>
              <w:rPr>
                <w:rFonts w:hint="eastAsia"/>
              </w:rPr>
              <w:t>为防止危险物质泄漏，应采取以下应急措施：</w:t>
            </w:r>
          </w:p>
          <w:p>
            <w:pPr>
              <w:snapToGrid w:val="0"/>
              <w:spacing w:line="360" w:lineRule="auto"/>
              <w:ind w:firstLine="420" w:firstLineChars="200"/>
            </w:pPr>
            <w:r>
              <w:rPr>
                <w:rFonts w:hint="eastAsia"/>
              </w:rPr>
              <w:t>a.设立专人进行化学品安全管理。</w:t>
            </w:r>
          </w:p>
          <w:p>
            <w:pPr>
              <w:snapToGrid w:val="0"/>
              <w:spacing w:line="360" w:lineRule="auto"/>
              <w:ind w:firstLine="420" w:firstLineChars="200"/>
            </w:pPr>
            <w:r>
              <w:rPr>
                <w:rFonts w:hint="eastAsia"/>
              </w:rPr>
              <w:t>b.设立专门的警示标志。</w:t>
            </w:r>
          </w:p>
          <w:p>
            <w:pPr>
              <w:snapToGrid w:val="0"/>
              <w:spacing w:line="360" w:lineRule="auto"/>
              <w:ind w:firstLine="420" w:firstLineChars="200"/>
            </w:pPr>
            <w:r>
              <w:rPr>
                <w:rFonts w:hint="eastAsia"/>
              </w:rPr>
              <w:t>c.项目使用次氯酸钠等均从正规厂家或销售商处购买，并做好台账记录。</w:t>
            </w:r>
          </w:p>
          <w:p>
            <w:pPr>
              <w:snapToGrid w:val="0"/>
              <w:spacing w:line="360" w:lineRule="auto"/>
              <w:ind w:firstLine="420" w:firstLineChars="200"/>
            </w:pPr>
            <w:r>
              <w:rPr>
                <w:rFonts w:hint="eastAsia"/>
              </w:rPr>
              <w:t>d.次氯酸钠采用专用容器、专用运输车辆运输，运输车辆司机、卸货人员应持证上岗。</w:t>
            </w:r>
          </w:p>
          <w:p>
            <w:pPr>
              <w:snapToGrid w:val="0"/>
              <w:spacing w:line="360" w:lineRule="auto"/>
              <w:ind w:firstLine="420" w:firstLineChars="200"/>
            </w:pPr>
            <w:r>
              <w:rPr>
                <w:rFonts w:hint="eastAsia"/>
              </w:rPr>
              <w:t>e.次氯酸钠存放场所已设置防雨、防渗及应急措施，保证储存安全。</w:t>
            </w:r>
          </w:p>
          <w:p>
            <w:pPr>
              <w:snapToGrid w:val="0"/>
              <w:spacing w:line="360" w:lineRule="auto"/>
              <w:ind w:firstLine="420" w:firstLineChars="200"/>
            </w:pPr>
            <w:r>
              <w:rPr>
                <w:rFonts w:hint="eastAsia"/>
              </w:rPr>
              <w:t>II.污水事故引发因素，项目采取的措施包括：</w:t>
            </w:r>
          </w:p>
          <w:p>
            <w:pPr>
              <w:snapToGrid w:val="0"/>
              <w:spacing w:line="360" w:lineRule="auto"/>
              <w:ind w:firstLine="420" w:firstLineChars="200"/>
            </w:pPr>
            <w:r>
              <w:rPr>
                <w:rFonts w:hint="eastAsia"/>
              </w:rPr>
              <w:t>a.完善污水管网建设，保证按规划要求收集污水量，形成正常的污水处理量。</w:t>
            </w:r>
          </w:p>
          <w:p>
            <w:pPr>
              <w:snapToGrid w:val="0"/>
              <w:spacing w:line="360" w:lineRule="auto"/>
              <w:ind w:firstLine="420" w:firstLineChars="200"/>
            </w:pPr>
            <w:r>
              <w:rPr>
                <w:rFonts w:hint="eastAsia"/>
              </w:rPr>
              <w:t>b.污水厂的水泵、污泥泵等设备均采用 1+1 的配置，保证运行设备有足够的备用率。</w:t>
            </w:r>
          </w:p>
          <w:p>
            <w:pPr>
              <w:snapToGrid w:val="0"/>
              <w:spacing w:line="360" w:lineRule="auto"/>
              <w:ind w:firstLine="420" w:firstLineChars="200"/>
            </w:pPr>
            <w:r>
              <w:rPr>
                <w:rFonts w:hint="eastAsia"/>
              </w:rPr>
              <w:t>c.加强管理和设备维护工作，保持设备的完好率和处理的高效率。备用设备或替换下来的设备要及时检修，并定期检查，使其在需要时能及时使用，特别是确保在线检查仪正常使用，防止污水未处理直接流入河道。</w:t>
            </w:r>
          </w:p>
          <w:p>
            <w:pPr>
              <w:snapToGrid w:val="0"/>
              <w:spacing w:line="360" w:lineRule="auto"/>
              <w:ind w:firstLine="420" w:firstLineChars="200"/>
            </w:pPr>
            <w:r>
              <w:rPr>
                <w:rFonts w:hint="eastAsia"/>
              </w:rPr>
              <w:t>d.污水处理厂应针对可能发生事故，建立合适的事故处理程序、机制和措施。一旦发生事故，则采取相应的措施，将事故对环境的影响控制在最小或较小范围。</w:t>
            </w:r>
          </w:p>
          <w:p>
            <w:pPr>
              <w:snapToGrid w:val="0"/>
              <w:spacing w:line="360" w:lineRule="auto"/>
              <w:ind w:firstLine="420" w:firstLineChars="200"/>
            </w:pPr>
            <w:r>
              <w:rPr>
                <w:rFonts w:hint="eastAsia"/>
              </w:rPr>
              <w:t>e.为避免停电造成的不利影响，污水处理厂在设计中应采用双电路供电,以保证污水处理设施的连续运行。</w:t>
            </w:r>
          </w:p>
          <w:p>
            <w:pPr>
              <w:snapToGrid w:val="0"/>
              <w:spacing w:line="360" w:lineRule="auto"/>
              <w:ind w:firstLine="420" w:firstLineChars="200"/>
            </w:pPr>
            <w:r>
              <w:rPr>
                <w:rFonts w:hint="eastAsia"/>
              </w:rPr>
              <w:t>f.设置进水、出水水质自动监测装置及报警装置，设置进厂、出水污水截断装置，当事故发生后，立即截断污水来源和杜绝事故排放，及时发现不良水质进入污水处理厂。对进水口出水口的的废水量、pH、CODcr、氨氮等主要污染因子进行在线监测，同时本环评要求污水处理厂在线监测系统与生态环境主管部门联网，一旦发现废水可生化性较低或总排口废水不达标立即报警，同时截断污水来源和杜绝事故排放。</w:t>
            </w:r>
          </w:p>
          <w:p>
            <w:pPr>
              <w:snapToGrid w:val="0"/>
              <w:spacing w:line="360" w:lineRule="auto"/>
              <w:ind w:firstLine="420" w:firstLineChars="200"/>
            </w:pPr>
            <w:r>
              <w:rPr>
                <w:rFonts w:hint="eastAsia"/>
              </w:rPr>
              <w:t>g.建议建设单位扩大事故水池，本次评价的事故水池容积核算主要考虑应急时间内排放的水量。应急时间包括电话通知各泵站的时间（包括切泵、停泵、换泵等缓冲时间）。以上所有应急操作一般在1h内可以完成。本项目处理规模7万m</w:t>
            </w:r>
            <w:r>
              <w:rPr>
                <w:rFonts w:hint="eastAsia"/>
                <w:vertAlign w:val="superscript"/>
              </w:rPr>
              <w:t>3</w:t>
            </w:r>
            <w:r>
              <w:rPr>
                <w:rFonts w:hint="eastAsia"/>
              </w:rPr>
              <w:t>/d，事故应急水池远期应至少可以容纳7万m</w:t>
            </w:r>
            <w:r>
              <w:rPr>
                <w:rFonts w:hint="eastAsia"/>
                <w:vertAlign w:val="superscript"/>
              </w:rPr>
              <w:t>3</w:t>
            </w:r>
            <w:r>
              <w:rPr>
                <w:rFonts w:hint="eastAsia"/>
              </w:rPr>
              <w:t>/d 的污水处理规模发生事故1h缓存的水量。建议事故水池容积不小于 3000m</w:t>
            </w:r>
            <w:r>
              <w:rPr>
                <w:rFonts w:hint="eastAsia"/>
                <w:vertAlign w:val="superscript"/>
              </w:rPr>
              <w:t>3</w:t>
            </w:r>
            <w:r>
              <w:rPr>
                <w:rFonts w:hint="eastAsia"/>
              </w:rPr>
              <w:t>。</w:t>
            </w:r>
          </w:p>
          <w:p>
            <w:pPr>
              <w:snapToGrid w:val="0"/>
              <w:spacing w:line="360" w:lineRule="auto"/>
              <w:ind w:firstLine="420" w:firstLineChars="200"/>
              <w:rPr>
                <w:szCs w:val="21"/>
              </w:rPr>
            </w:pPr>
            <w:r>
              <w:rPr>
                <w:rFonts w:hint="eastAsia"/>
                <w:szCs w:val="21"/>
              </w:rPr>
              <w:t>3、</w:t>
            </w:r>
            <w:r>
              <w:rPr>
                <w:rFonts w:hint="eastAsia"/>
              </w:rPr>
              <w:t>应急预案</w:t>
            </w:r>
          </w:p>
          <w:p>
            <w:pPr>
              <w:snapToGrid w:val="0"/>
              <w:spacing w:line="360" w:lineRule="auto"/>
              <w:ind w:firstLine="420" w:firstLineChars="200"/>
            </w:pPr>
            <w:r>
              <w:rPr>
                <w:rFonts w:hint="eastAsia"/>
              </w:rPr>
              <w:t>根据《企业事业单位突发环境事件应急预案备案管理办法（试行）》和《突发环境事件应急预案备案行业名录（指导性意见）》，本项目属于应当依法进行环境应急预案备案的行业类别，建设单位应在扩建完成后，组织开展突发环境事件应急预案的修编工作，并报常德市生态环境局鼎城分局备案。</w:t>
            </w:r>
          </w:p>
          <w:p>
            <w:pPr>
              <w:snapToGrid w:val="0"/>
              <w:spacing w:line="360" w:lineRule="auto"/>
              <w:ind w:firstLine="422" w:firstLineChars="200"/>
              <w:rPr>
                <w:b/>
                <w:szCs w:val="21"/>
              </w:rPr>
            </w:pPr>
            <w:r>
              <w:rPr>
                <w:rFonts w:hint="eastAsia"/>
                <w:b/>
                <w:szCs w:val="21"/>
              </w:rPr>
              <w:t>六</w:t>
            </w:r>
            <w:r>
              <w:rPr>
                <w:b/>
                <w:szCs w:val="21"/>
              </w:rPr>
              <w:t>、</w:t>
            </w:r>
            <w:r>
              <w:rPr>
                <w:rFonts w:hint="eastAsia"/>
                <w:b/>
                <w:szCs w:val="21"/>
              </w:rPr>
              <w:t>排污许可证</w:t>
            </w:r>
          </w:p>
          <w:p>
            <w:pPr>
              <w:pStyle w:val="5"/>
              <w:snapToGrid w:val="0"/>
              <w:spacing w:line="360" w:lineRule="auto"/>
              <w:ind w:firstLineChars="200"/>
              <w:rPr>
                <w:rFonts w:ascii="Times New Roman" w:hAnsi="Times New Roman"/>
                <w:snapToGrid w:val="0"/>
                <w:szCs w:val="21"/>
              </w:rPr>
            </w:pPr>
            <w:r>
              <w:t>建设项目发生实际排污行为之前，排污单位应当按照国家环境保护相关法律法规以及排污许</w:t>
            </w:r>
            <w:r>
              <w:rPr>
                <w:rFonts w:ascii="Times New Roman" w:hAnsi="Times New Roman"/>
              </w:rPr>
              <w:t>可证申请与核发技术规范要求申请排污许可证，不得无证排污或不按证排污。环境影响报告书（表）2015 年 1 月 l 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 要内容应当纳入该项目验收完成当年排污许可证执行年报。排污许可证执行报告、台账记录以及自行监测执行情况等应作为开展建设项目环境影响后评价的重要依据。</w:t>
            </w:r>
          </w:p>
          <w:p>
            <w:pPr>
              <w:pStyle w:val="5"/>
              <w:snapToGrid w:val="0"/>
              <w:spacing w:line="360" w:lineRule="auto"/>
              <w:ind w:firstLineChars="200"/>
              <w:rPr>
                <w:rFonts w:ascii="Times New Roman" w:hAnsi="Times New Roman"/>
                <w:snapToGrid w:val="0"/>
                <w:szCs w:val="21"/>
              </w:rPr>
            </w:pPr>
            <w:r>
              <w:rPr>
                <w:rFonts w:hint="eastAsia" w:ascii="Times New Roman" w:hAnsi="Times New Roman"/>
                <w:snapToGrid w:val="0"/>
                <w:szCs w:val="21"/>
              </w:rPr>
              <w:t>本项目已申领排污许可证，执行简化管理。排污许可证编号为</w:t>
            </w:r>
            <w:r>
              <w:rPr>
                <w:rFonts w:ascii="Times New Roman" w:hAnsi="Times New Roman"/>
                <w:snapToGrid w:val="0"/>
                <w:szCs w:val="21"/>
              </w:rPr>
              <w:t>914307036940455877</w:t>
            </w:r>
            <w:r>
              <w:rPr>
                <w:rFonts w:hint="eastAsia" w:ascii="Times New Roman" w:hAnsi="Times New Roman"/>
                <w:snapToGrid w:val="0"/>
                <w:szCs w:val="21"/>
              </w:rPr>
              <w:t>。根据《排污许可管理条例》（中华人民共和国国务院令第736号）第十五条，在排污许可证有效期内，排污单位有下列情形之一的，应当重新申请取得排污许可证：</w:t>
            </w:r>
          </w:p>
          <w:p>
            <w:pPr>
              <w:pStyle w:val="5"/>
              <w:snapToGrid w:val="0"/>
              <w:spacing w:line="360" w:lineRule="auto"/>
              <w:ind w:firstLineChars="200"/>
              <w:rPr>
                <w:rFonts w:ascii="Times New Roman" w:hAnsi="Times New Roman"/>
                <w:snapToGrid w:val="0"/>
                <w:szCs w:val="21"/>
              </w:rPr>
            </w:pPr>
            <w:r>
              <w:rPr>
                <w:rFonts w:hint="eastAsia" w:ascii="Times New Roman" w:hAnsi="Times New Roman"/>
                <w:snapToGrid w:val="0"/>
                <w:szCs w:val="21"/>
              </w:rPr>
              <w:t>（一）新建、改建、扩建排放污染物的项目；</w:t>
            </w:r>
          </w:p>
          <w:p>
            <w:pPr>
              <w:pStyle w:val="5"/>
              <w:snapToGrid w:val="0"/>
              <w:spacing w:line="360" w:lineRule="auto"/>
              <w:ind w:firstLineChars="200"/>
              <w:rPr>
                <w:rFonts w:ascii="Times New Roman" w:hAnsi="Times New Roman"/>
                <w:snapToGrid w:val="0"/>
                <w:szCs w:val="21"/>
              </w:rPr>
            </w:pPr>
            <w:r>
              <w:rPr>
                <w:rFonts w:hint="eastAsia" w:ascii="Times New Roman" w:hAnsi="Times New Roman"/>
                <w:snapToGrid w:val="0"/>
                <w:szCs w:val="21"/>
              </w:rPr>
              <w:t>（二）生产经营场所、污染物排放口位置或者污染物排放方式、排放去向发生变化；</w:t>
            </w:r>
          </w:p>
          <w:p>
            <w:pPr>
              <w:pStyle w:val="5"/>
              <w:snapToGrid w:val="0"/>
              <w:spacing w:line="360" w:lineRule="auto"/>
              <w:ind w:firstLineChars="200"/>
              <w:rPr>
                <w:rFonts w:ascii="Times New Roman" w:hAnsi="Times New Roman"/>
                <w:snapToGrid w:val="0"/>
                <w:szCs w:val="21"/>
              </w:rPr>
            </w:pPr>
            <w:r>
              <w:rPr>
                <w:rFonts w:hint="eastAsia" w:ascii="Times New Roman" w:hAnsi="Times New Roman"/>
                <w:snapToGrid w:val="0"/>
                <w:szCs w:val="21"/>
              </w:rPr>
              <w:t>（三）污染物排放口数量或者污染物排放种类、排放量、排放浓度增加。</w:t>
            </w:r>
          </w:p>
          <w:p>
            <w:pPr>
              <w:pStyle w:val="5"/>
              <w:snapToGrid w:val="0"/>
              <w:spacing w:line="360" w:lineRule="auto"/>
              <w:ind w:firstLineChars="200"/>
              <w:rPr>
                <w:rFonts w:ascii="Times New Roman" w:hAnsi="Times New Roman"/>
                <w:snapToGrid w:val="0"/>
                <w:szCs w:val="21"/>
                <w:u w:val="single"/>
              </w:rPr>
            </w:pPr>
            <w:r>
              <w:rPr>
                <w:rFonts w:hint="eastAsia" w:ascii="Times New Roman" w:hAnsi="Times New Roman"/>
                <w:snapToGrid w:val="0"/>
                <w:szCs w:val="21"/>
                <w:u w:val="single"/>
              </w:rPr>
              <w:t>本项目三期工程建成后，属于扩建排放污染物的项目。因此，建设单位应在扩建工程</w:t>
            </w:r>
            <w:r>
              <w:rPr>
                <w:rFonts w:hint="eastAsia"/>
                <w:bCs/>
                <w:szCs w:val="21"/>
                <w:u w:val="single"/>
              </w:rPr>
              <w:t>投产前登录全国排污许可证管理信息平</w:t>
            </w:r>
            <w:r>
              <w:rPr>
                <w:rFonts w:ascii="Times New Roman" w:hAnsi="Times New Roman"/>
                <w:bCs/>
                <w:szCs w:val="21"/>
                <w:u w:val="single"/>
              </w:rPr>
              <w:t>台（http://permit.mee.gov.cn/）</w:t>
            </w:r>
            <w:r>
              <w:rPr>
                <w:rFonts w:hint="eastAsia" w:ascii="Times New Roman" w:hAnsi="Times New Roman"/>
                <w:bCs/>
                <w:szCs w:val="21"/>
                <w:u w:val="single"/>
              </w:rPr>
              <w:t>重新申请排污许可证。</w:t>
            </w:r>
          </w:p>
          <w:p>
            <w:pPr>
              <w:snapToGrid w:val="0"/>
              <w:spacing w:line="360" w:lineRule="auto"/>
              <w:ind w:firstLine="422" w:firstLineChars="200"/>
              <w:rPr>
                <w:b/>
                <w:szCs w:val="21"/>
              </w:rPr>
            </w:pPr>
            <w:r>
              <w:rPr>
                <w:rFonts w:hint="eastAsia"/>
                <w:b/>
                <w:szCs w:val="21"/>
              </w:rPr>
              <w:t>七</w:t>
            </w:r>
            <w:r>
              <w:rPr>
                <w:b/>
                <w:szCs w:val="21"/>
              </w:rPr>
              <w:t>、环境管理</w:t>
            </w:r>
          </w:p>
          <w:p>
            <w:pPr>
              <w:spacing w:line="360" w:lineRule="auto"/>
            </w:pPr>
            <w:r>
              <w:rPr>
                <w:rFonts w:hint="eastAsia"/>
              </w:rPr>
              <w:t xml:space="preserve">    1、环境管理机构</w:t>
            </w:r>
          </w:p>
          <w:p>
            <w:pPr>
              <w:snapToGrid w:val="0"/>
              <w:spacing w:line="360" w:lineRule="auto"/>
              <w:ind w:firstLine="420" w:firstLineChars="200"/>
              <w:rPr>
                <w:szCs w:val="21"/>
              </w:rPr>
            </w:pPr>
            <w:r>
              <w:rPr>
                <w:rFonts w:hint="eastAsia"/>
                <w:szCs w:val="21"/>
              </w:rPr>
              <w:t>常德市江南污水处理厂设有专门的环境管理机构。基本任务之一是负责组织落实、监督本企业的环境保护工作。</w:t>
            </w:r>
            <w:r>
              <w:rPr>
                <w:szCs w:val="21"/>
              </w:rPr>
              <w:t>环境管理机构的职责</w:t>
            </w:r>
            <w:r>
              <w:rPr>
                <w:rFonts w:hint="eastAsia"/>
                <w:szCs w:val="21"/>
              </w:rPr>
              <w:t>如下：</w:t>
            </w:r>
          </w:p>
          <w:p>
            <w:pPr>
              <w:snapToGrid w:val="0"/>
              <w:spacing w:line="360" w:lineRule="auto"/>
              <w:ind w:firstLine="420" w:firstLineChars="200"/>
              <w:rPr>
                <w:szCs w:val="21"/>
              </w:rPr>
            </w:pPr>
            <w:r>
              <w:rPr>
                <w:rFonts w:hint="eastAsia"/>
                <w:szCs w:val="21"/>
              </w:rPr>
              <w:t>（1）</w:t>
            </w:r>
            <w:r>
              <w:rPr>
                <w:szCs w:val="21"/>
              </w:rPr>
              <w:t>贯彻、宣传国家的环保方针、政策和法律法规。</w:t>
            </w:r>
          </w:p>
          <w:p>
            <w:pPr>
              <w:snapToGrid w:val="0"/>
              <w:spacing w:line="360" w:lineRule="auto"/>
              <w:ind w:firstLine="420" w:firstLineChars="200"/>
              <w:rPr>
                <w:szCs w:val="21"/>
              </w:rPr>
            </w:pPr>
            <w:r>
              <w:rPr>
                <w:rFonts w:hint="eastAsia"/>
                <w:szCs w:val="21"/>
              </w:rPr>
              <w:t>（2）</w:t>
            </w:r>
            <w:r>
              <w:rPr>
                <w:szCs w:val="21"/>
              </w:rPr>
              <w:t>制定</w:t>
            </w:r>
            <w:r>
              <w:rPr>
                <w:rFonts w:hint="eastAsia"/>
                <w:szCs w:val="21"/>
              </w:rPr>
              <w:t>污水处理厂</w:t>
            </w:r>
            <w:r>
              <w:rPr>
                <w:szCs w:val="21"/>
              </w:rPr>
              <w:t>的环保管理制度、环保技术经济政策、环境保护发展规划和年度实施计划。</w:t>
            </w:r>
          </w:p>
          <w:p>
            <w:pPr>
              <w:snapToGrid w:val="0"/>
              <w:spacing w:line="360" w:lineRule="auto"/>
              <w:ind w:firstLine="420" w:firstLineChars="200"/>
              <w:rPr>
                <w:szCs w:val="21"/>
              </w:rPr>
            </w:pPr>
            <w:r>
              <w:rPr>
                <w:rFonts w:hint="eastAsia"/>
                <w:szCs w:val="21"/>
              </w:rPr>
              <w:t>（3）污水处理设施的日常维护应纳入企业正常的设备维护管理工作。应根据工艺要求，定期对构筑物、设备、电气及自控仪表进行检查维护，</w:t>
            </w:r>
            <w:r>
              <w:rPr>
                <w:szCs w:val="21"/>
              </w:rPr>
              <w:t>确保环保设施长期、稳定、达标运转。</w:t>
            </w:r>
          </w:p>
          <w:p>
            <w:pPr>
              <w:snapToGrid w:val="0"/>
              <w:spacing w:line="360" w:lineRule="auto"/>
              <w:ind w:firstLine="420" w:firstLineChars="200"/>
              <w:rPr>
                <w:szCs w:val="21"/>
              </w:rPr>
            </w:pPr>
            <w:r>
              <w:rPr>
                <w:rFonts w:hint="eastAsia"/>
                <w:szCs w:val="21"/>
              </w:rPr>
              <w:t>（4）</w:t>
            </w:r>
            <w:r>
              <w:rPr>
                <w:szCs w:val="21"/>
              </w:rPr>
              <w:t>负责环保设施的日常运行管理工作，制定事故防范措施，一旦发生事故，组织污染源调查及控制工作，并及时总结经验教训。</w:t>
            </w:r>
          </w:p>
          <w:p>
            <w:pPr>
              <w:snapToGrid w:val="0"/>
              <w:spacing w:line="360" w:lineRule="auto"/>
              <w:ind w:firstLine="420" w:firstLineChars="200"/>
              <w:rPr>
                <w:szCs w:val="21"/>
              </w:rPr>
            </w:pPr>
            <w:r>
              <w:rPr>
                <w:rFonts w:hint="eastAsia"/>
                <w:szCs w:val="21"/>
              </w:rPr>
              <w:t>（5）</w:t>
            </w:r>
            <w:r>
              <w:rPr>
                <w:szCs w:val="21"/>
              </w:rPr>
              <w:t>负责对</w:t>
            </w:r>
            <w:r>
              <w:rPr>
                <w:rFonts w:hint="eastAsia"/>
                <w:szCs w:val="21"/>
              </w:rPr>
              <w:t>污水处理厂职工</w:t>
            </w:r>
            <w:r>
              <w:rPr>
                <w:szCs w:val="21"/>
              </w:rPr>
              <w:t>进行环境保护教育，不断提高</w:t>
            </w:r>
            <w:r>
              <w:rPr>
                <w:rFonts w:hint="eastAsia"/>
                <w:szCs w:val="21"/>
              </w:rPr>
              <w:t>职工</w:t>
            </w:r>
            <w:r>
              <w:rPr>
                <w:szCs w:val="21"/>
              </w:rPr>
              <w:t>的环境意识和环保人员的业务素质。</w:t>
            </w:r>
          </w:p>
          <w:p>
            <w:pPr>
              <w:snapToGrid w:val="0"/>
              <w:spacing w:line="360" w:lineRule="auto"/>
              <w:ind w:firstLine="420" w:firstLineChars="200"/>
              <w:rPr>
                <w:szCs w:val="21"/>
              </w:rPr>
            </w:pPr>
            <w:r>
              <w:rPr>
                <w:rFonts w:hint="eastAsia"/>
                <w:szCs w:val="21"/>
              </w:rPr>
              <w:t>（6）根据环境风险评价的有关内容和本项目涉及的危险化学品的特点制定环境风险应急预案，并定期开展演练，尽可能杜绝环境风险事故的发生。</w:t>
            </w:r>
          </w:p>
          <w:p>
            <w:pPr>
              <w:snapToGrid w:val="0"/>
              <w:spacing w:line="360" w:lineRule="auto"/>
              <w:ind w:firstLine="420" w:firstLineChars="200"/>
              <w:rPr>
                <w:szCs w:val="21"/>
              </w:rPr>
            </w:pPr>
            <w:r>
              <w:rPr>
                <w:rFonts w:hint="eastAsia"/>
                <w:szCs w:val="21"/>
              </w:rPr>
              <w:t>2、</w:t>
            </w:r>
            <w:r>
              <w:rPr>
                <w:szCs w:val="21"/>
              </w:rPr>
              <w:t>环境管理工作要求</w:t>
            </w:r>
          </w:p>
          <w:p>
            <w:pPr>
              <w:snapToGrid w:val="0"/>
              <w:spacing w:line="360" w:lineRule="auto"/>
              <w:ind w:firstLine="420" w:firstLineChars="200"/>
              <w:rPr>
                <w:szCs w:val="21"/>
              </w:rPr>
            </w:pPr>
            <w:r>
              <w:rPr>
                <w:rFonts w:hint="eastAsia"/>
                <w:szCs w:val="21"/>
              </w:rPr>
              <w:t>（1）</w:t>
            </w:r>
            <w:r>
              <w:rPr>
                <w:szCs w:val="21"/>
              </w:rPr>
              <w:t>宣传、贯彻和执行环境保护政策、法律法规及环境保护标准。</w:t>
            </w:r>
          </w:p>
          <w:p>
            <w:pPr>
              <w:snapToGrid w:val="0"/>
              <w:spacing w:line="360" w:lineRule="auto"/>
              <w:ind w:firstLine="420" w:firstLineChars="200"/>
              <w:rPr>
                <w:szCs w:val="21"/>
              </w:rPr>
            </w:pPr>
            <w:r>
              <w:rPr>
                <w:rFonts w:hint="eastAsia"/>
                <w:szCs w:val="21"/>
              </w:rPr>
              <w:t>（2）</w:t>
            </w:r>
            <w:r>
              <w:rPr>
                <w:szCs w:val="21"/>
              </w:rPr>
              <w:t>根据国家环保政策、标准及环境监测要求，制定该项目营运期环保管理规章制度、组织机构和环境管理台帐相关要求。</w:t>
            </w:r>
          </w:p>
          <w:p>
            <w:pPr>
              <w:snapToGrid w:val="0"/>
              <w:spacing w:line="360" w:lineRule="auto"/>
              <w:ind w:firstLine="420" w:firstLineChars="200"/>
              <w:rPr>
                <w:szCs w:val="21"/>
              </w:rPr>
            </w:pPr>
            <w:r>
              <w:rPr>
                <w:rFonts w:hint="eastAsia"/>
                <w:szCs w:val="21"/>
              </w:rPr>
              <w:t>（3）</w:t>
            </w:r>
            <w:r>
              <w:rPr>
                <w:szCs w:val="21"/>
              </w:rPr>
              <w:t>编制并组织实施环境保护规划和计划，负责日常环境保护的管理工作；</w:t>
            </w:r>
          </w:p>
          <w:p>
            <w:pPr>
              <w:snapToGrid w:val="0"/>
              <w:spacing w:line="360" w:lineRule="auto"/>
              <w:ind w:firstLine="420" w:firstLineChars="200"/>
              <w:rPr>
                <w:szCs w:val="21"/>
              </w:rPr>
            </w:pPr>
            <w:r>
              <w:rPr>
                <w:rFonts w:hint="eastAsia"/>
                <w:szCs w:val="21"/>
              </w:rPr>
              <w:t>（4）</w:t>
            </w:r>
            <w:r>
              <w:rPr>
                <w:szCs w:val="21"/>
              </w:rPr>
              <w:t>给出污染物排放清单，明确污染物的排放管理要求。包括工程组成及原辅材料组分要求，采取的环境保护措施及主要的运行参数，排放的污染的种类、排放浓度和总量指标，排污口信息，执行的环境标准，风险防范措施等。</w:t>
            </w:r>
          </w:p>
          <w:p>
            <w:pPr>
              <w:snapToGrid w:val="0"/>
              <w:spacing w:line="360" w:lineRule="auto"/>
              <w:ind w:firstLine="420" w:firstLineChars="200"/>
              <w:rPr>
                <w:szCs w:val="21"/>
              </w:rPr>
            </w:pPr>
            <w:r>
              <w:rPr>
                <w:rFonts w:hint="eastAsia"/>
                <w:szCs w:val="21"/>
              </w:rPr>
              <w:t>（5）</w:t>
            </w:r>
            <w:r>
              <w:rPr>
                <w:szCs w:val="21"/>
              </w:rPr>
              <w:t>提出应向社会公开的信息内容。</w:t>
            </w:r>
          </w:p>
          <w:p>
            <w:pPr>
              <w:snapToGrid w:val="0"/>
              <w:spacing w:line="360" w:lineRule="auto"/>
              <w:ind w:firstLine="420" w:firstLineChars="200"/>
              <w:rPr>
                <w:szCs w:val="21"/>
              </w:rPr>
            </w:pPr>
            <w:r>
              <w:rPr>
                <w:rFonts w:hint="eastAsia"/>
                <w:szCs w:val="21"/>
              </w:rPr>
              <w:t>（6）</w:t>
            </w:r>
            <w:r>
              <w:rPr>
                <w:szCs w:val="21"/>
              </w:rPr>
              <w:t>负责该项目内所有环保设施的日常运行管理，制定污染治理设备设施操作规程和检查、维修计划，检查、记录污染治理设施运行及检修情况，确保治理设施常年正常、安全运行。</w:t>
            </w:r>
          </w:p>
          <w:p>
            <w:pPr>
              <w:snapToGrid w:val="0"/>
              <w:spacing w:line="360" w:lineRule="auto"/>
              <w:ind w:firstLine="420" w:firstLineChars="200"/>
              <w:rPr>
                <w:szCs w:val="21"/>
              </w:rPr>
            </w:pPr>
            <w:r>
              <w:rPr>
                <w:rFonts w:hint="eastAsia"/>
                <w:szCs w:val="21"/>
              </w:rPr>
              <w:t>（7）</w:t>
            </w:r>
            <w:r>
              <w:rPr>
                <w:szCs w:val="21"/>
              </w:rPr>
              <w:t>负责该项目营运期环境监测工作，及时掌握该项目污染状况，整理监测数据，建立污染源监测台帐和档案，编写环保简报，做好环境统计，使企业领导、上级部门及时掌握污染治理动态。</w:t>
            </w:r>
          </w:p>
          <w:p>
            <w:pPr>
              <w:snapToGrid w:val="0"/>
              <w:spacing w:line="360" w:lineRule="auto"/>
              <w:ind w:firstLine="420" w:firstLineChars="200"/>
              <w:rPr>
                <w:szCs w:val="21"/>
              </w:rPr>
            </w:pPr>
            <w:r>
              <w:rPr>
                <w:rFonts w:hint="eastAsia"/>
                <w:szCs w:val="21"/>
              </w:rPr>
              <w:t>（8）</w:t>
            </w:r>
            <w:r>
              <w:rPr>
                <w:szCs w:val="21"/>
              </w:rPr>
              <w:t>职工环境保护培训和对外环境保护宣传。</w:t>
            </w:r>
          </w:p>
          <w:p>
            <w:pPr>
              <w:snapToGrid w:val="0"/>
              <w:spacing w:line="360" w:lineRule="auto"/>
              <w:ind w:firstLine="420" w:firstLineChars="200"/>
              <w:rPr>
                <w:szCs w:val="21"/>
              </w:rPr>
            </w:pPr>
            <w:r>
              <w:rPr>
                <w:rFonts w:hint="eastAsia"/>
                <w:szCs w:val="21"/>
              </w:rPr>
              <w:t>（9）</w:t>
            </w:r>
            <w:r>
              <w:rPr>
                <w:szCs w:val="21"/>
              </w:rPr>
              <w:t>负责调查处理污染投诉和污染事故，记录处理过程，编写调查处理报告。</w:t>
            </w:r>
          </w:p>
          <w:p>
            <w:pPr>
              <w:snapToGrid w:val="0"/>
              <w:spacing w:line="360" w:lineRule="auto"/>
              <w:ind w:firstLine="420" w:firstLineChars="200"/>
              <w:rPr>
                <w:szCs w:val="21"/>
              </w:rPr>
            </w:pPr>
            <w:r>
              <w:rPr>
                <w:rFonts w:hint="eastAsia"/>
                <w:szCs w:val="21"/>
              </w:rPr>
              <w:t>（10）</w:t>
            </w:r>
            <w:r>
              <w:rPr>
                <w:szCs w:val="21"/>
              </w:rPr>
              <w:t>协助地方环保局进行生产过程的环境监督和管理。</w:t>
            </w:r>
          </w:p>
          <w:p>
            <w:pPr>
              <w:snapToGrid w:val="0"/>
              <w:spacing w:line="360" w:lineRule="auto"/>
              <w:ind w:firstLine="420" w:firstLineChars="200"/>
              <w:rPr>
                <w:szCs w:val="21"/>
              </w:rPr>
            </w:pPr>
            <w:r>
              <w:rPr>
                <w:rFonts w:hint="eastAsia"/>
                <w:szCs w:val="21"/>
              </w:rPr>
              <w:t>（11）</w:t>
            </w:r>
            <w:r>
              <w:rPr>
                <w:szCs w:val="21"/>
              </w:rPr>
              <w:t>项目每年应定期向当地环境保护行政主管部门报告废气处理设施的运行情况，提交排放废气的监测报告。环境质量监测与评价结果，应整理记录在案，定期上报。在发生突发事件情况下，要将事故发生的时间、地点、原因和处理结果以急报、文字报告形式呈环境行政主管部门。环境管理机构还应每年提交年度监察审核总结报告，以总结本年度内的环境监察审核情。</w:t>
            </w:r>
          </w:p>
          <w:p>
            <w:pPr>
              <w:snapToGrid w:val="0"/>
              <w:spacing w:line="360" w:lineRule="auto"/>
              <w:ind w:firstLine="420" w:firstLineChars="200"/>
              <w:rPr>
                <w:szCs w:val="21"/>
              </w:rPr>
            </w:pPr>
            <w:r>
              <w:rPr>
                <w:rFonts w:hint="eastAsia"/>
                <w:szCs w:val="21"/>
              </w:rPr>
              <w:t>3、</w:t>
            </w:r>
            <w:r>
              <w:rPr>
                <w:szCs w:val="21"/>
              </w:rPr>
              <w:t>环境管理计划</w:t>
            </w:r>
          </w:p>
          <w:p>
            <w:pPr>
              <w:pStyle w:val="5"/>
              <w:snapToGrid w:val="0"/>
              <w:spacing w:line="360" w:lineRule="auto"/>
              <w:ind w:firstLine="399" w:firstLineChars="190"/>
              <w:rPr>
                <w:rFonts w:ascii="Times New Roman" w:hAnsi="Times New Roman"/>
                <w:snapToGrid w:val="0"/>
                <w:szCs w:val="21"/>
              </w:rPr>
            </w:pPr>
            <w:r>
              <w:rPr>
                <w:rFonts w:ascii="Times New Roman" w:hAnsi="Times New Roman"/>
                <w:snapToGrid w:val="0"/>
                <w:szCs w:val="21"/>
              </w:rPr>
              <w:t>为了使项目营运过程中经济效益、社会效益及环境效益三者有机结合，该公司必须切实做好环境保护管理工作。本项目环境管理实施计划见表5-1。</w:t>
            </w:r>
          </w:p>
          <w:p>
            <w:pPr>
              <w:jc w:val="center"/>
              <w:rPr>
                <w:b/>
                <w:bCs/>
                <w:snapToGrid w:val="0"/>
                <w:szCs w:val="21"/>
              </w:rPr>
            </w:pPr>
            <w:r>
              <w:rPr>
                <w:b/>
                <w:szCs w:val="21"/>
              </w:rPr>
              <w:t>表</w:t>
            </w:r>
            <w:r>
              <w:rPr>
                <w:rFonts w:hint="eastAsia"/>
                <w:b/>
                <w:szCs w:val="21"/>
              </w:rPr>
              <w:t>5</w:t>
            </w:r>
            <w:r>
              <w:rPr>
                <w:b/>
                <w:szCs w:val="21"/>
              </w:rPr>
              <w:t>-1 项目环境管理计划</w:t>
            </w:r>
          </w:p>
          <w:tbl>
            <w:tblPr>
              <w:tblStyle w:val="12"/>
              <w:tblW w:w="7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4734"/>
              <w:gridCol w:w="15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12" w:type="dxa"/>
                  <w:vAlign w:val="center"/>
                </w:tcPr>
                <w:p>
                  <w:pPr>
                    <w:jc w:val="center"/>
                    <w:rPr>
                      <w:b/>
                      <w:szCs w:val="21"/>
                    </w:rPr>
                  </w:pPr>
                  <w:r>
                    <w:rPr>
                      <w:b/>
                      <w:szCs w:val="21"/>
                    </w:rPr>
                    <w:t>环境问题</w:t>
                  </w:r>
                </w:p>
              </w:tc>
              <w:tc>
                <w:tcPr>
                  <w:tcW w:w="4734" w:type="dxa"/>
                  <w:vAlign w:val="center"/>
                </w:tcPr>
                <w:p>
                  <w:pPr>
                    <w:jc w:val="center"/>
                    <w:rPr>
                      <w:b/>
                      <w:szCs w:val="21"/>
                    </w:rPr>
                  </w:pPr>
                  <w:r>
                    <w:rPr>
                      <w:b/>
                      <w:szCs w:val="21"/>
                    </w:rPr>
                    <w:t>管理措施</w:t>
                  </w:r>
                </w:p>
              </w:tc>
              <w:tc>
                <w:tcPr>
                  <w:tcW w:w="1524" w:type="dxa"/>
                  <w:vAlign w:val="center"/>
                </w:tcPr>
                <w:p>
                  <w:pPr>
                    <w:jc w:val="center"/>
                    <w:rPr>
                      <w:b/>
                      <w:szCs w:val="21"/>
                    </w:rPr>
                  </w:pPr>
                  <w:r>
                    <w:rPr>
                      <w:b/>
                      <w:szCs w:val="21"/>
                    </w:rPr>
                    <w:t>实施机构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12" w:type="dxa"/>
                  <w:vAlign w:val="center"/>
                </w:tcPr>
                <w:p>
                  <w:pPr>
                    <w:jc w:val="center"/>
                    <w:rPr>
                      <w:szCs w:val="21"/>
                    </w:rPr>
                  </w:pPr>
                  <w:r>
                    <w:rPr>
                      <w:szCs w:val="21"/>
                    </w:rPr>
                    <w:t>废气污染</w:t>
                  </w:r>
                </w:p>
              </w:tc>
              <w:tc>
                <w:tcPr>
                  <w:tcW w:w="4734" w:type="dxa"/>
                  <w:vAlign w:val="center"/>
                </w:tcPr>
                <w:p>
                  <w:pPr>
                    <w:jc w:val="center"/>
                    <w:rPr>
                      <w:szCs w:val="21"/>
                    </w:rPr>
                  </w:pPr>
                  <w:r>
                    <w:rPr>
                      <w:szCs w:val="21"/>
                    </w:rPr>
                    <w:t>加强管理，保证</w:t>
                  </w:r>
                  <w:r>
                    <w:rPr>
                      <w:rFonts w:hint="eastAsia"/>
                      <w:szCs w:val="21"/>
                    </w:rPr>
                    <w:t>设备</w:t>
                  </w:r>
                  <w:r>
                    <w:rPr>
                      <w:szCs w:val="21"/>
                    </w:rPr>
                    <w:t>设施正常运行</w:t>
                  </w:r>
                </w:p>
              </w:tc>
              <w:tc>
                <w:tcPr>
                  <w:tcW w:w="1524" w:type="dxa"/>
                  <w:vMerge w:val="restart"/>
                  <w:vAlign w:val="center"/>
                </w:tcPr>
                <w:p>
                  <w:pPr>
                    <w:jc w:val="center"/>
                    <w:rPr>
                      <w:szCs w:val="21"/>
                    </w:rPr>
                  </w:pPr>
                  <w:r>
                    <w:rPr>
                      <w:szCs w:val="21"/>
                    </w:rPr>
                    <w:t>建设单位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12" w:type="dxa"/>
                  <w:vAlign w:val="center"/>
                </w:tcPr>
                <w:p>
                  <w:pPr>
                    <w:jc w:val="center"/>
                    <w:rPr>
                      <w:szCs w:val="21"/>
                    </w:rPr>
                  </w:pPr>
                  <w:r>
                    <w:rPr>
                      <w:szCs w:val="21"/>
                    </w:rPr>
                    <w:t>废水污染</w:t>
                  </w:r>
                </w:p>
              </w:tc>
              <w:tc>
                <w:tcPr>
                  <w:tcW w:w="4734" w:type="dxa"/>
                  <w:vAlign w:val="center"/>
                </w:tcPr>
                <w:p>
                  <w:pPr>
                    <w:jc w:val="center"/>
                    <w:rPr>
                      <w:szCs w:val="21"/>
                    </w:rPr>
                  </w:pPr>
                  <w:r>
                    <w:rPr>
                      <w:szCs w:val="21"/>
                    </w:rPr>
                    <w:t>加强管理，保证</w:t>
                  </w:r>
                  <w:r>
                    <w:rPr>
                      <w:rFonts w:hint="eastAsia"/>
                      <w:szCs w:val="21"/>
                    </w:rPr>
                    <w:t>废水达标排放</w:t>
                  </w:r>
                </w:p>
              </w:tc>
              <w:tc>
                <w:tcPr>
                  <w:tcW w:w="152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12" w:type="dxa"/>
                  <w:vAlign w:val="center"/>
                </w:tcPr>
                <w:p>
                  <w:pPr>
                    <w:jc w:val="center"/>
                    <w:rPr>
                      <w:szCs w:val="21"/>
                    </w:rPr>
                  </w:pPr>
                  <w:r>
                    <w:rPr>
                      <w:szCs w:val="21"/>
                    </w:rPr>
                    <w:t>固体废物</w:t>
                  </w:r>
                </w:p>
              </w:tc>
              <w:tc>
                <w:tcPr>
                  <w:tcW w:w="4734" w:type="dxa"/>
                  <w:vAlign w:val="center"/>
                </w:tcPr>
                <w:p>
                  <w:pPr>
                    <w:jc w:val="center"/>
                    <w:rPr>
                      <w:szCs w:val="21"/>
                    </w:rPr>
                  </w:pPr>
                  <w:r>
                    <w:rPr>
                      <w:rFonts w:hint="eastAsia"/>
                      <w:szCs w:val="21"/>
                    </w:rPr>
                    <w:t>加强危废暂存间管理，暂存间设置明显标示</w:t>
                  </w:r>
                </w:p>
              </w:tc>
              <w:tc>
                <w:tcPr>
                  <w:tcW w:w="152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12" w:type="dxa"/>
                  <w:vAlign w:val="center"/>
                </w:tcPr>
                <w:p>
                  <w:pPr>
                    <w:jc w:val="center"/>
                    <w:rPr>
                      <w:szCs w:val="21"/>
                    </w:rPr>
                  </w:pPr>
                  <w:r>
                    <w:rPr>
                      <w:szCs w:val="21"/>
                    </w:rPr>
                    <w:t>噪声污染</w:t>
                  </w:r>
                </w:p>
              </w:tc>
              <w:tc>
                <w:tcPr>
                  <w:tcW w:w="4734" w:type="dxa"/>
                  <w:vAlign w:val="center"/>
                </w:tcPr>
                <w:p>
                  <w:pPr>
                    <w:jc w:val="center"/>
                    <w:rPr>
                      <w:szCs w:val="21"/>
                    </w:rPr>
                  </w:pPr>
                  <w:r>
                    <w:rPr>
                      <w:szCs w:val="21"/>
                    </w:rPr>
                    <w:t>加强管理，保证各项噪声防治措施实施到位</w:t>
                  </w:r>
                </w:p>
              </w:tc>
              <w:tc>
                <w:tcPr>
                  <w:tcW w:w="152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12" w:type="dxa"/>
                  <w:vAlign w:val="center"/>
                </w:tcPr>
                <w:p>
                  <w:pPr>
                    <w:jc w:val="center"/>
                    <w:rPr>
                      <w:szCs w:val="21"/>
                    </w:rPr>
                  </w:pPr>
                  <w:r>
                    <w:rPr>
                      <w:szCs w:val="21"/>
                    </w:rPr>
                    <w:t>环境监测</w:t>
                  </w:r>
                </w:p>
              </w:tc>
              <w:tc>
                <w:tcPr>
                  <w:tcW w:w="4734" w:type="dxa"/>
                  <w:vAlign w:val="center"/>
                </w:tcPr>
                <w:p>
                  <w:pPr>
                    <w:jc w:val="center"/>
                    <w:rPr>
                      <w:szCs w:val="21"/>
                    </w:rPr>
                  </w:pPr>
                  <w:r>
                    <w:rPr>
                      <w:szCs w:val="21"/>
                    </w:rPr>
                    <w:t>按照环境监测技术规范及国家环保局颁布的监测标准、方法执行</w:t>
                  </w:r>
                </w:p>
              </w:tc>
              <w:tc>
                <w:tcPr>
                  <w:tcW w:w="1524" w:type="dxa"/>
                  <w:vAlign w:val="center"/>
                </w:tcPr>
                <w:p>
                  <w:pPr>
                    <w:jc w:val="center"/>
                    <w:rPr>
                      <w:szCs w:val="21"/>
                    </w:rPr>
                  </w:pPr>
                  <w:r>
                    <w:rPr>
                      <w:szCs w:val="21"/>
                    </w:rPr>
                    <w:t>有资质的环境监测机构</w:t>
                  </w:r>
                </w:p>
              </w:tc>
            </w:tr>
          </w:tbl>
          <w:p>
            <w:pPr>
              <w:pStyle w:val="5"/>
              <w:snapToGrid w:val="0"/>
              <w:spacing w:line="360" w:lineRule="auto"/>
              <w:ind w:firstLine="422" w:firstLineChars="200"/>
              <w:rPr>
                <w:b/>
                <w:snapToGrid w:val="0"/>
                <w:szCs w:val="21"/>
              </w:rPr>
            </w:pPr>
            <w:r>
              <w:rPr>
                <w:rFonts w:hint="eastAsia"/>
                <w:b/>
                <w:snapToGrid w:val="0"/>
                <w:szCs w:val="21"/>
              </w:rPr>
              <w:t>八、排污口规范化设置</w:t>
            </w:r>
          </w:p>
          <w:p>
            <w:pPr>
              <w:pStyle w:val="5"/>
              <w:snapToGrid w:val="0"/>
              <w:spacing w:line="360" w:lineRule="auto"/>
              <w:ind w:firstLineChars="200"/>
              <w:rPr>
                <w:rFonts w:ascii="Times New Roman" w:hAnsi="Times New Roman"/>
                <w:snapToGrid w:val="0"/>
                <w:szCs w:val="21"/>
              </w:rPr>
            </w:pPr>
            <w:r>
              <w:rPr>
                <w:rFonts w:ascii="Times New Roman" w:hAnsi="Times New Roman"/>
              </w:rPr>
              <w:t>根据《关于开展排放口规范化整治工作的通知》（国家环境保护总局环发〔1999〕24 号）文件的要求，一切新建、改建的排污单位以及限期治理的排污单位，必须在建设污染治理设施的同时，建设规范化排污口。因此，建设单位在投产时，各类排污口必须规范化建设和管理，而且规范化工作应于污染治理同步实施，即治理设施完工时，规范化工作必须同时完成，并列入污染物治理设施的验收内容。同时要求按照国家环保总局制定的《环境保护图形标志实施细则（试行）》的规定，设置与排污口相应的图形标志牌。</w:t>
            </w:r>
          </w:p>
          <w:p>
            <w:pPr>
              <w:pStyle w:val="5"/>
              <w:snapToGrid w:val="0"/>
              <w:spacing w:line="360" w:lineRule="auto"/>
              <w:ind w:firstLine="422" w:firstLineChars="200"/>
              <w:rPr>
                <w:b/>
                <w:snapToGrid w:val="0"/>
                <w:szCs w:val="21"/>
              </w:rPr>
            </w:pPr>
            <w:r>
              <w:rPr>
                <w:rFonts w:hint="eastAsia"/>
                <w:b/>
                <w:snapToGrid w:val="0"/>
                <w:szCs w:val="21"/>
              </w:rPr>
              <w:t>九、竣工环保验收要求</w:t>
            </w:r>
          </w:p>
          <w:p>
            <w:pPr>
              <w:snapToGrid w:val="0"/>
              <w:spacing w:line="360" w:lineRule="auto"/>
              <w:ind w:firstLine="420" w:firstLineChars="200"/>
            </w:pPr>
            <w:r>
              <w:rPr>
                <w:rFonts w:hint="eastAsia"/>
              </w:rPr>
              <w:t>根据《建设项目竣工环境保护验收暂行办法》（国环规环评[2017]4 号）和《建设项目竣工环境保护验收技术指南污染影响类》（生态环境部公告2018 年第9 号），建设项目竣工环境保护企业自行验收工作程序如下：</w:t>
            </w:r>
          </w:p>
          <w:p>
            <w:pPr>
              <w:snapToGrid w:val="0"/>
              <w:spacing w:line="360" w:lineRule="auto"/>
              <w:ind w:firstLine="420" w:firstLineChars="200"/>
            </w:pPr>
            <w:r>
              <w:rPr>
                <w:rFonts w:hint="eastAsia"/>
              </w:rPr>
              <w:t>①在建设项目竣工后3个月内，企业按照环境影响报告表及其批复文件要求，对与主体工程配套建设的环境保护设施落实情况进行查验。</w:t>
            </w:r>
          </w:p>
          <w:p>
            <w:pPr>
              <w:snapToGrid w:val="0"/>
              <w:spacing w:line="360" w:lineRule="auto"/>
              <w:ind w:firstLine="420" w:firstLineChars="200"/>
            </w:pPr>
            <w:r>
              <w:rPr>
                <w:rFonts w:hint="eastAsia"/>
              </w:rPr>
              <w:t>②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pPr>
              <w:snapToGrid w:val="0"/>
              <w:spacing w:line="360" w:lineRule="auto"/>
              <w:ind w:firstLine="420" w:firstLineChars="200"/>
            </w:pPr>
            <w:r>
              <w:rPr>
                <w:rFonts w:hint="eastAsia"/>
              </w:rPr>
              <w:t>③验收调查（监测）报告编制完成后，由企业组织对建设项目环境保护设施和环境保护措施进行验收，形成书面报告备查，并向社会公开。</w:t>
            </w:r>
          </w:p>
          <w:p>
            <w:pPr>
              <w:snapToGrid w:val="0"/>
              <w:spacing w:line="360" w:lineRule="auto"/>
              <w:ind w:firstLine="420" w:firstLineChars="200"/>
            </w:pPr>
            <w:r>
              <w:rPr>
                <w:rFonts w:hint="eastAsia"/>
              </w:rPr>
              <w:t>④企业自行组织竣工环境保护验收时，应成立验收组，对建设项目环境保护设施及其他环境保护措施进行资料审查、现场踏勘，形成验收意见，验收组成员名单附后。</w:t>
            </w:r>
          </w:p>
          <w:p>
            <w:pPr>
              <w:snapToGrid w:val="0"/>
              <w:spacing w:line="360" w:lineRule="auto"/>
              <w:ind w:firstLine="420" w:firstLineChars="200"/>
            </w:pPr>
            <w:r>
              <w:rPr>
                <w:rFonts w:hint="eastAsia"/>
              </w:rPr>
              <w:t>⑤企业应对验收意见中提出的环保问题进行整改。环境保护设施未经验收或者验收不合格的，建设项目主体工程不得投入生产或者使用。</w:t>
            </w:r>
          </w:p>
          <w:p>
            <w:pPr>
              <w:snapToGrid w:val="0"/>
              <w:spacing w:line="360" w:lineRule="auto"/>
              <w:ind w:firstLine="420" w:firstLineChars="200"/>
            </w:pPr>
            <w:r>
              <w:rPr>
                <w:rFonts w:hint="eastAsia"/>
              </w:rPr>
              <w:t>⑥企业应自验收通过之日起30 个工作日内，制作竣工环境保护验收意见书，并将验收意见书、验收监测报告和竣工验收登记表上传至建设项目竣工环境保护企业自行验收信息平台，并如实向社会公开。</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rPr>
          <w:szCs w:val="21"/>
        </w:rPr>
        <w:sectPr>
          <w:pgSz w:w="11906" w:h="16838"/>
          <w:pgMar w:top="1440" w:right="1800" w:bottom="1440" w:left="1800" w:header="851" w:footer="992" w:gutter="0"/>
          <w:cols w:space="425" w:num="1"/>
          <w:docGrid w:type="lines" w:linePitch="312" w:charSpace="0"/>
        </w:sectPr>
      </w:pPr>
    </w:p>
    <w:p>
      <w:pPr>
        <w:pStyle w:val="11"/>
        <w:jc w:val="center"/>
        <w:outlineLvl w:val="0"/>
        <w:rPr>
          <w:rFonts w:ascii="Times New Roman" w:hAnsi="Times New Roman" w:eastAsia="黑体"/>
          <w:snapToGrid w:val="0"/>
          <w:sz w:val="30"/>
          <w:szCs w:val="30"/>
        </w:rPr>
      </w:pPr>
      <w:bookmarkStart w:id="12" w:name="_Toc103935444"/>
      <w:r>
        <w:rPr>
          <w:rFonts w:ascii="Times New Roman" w:hAnsi="Times New Roman" w:eastAsia="黑体"/>
          <w:snapToGrid w:val="0"/>
          <w:sz w:val="30"/>
          <w:szCs w:val="30"/>
        </w:rPr>
        <w:t>五、</w:t>
      </w:r>
      <w:bookmarkStart w:id="13" w:name="_Hlk54167917"/>
      <w:r>
        <w:rPr>
          <w:rFonts w:ascii="Times New Roman" w:hAnsi="Times New Roman" w:eastAsia="黑体"/>
          <w:snapToGrid w:val="0"/>
          <w:sz w:val="30"/>
          <w:szCs w:val="30"/>
        </w:rPr>
        <w:t>环境保护措施监督检查清单</w:t>
      </w:r>
      <w:bookmarkEnd w:id="12"/>
      <w:bookmarkEnd w:id="13"/>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292"/>
        <w:gridCol w:w="1809"/>
        <w:gridCol w:w="1809"/>
        <w:gridCol w:w="1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tcBorders>
              <w:tl2br w:val="single" w:color="auto" w:sz="4" w:space="0"/>
            </w:tcBorders>
          </w:tcPr>
          <w:p>
            <w:pPr>
              <w:jc w:val="right"/>
              <w:rPr>
                <w:b/>
                <w:bCs/>
                <w:szCs w:val="21"/>
              </w:rPr>
            </w:pPr>
            <w:r>
              <w:rPr>
                <w:b/>
                <w:bCs/>
                <w:szCs w:val="21"/>
              </w:rPr>
              <w:t>内容</w:t>
            </w:r>
          </w:p>
          <w:p>
            <w:pPr>
              <w:rPr>
                <w:b/>
                <w:bCs/>
                <w:szCs w:val="21"/>
              </w:rPr>
            </w:pPr>
            <w:r>
              <w:rPr>
                <w:b/>
                <w:bCs/>
                <w:szCs w:val="21"/>
              </w:rPr>
              <w:t>要素</w:t>
            </w:r>
          </w:p>
        </w:tc>
        <w:tc>
          <w:tcPr>
            <w:tcW w:w="2292" w:type="dxa"/>
            <w:vAlign w:val="center"/>
          </w:tcPr>
          <w:p>
            <w:pPr>
              <w:jc w:val="center"/>
              <w:rPr>
                <w:b/>
                <w:bCs/>
                <w:szCs w:val="21"/>
              </w:rPr>
            </w:pPr>
            <w:r>
              <w:rPr>
                <w:b/>
                <w:bCs/>
                <w:szCs w:val="21"/>
              </w:rPr>
              <w:t>排放口(编号、</w:t>
            </w:r>
          </w:p>
          <w:p>
            <w:pPr>
              <w:jc w:val="center"/>
              <w:rPr>
                <w:b/>
                <w:bCs/>
                <w:szCs w:val="21"/>
              </w:rPr>
            </w:pPr>
            <w:r>
              <w:rPr>
                <w:b/>
                <w:bCs/>
                <w:szCs w:val="21"/>
              </w:rPr>
              <w:t>名称)/污染源</w:t>
            </w:r>
          </w:p>
        </w:tc>
        <w:tc>
          <w:tcPr>
            <w:tcW w:w="1809" w:type="dxa"/>
            <w:vAlign w:val="center"/>
          </w:tcPr>
          <w:p>
            <w:pPr>
              <w:jc w:val="center"/>
              <w:rPr>
                <w:b/>
                <w:bCs/>
                <w:szCs w:val="21"/>
              </w:rPr>
            </w:pPr>
            <w:r>
              <w:rPr>
                <w:b/>
                <w:bCs/>
                <w:szCs w:val="21"/>
              </w:rPr>
              <w:t>污染物项目</w:t>
            </w:r>
          </w:p>
        </w:tc>
        <w:tc>
          <w:tcPr>
            <w:tcW w:w="1809" w:type="dxa"/>
            <w:vAlign w:val="center"/>
          </w:tcPr>
          <w:p>
            <w:pPr>
              <w:jc w:val="center"/>
              <w:rPr>
                <w:b/>
                <w:bCs/>
                <w:szCs w:val="21"/>
              </w:rPr>
            </w:pPr>
            <w:r>
              <w:rPr>
                <w:b/>
                <w:bCs/>
                <w:szCs w:val="21"/>
              </w:rPr>
              <w:t>环境保护措施</w:t>
            </w:r>
          </w:p>
        </w:tc>
        <w:tc>
          <w:tcPr>
            <w:tcW w:w="1811" w:type="dxa"/>
            <w:vAlign w:val="center"/>
          </w:tcPr>
          <w:p>
            <w:pPr>
              <w:jc w:val="center"/>
              <w:rPr>
                <w:b/>
                <w:bCs/>
                <w:szCs w:val="21"/>
              </w:rPr>
            </w:pPr>
            <w:r>
              <w:rPr>
                <w:b/>
                <w:bCs/>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351" w:type="dxa"/>
            <w:vMerge w:val="restart"/>
            <w:vAlign w:val="center"/>
          </w:tcPr>
          <w:p>
            <w:pPr>
              <w:jc w:val="center"/>
              <w:rPr>
                <w:szCs w:val="21"/>
              </w:rPr>
            </w:pPr>
            <w:r>
              <w:rPr>
                <w:szCs w:val="21"/>
              </w:rPr>
              <w:t>大气环境</w:t>
            </w:r>
          </w:p>
        </w:tc>
        <w:tc>
          <w:tcPr>
            <w:tcW w:w="2292" w:type="dxa"/>
            <w:vAlign w:val="center"/>
          </w:tcPr>
          <w:p>
            <w:pPr>
              <w:jc w:val="center"/>
              <w:rPr>
                <w:szCs w:val="21"/>
              </w:rPr>
            </w:pPr>
            <w:r>
              <w:rPr>
                <w:rFonts w:hint="eastAsia"/>
                <w:szCs w:val="21"/>
              </w:rPr>
              <w:t>DA002（2#排气筒）</w:t>
            </w:r>
          </w:p>
        </w:tc>
        <w:tc>
          <w:tcPr>
            <w:tcW w:w="1809" w:type="dxa"/>
            <w:vAlign w:val="center"/>
          </w:tcPr>
          <w:p>
            <w:pPr>
              <w:jc w:val="center"/>
              <w:rPr>
                <w:szCs w:val="21"/>
              </w:rPr>
            </w:pPr>
            <w:r>
              <w:rPr>
                <w:rFonts w:hint="eastAsia"/>
                <w:szCs w:val="21"/>
              </w:rPr>
              <w:t>氨、硫化氢</w:t>
            </w:r>
          </w:p>
        </w:tc>
        <w:tc>
          <w:tcPr>
            <w:tcW w:w="1809" w:type="dxa"/>
            <w:vAlign w:val="center"/>
          </w:tcPr>
          <w:p>
            <w:pPr>
              <w:jc w:val="center"/>
              <w:rPr>
                <w:szCs w:val="21"/>
              </w:rPr>
            </w:pPr>
            <w:r>
              <w:rPr>
                <w:rFonts w:hint="eastAsia"/>
                <w:szCs w:val="21"/>
              </w:rPr>
              <w:t>生物除臭系统1套，15m排气筒1根；提升泵、格栅井、旋流沉砂池、A/A/O生化池封闭</w:t>
            </w:r>
          </w:p>
        </w:tc>
        <w:tc>
          <w:tcPr>
            <w:tcW w:w="1811" w:type="dxa"/>
            <w:vAlign w:val="center"/>
          </w:tcPr>
          <w:p>
            <w:pPr>
              <w:jc w:val="center"/>
              <w:rPr>
                <w:szCs w:val="21"/>
              </w:rPr>
            </w:pPr>
            <w:r>
              <w:rPr>
                <w:szCs w:val="21"/>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351" w:type="dxa"/>
            <w:vMerge w:val="continue"/>
            <w:vAlign w:val="center"/>
          </w:tcPr>
          <w:p>
            <w:pPr>
              <w:jc w:val="center"/>
              <w:rPr>
                <w:szCs w:val="21"/>
              </w:rPr>
            </w:pPr>
          </w:p>
        </w:tc>
        <w:tc>
          <w:tcPr>
            <w:tcW w:w="2292" w:type="dxa"/>
            <w:vAlign w:val="center"/>
          </w:tcPr>
          <w:p>
            <w:pPr>
              <w:jc w:val="center"/>
              <w:rPr>
                <w:szCs w:val="21"/>
              </w:rPr>
            </w:pPr>
            <w:r>
              <w:rPr>
                <w:rFonts w:hint="eastAsia"/>
                <w:szCs w:val="21"/>
              </w:rPr>
              <w:t>无组织面源</w:t>
            </w:r>
          </w:p>
        </w:tc>
        <w:tc>
          <w:tcPr>
            <w:tcW w:w="1809" w:type="dxa"/>
            <w:vAlign w:val="center"/>
          </w:tcPr>
          <w:p>
            <w:pPr>
              <w:jc w:val="center"/>
              <w:rPr>
                <w:szCs w:val="21"/>
              </w:rPr>
            </w:pPr>
            <w:r>
              <w:rPr>
                <w:rFonts w:hint="eastAsia"/>
                <w:szCs w:val="21"/>
              </w:rPr>
              <w:t>氨、硫化氢</w:t>
            </w:r>
          </w:p>
        </w:tc>
        <w:tc>
          <w:tcPr>
            <w:tcW w:w="1809" w:type="dxa"/>
            <w:vAlign w:val="center"/>
          </w:tcPr>
          <w:p>
            <w:pPr>
              <w:jc w:val="center"/>
              <w:rPr>
                <w:szCs w:val="21"/>
              </w:rPr>
            </w:pPr>
            <w:r>
              <w:rPr>
                <w:rFonts w:hint="eastAsia"/>
                <w:szCs w:val="21"/>
              </w:rPr>
              <w:t>加强废气收集效率及加强厂区绿化</w:t>
            </w:r>
          </w:p>
        </w:tc>
        <w:tc>
          <w:tcPr>
            <w:tcW w:w="1811" w:type="dxa"/>
            <w:vAlign w:val="center"/>
          </w:tcPr>
          <w:p>
            <w:pPr>
              <w:jc w:val="center"/>
              <w:rPr>
                <w:szCs w:val="21"/>
              </w:rPr>
            </w:pPr>
            <w:r>
              <w:rPr>
                <w:rFonts w:hint="eastAsia"/>
                <w:szCs w:val="21"/>
              </w:rPr>
              <w:t>《城镇污水处理厂污染物排放标准》</w:t>
            </w:r>
          </w:p>
          <w:p>
            <w:pPr>
              <w:jc w:val="center"/>
              <w:rPr>
                <w:szCs w:val="21"/>
              </w:rPr>
            </w:pPr>
            <w:r>
              <w:rPr>
                <w:rFonts w:hint="eastAsia"/>
                <w:szCs w:val="21"/>
              </w:rPr>
              <w:t>（GB18918-2002）中厂界（防护带边缘）废气排放最高允许浓度二级标准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Align w:val="center"/>
          </w:tcPr>
          <w:p>
            <w:pPr>
              <w:jc w:val="center"/>
              <w:rPr>
                <w:szCs w:val="21"/>
              </w:rPr>
            </w:pPr>
            <w:r>
              <w:rPr>
                <w:szCs w:val="21"/>
              </w:rPr>
              <w:t>地表水环境</w:t>
            </w:r>
          </w:p>
        </w:tc>
        <w:tc>
          <w:tcPr>
            <w:tcW w:w="2292" w:type="dxa"/>
            <w:vAlign w:val="center"/>
          </w:tcPr>
          <w:p>
            <w:pPr>
              <w:jc w:val="center"/>
              <w:rPr>
                <w:szCs w:val="21"/>
              </w:rPr>
            </w:pPr>
            <w:r>
              <w:rPr>
                <w:rFonts w:hint="eastAsia"/>
                <w:szCs w:val="21"/>
              </w:rPr>
              <w:t>DW001（污水总排口）</w:t>
            </w:r>
          </w:p>
        </w:tc>
        <w:tc>
          <w:tcPr>
            <w:tcW w:w="1809" w:type="dxa"/>
            <w:vAlign w:val="center"/>
          </w:tcPr>
          <w:p>
            <w:pPr>
              <w:jc w:val="center"/>
              <w:rPr>
                <w:szCs w:val="21"/>
              </w:rPr>
            </w:pPr>
            <w:r>
              <w:t>COD</w:t>
            </w:r>
            <w:r>
              <w:rPr>
                <w:rFonts w:hint="eastAsia"/>
                <w:vertAlign w:val="subscript"/>
              </w:rPr>
              <w:t>Cr</w:t>
            </w:r>
            <w:r>
              <w:rPr>
                <w:rFonts w:hint="eastAsia"/>
              </w:rPr>
              <w:t>、BOD</w:t>
            </w:r>
            <w:r>
              <w:rPr>
                <w:rFonts w:hint="eastAsia"/>
                <w:vertAlign w:val="subscript"/>
              </w:rPr>
              <w:t>5</w:t>
            </w:r>
            <w:r>
              <w:rPr>
                <w:rFonts w:hint="eastAsia"/>
              </w:rPr>
              <w:t>、氨氮、SS、TP、TN</w:t>
            </w:r>
          </w:p>
        </w:tc>
        <w:tc>
          <w:tcPr>
            <w:tcW w:w="1809" w:type="dxa"/>
            <w:vAlign w:val="center"/>
          </w:tcPr>
          <w:p>
            <w:pPr>
              <w:jc w:val="center"/>
              <w:rPr>
                <w:szCs w:val="21"/>
              </w:rPr>
            </w:pPr>
            <w:r>
              <w:t xml:space="preserve">粗格栅+细格栅+沉砂池+A/A/O </w:t>
            </w:r>
            <w:r>
              <w:rPr>
                <w:rFonts w:hint="eastAsia"/>
              </w:rPr>
              <w:t>生化池</w:t>
            </w:r>
            <w:r>
              <w:t>+二沉池+ +</w:t>
            </w:r>
            <w:r>
              <w:rPr>
                <w:rFonts w:hint="eastAsia"/>
              </w:rPr>
              <w:t>次氯酸钠消毒</w:t>
            </w:r>
          </w:p>
        </w:tc>
        <w:tc>
          <w:tcPr>
            <w:tcW w:w="1811" w:type="dxa"/>
            <w:vAlign w:val="center"/>
          </w:tcPr>
          <w:p>
            <w:pPr>
              <w:jc w:val="center"/>
              <w:rPr>
                <w:szCs w:val="21"/>
              </w:rPr>
            </w:pPr>
            <w:r>
              <w:rPr>
                <w:rFonts w:hint="eastAsia"/>
                <w:szCs w:val="21"/>
              </w:rPr>
              <w:t>《城镇污水处理厂污染物排放标准》（GB18918-2002）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Align w:val="center"/>
          </w:tcPr>
          <w:p>
            <w:pPr>
              <w:jc w:val="center"/>
              <w:rPr>
                <w:szCs w:val="21"/>
              </w:rPr>
            </w:pPr>
            <w:r>
              <w:rPr>
                <w:szCs w:val="21"/>
              </w:rPr>
              <w:t>声环境</w:t>
            </w:r>
          </w:p>
        </w:tc>
        <w:tc>
          <w:tcPr>
            <w:tcW w:w="2292" w:type="dxa"/>
            <w:vAlign w:val="center"/>
          </w:tcPr>
          <w:p>
            <w:pPr>
              <w:pStyle w:val="29"/>
              <w:rPr>
                <w:sz w:val="21"/>
                <w:szCs w:val="21"/>
              </w:rPr>
            </w:pPr>
            <w:r>
              <w:rPr>
                <w:rFonts w:hint="eastAsia"/>
                <w:sz w:val="21"/>
                <w:szCs w:val="21"/>
              </w:rPr>
              <w:t>厂界东、南、西、北侧</w:t>
            </w:r>
          </w:p>
        </w:tc>
        <w:tc>
          <w:tcPr>
            <w:tcW w:w="1809" w:type="dxa"/>
            <w:vAlign w:val="center"/>
          </w:tcPr>
          <w:p>
            <w:pPr>
              <w:pStyle w:val="29"/>
              <w:rPr>
                <w:sz w:val="21"/>
                <w:szCs w:val="21"/>
              </w:rPr>
            </w:pPr>
            <w:r>
              <w:rPr>
                <w:rFonts w:hint="eastAsia"/>
                <w:sz w:val="21"/>
                <w:szCs w:val="21"/>
              </w:rPr>
              <w:t>噪声</w:t>
            </w:r>
          </w:p>
        </w:tc>
        <w:tc>
          <w:tcPr>
            <w:tcW w:w="1809" w:type="dxa"/>
            <w:vAlign w:val="center"/>
          </w:tcPr>
          <w:p>
            <w:pPr>
              <w:pStyle w:val="29"/>
              <w:rPr>
                <w:sz w:val="21"/>
                <w:szCs w:val="21"/>
              </w:rPr>
            </w:pPr>
            <w:r>
              <w:rPr>
                <w:rFonts w:hint="eastAsia"/>
                <w:sz w:val="21"/>
                <w:szCs w:val="21"/>
              </w:rPr>
              <w:t>消声处理；加强厂</w:t>
            </w:r>
          </w:p>
          <w:p>
            <w:pPr>
              <w:pStyle w:val="29"/>
              <w:rPr>
                <w:sz w:val="21"/>
                <w:szCs w:val="21"/>
              </w:rPr>
            </w:pPr>
            <w:r>
              <w:rPr>
                <w:rFonts w:hint="eastAsia"/>
                <w:sz w:val="21"/>
                <w:szCs w:val="21"/>
              </w:rPr>
              <w:t>区管理，停车场车</w:t>
            </w:r>
          </w:p>
          <w:p>
            <w:pPr>
              <w:pStyle w:val="29"/>
              <w:rPr>
                <w:sz w:val="21"/>
                <w:szCs w:val="21"/>
              </w:rPr>
            </w:pPr>
            <w:r>
              <w:rPr>
                <w:rFonts w:hint="eastAsia"/>
                <w:sz w:val="21"/>
                <w:szCs w:val="21"/>
              </w:rPr>
              <w:t>辆进出速度控制在20km/h 以内</w:t>
            </w:r>
          </w:p>
        </w:tc>
        <w:tc>
          <w:tcPr>
            <w:tcW w:w="1811" w:type="dxa"/>
            <w:vAlign w:val="center"/>
          </w:tcPr>
          <w:p>
            <w:pPr>
              <w:pStyle w:val="29"/>
              <w:rPr>
                <w:sz w:val="21"/>
                <w:szCs w:val="21"/>
              </w:rPr>
            </w:pPr>
            <w:r>
              <w:rPr>
                <w:rFonts w:hint="eastAsia"/>
                <w:sz w:val="21"/>
                <w:szCs w:val="21"/>
              </w:rPr>
              <w:t>《工业企业厂界环境噪声排放标》准(GB12348-2008)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351" w:type="dxa"/>
            <w:vAlign w:val="center"/>
          </w:tcPr>
          <w:p>
            <w:pPr>
              <w:snapToGrid w:val="0"/>
              <w:jc w:val="center"/>
              <w:rPr>
                <w:szCs w:val="21"/>
              </w:rPr>
            </w:pPr>
            <w:r>
              <w:rPr>
                <w:szCs w:val="21"/>
              </w:rPr>
              <w:t>固体废物</w:t>
            </w:r>
          </w:p>
        </w:tc>
        <w:tc>
          <w:tcPr>
            <w:tcW w:w="7721" w:type="dxa"/>
            <w:gridSpan w:val="4"/>
            <w:vAlign w:val="center"/>
          </w:tcPr>
          <w:p>
            <w:pPr>
              <w:snapToGrid w:val="0"/>
              <w:ind w:firstLine="420" w:firstLineChars="200"/>
              <w:rPr>
                <w:szCs w:val="21"/>
              </w:rPr>
            </w:pPr>
            <w:r>
              <w:rPr>
                <w:rFonts w:hint="eastAsia"/>
                <w:szCs w:val="21"/>
              </w:rPr>
              <w:t>栅渣与生活垃圾一起由当地环卫部门统一处理；建设单位常德市辉睿水务有限公司已与常德宪平环保有限公司签订污泥无害化处置协议。建设单位已建成</w:t>
            </w:r>
            <w:r>
              <w:rPr>
                <w:szCs w:val="21"/>
              </w:rPr>
              <w:t>20m</w:t>
            </w:r>
            <w:r>
              <w:rPr>
                <w:szCs w:val="21"/>
                <w:vertAlign w:val="superscript"/>
              </w:rPr>
              <w:t>2</w:t>
            </w:r>
            <w:r>
              <w:rPr>
                <w:rFonts w:hint="eastAsia"/>
                <w:szCs w:val="21"/>
              </w:rPr>
              <w:t>危险废物暂存间，并于常德市德盈</w:t>
            </w:r>
            <w:r>
              <w:rPr>
                <w:szCs w:val="21"/>
              </w:rPr>
              <w:t>环保有限公司</w:t>
            </w:r>
            <w:r>
              <w:rPr>
                <w:rFonts w:hint="eastAsia"/>
                <w:szCs w:val="21"/>
              </w:rPr>
              <w:t>签订了危险废物处置协议。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51" w:type="dxa"/>
            <w:vAlign w:val="center"/>
          </w:tcPr>
          <w:p>
            <w:pPr>
              <w:snapToGrid w:val="0"/>
              <w:jc w:val="center"/>
              <w:rPr>
                <w:szCs w:val="21"/>
              </w:rPr>
            </w:pPr>
            <w:r>
              <w:rPr>
                <w:szCs w:val="21"/>
              </w:rPr>
              <w:t>土壤及地下水污染防治措施</w:t>
            </w:r>
          </w:p>
        </w:tc>
        <w:tc>
          <w:tcPr>
            <w:tcW w:w="7721" w:type="dxa"/>
            <w:gridSpan w:val="4"/>
            <w:vAlign w:val="center"/>
          </w:tcPr>
          <w:p>
            <w:pPr>
              <w:snapToGrid w:val="0"/>
              <w:ind w:firstLine="420" w:firstLineChars="200"/>
              <w:rPr>
                <w:szCs w:val="21"/>
              </w:rPr>
            </w:pPr>
            <w:r>
              <w:rPr>
                <w:rFonts w:hint="eastAsia"/>
                <w:szCs w:val="21"/>
              </w:rPr>
              <w:t>本项目污水处理设施等区域采取了防渗措施，采用厚粘土层上加水泥混凝土硬</w:t>
            </w:r>
          </w:p>
          <w:p>
            <w:pPr>
              <w:snapToGrid w:val="0"/>
              <w:rPr>
                <w:szCs w:val="21"/>
              </w:rPr>
            </w:pPr>
            <w:r>
              <w:rPr>
                <w:rFonts w:hint="eastAsia"/>
                <w:szCs w:val="21"/>
              </w:rPr>
              <w:t>化地面进行防渗。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51" w:type="dxa"/>
            <w:vAlign w:val="center"/>
          </w:tcPr>
          <w:p>
            <w:pPr>
              <w:snapToGrid w:val="0"/>
              <w:jc w:val="center"/>
              <w:rPr>
                <w:szCs w:val="21"/>
              </w:rPr>
            </w:pPr>
            <w:r>
              <w:rPr>
                <w:szCs w:val="21"/>
              </w:rPr>
              <w:t>生态保护措施</w:t>
            </w:r>
          </w:p>
        </w:tc>
        <w:tc>
          <w:tcPr>
            <w:tcW w:w="7721" w:type="dxa"/>
            <w:gridSpan w:val="4"/>
            <w:vAlign w:val="center"/>
          </w:tcPr>
          <w:p>
            <w:pPr>
              <w:snapToGrid w:val="0"/>
              <w:rPr>
                <w:szCs w:val="21"/>
              </w:rPr>
            </w:pPr>
            <w:r>
              <w:rPr>
                <w:rFonts w:hint="eastAsia"/>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51" w:type="dxa"/>
            <w:vAlign w:val="center"/>
          </w:tcPr>
          <w:p>
            <w:pPr>
              <w:snapToGrid w:val="0"/>
              <w:jc w:val="center"/>
              <w:rPr>
                <w:spacing w:val="-8"/>
                <w:szCs w:val="21"/>
              </w:rPr>
            </w:pPr>
            <w:r>
              <w:rPr>
                <w:spacing w:val="-8"/>
                <w:szCs w:val="21"/>
              </w:rPr>
              <w:t>环境风险</w:t>
            </w:r>
          </w:p>
          <w:p>
            <w:pPr>
              <w:snapToGrid w:val="0"/>
              <w:jc w:val="center"/>
              <w:rPr>
                <w:spacing w:val="-8"/>
                <w:szCs w:val="21"/>
              </w:rPr>
            </w:pPr>
            <w:r>
              <w:rPr>
                <w:spacing w:val="-8"/>
                <w:szCs w:val="21"/>
              </w:rPr>
              <w:t>防范措施</w:t>
            </w:r>
          </w:p>
        </w:tc>
        <w:tc>
          <w:tcPr>
            <w:tcW w:w="7721" w:type="dxa"/>
            <w:gridSpan w:val="4"/>
            <w:vAlign w:val="center"/>
          </w:tcPr>
          <w:p>
            <w:pPr>
              <w:snapToGrid w:val="0"/>
              <w:rPr>
                <w:szCs w:val="21"/>
              </w:rPr>
            </w:pPr>
            <w:r>
              <w:rPr>
                <w:rFonts w:hint="eastAsia"/>
                <w:szCs w:val="21"/>
              </w:rPr>
              <w:t>建立健全环境事故应急体系，加强设备、管道、污染防治设施的管理和维护，制定环境风险事故防范和应急预案。设置足够容量的应急事故池。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51" w:type="dxa"/>
            <w:vAlign w:val="center"/>
          </w:tcPr>
          <w:p>
            <w:pPr>
              <w:jc w:val="center"/>
              <w:rPr>
                <w:spacing w:val="-8"/>
                <w:szCs w:val="21"/>
              </w:rPr>
            </w:pPr>
            <w:r>
              <w:rPr>
                <w:spacing w:val="-8"/>
                <w:szCs w:val="21"/>
              </w:rPr>
              <w:t>其他环境</w:t>
            </w:r>
          </w:p>
          <w:p>
            <w:pPr>
              <w:jc w:val="center"/>
              <w:rPr>
                <w:spacing w:val="-8"/>
                <w:szCs w:val="21"/>
              </w:rPr>
            </w:pPr>
            <w:r>
              <w:rPr>
                <w:spacing w:val="-8"/>
                <w:szCs w:val="21"/>
              </w:rPr>
              <w:t>管理要求</w:t>
            </w:r>
          </w:p>
        </w:tc>
        <w:tc>
          <w:tcPr>
            <w:tcW w:w="7721" w:type="dxa"/>
            <w:gridSpan w:val="4"/>
            <w:vAlign w:val="center"/>
          </w:tcPr>
          <w:p>
            <w:pPr>
              <w:jc w:val="center"/>
              <w:rPr>
                <w:b/>
                <w:bCs/>
                <w:snapToGrid w:val="0"/>
                <w:szCs w:val="21"/>
              </w:rPr>
            </w:pPr>
            <w:r>
              <w:rPr>
                <w:b/>
                <w:szCs w:val="21"/>
              </w:rPr>
              <w:t>表</w:t>
            </w:r>
            <w:r>
              <w:rPr>
                <w:rFonts w:hint="eastAsia"/>
                <w:b/>
                <w:szCs w:val="21"/>
              </w:rPr>
              <w:t>5</w:t>
            </w:r>
            <w:r>
              <w:rPr>
                <w:b/>
                <w:szCs w:val="21"/>
              </w:rPr>
              <w:t>-</w:t>
            </w:r>
            <w:r>
              <w:rPr>
                <w:rFonts w:hint="eastAsia"/>
                <w:b/>
                <w:szCs w:val="21"/>
              </w:rPr>
              <w:t>1本工程大气污染物排放基本情况一览</w:t>
            </w:r>
          </w:p>
          <w:tbl>
            <w:tblPr>
              <w:tblStyle w:val="1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74"/>
              <w:gridCol w:w="674"/>
              <w:gridCol w:w="674"/>
              <w:gridCol w:w="674"/>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gridSpan w:val="2"/>
                  <w:vAlign w:val="center"/>
                </w:tcPr>
                <w:p>
                  <w:pPr>
                    <w:pStyle w:val="5"/>
                    <w:snapToGrid w:val="0"/>
                    <w:ind w:firstLine="0"/>
                    <w:jc w:val="center"/>
                    <w:rPr>
                      <w:kern w:val="0"/>
                      <w:sz w:val="20"/>
                      <w:szCs w:val="21"/>
                    </w:rPr>
                  </w:pPr>
                  <w:r>
                    <w:rPr>
                      <w:rFonts w:ascii="Times New Roman" w:hAnsi="Times New Roman"/>
                      <w:b/>
                      <w:color w:val="000000"/>
                      <w:kern w:val="0"/>
                      <w:sz w:val="20"/>
                      <w:szCs w:val="21"/>
                    </w:rPr>
                    <w:t>污染源项</w:t>
                  </w:r>
                </w:p>
              </w:tc>
              <w:tc>
                <w:tcPr>
                  <w:tcW w:w="674" w:type="dxa"/>
                  <w:vMerge w:val="restart"/>
                  <w:vAlign w:val="center"/>
                </w:tcPr>
                <w:p>
                  <w:pPr>
                    <w:pStyle w:val="5"/>
                    <w:snapToGrid w:val="0"/>
                    <w:ind w:firstLine="0"/>
                    <w:jc w:val="center"/>
                    <w:rPr>
                      <w:kern w:val="0"/>
                      <w:sz w:val="20"/>
                      <w:szCs w:val="21"/>
                    </w:rPr>
                  </w:pPr>
                  <w:r>
                    <w:rPr>
                      <w:rFonts w:ascii="Times New Roman" w:hAnsi="Times New Roman"/>
                      <w:b/>
                      <w:color w:val="000000"/>
                      <w:kern w:val="0"/>
                      <w:sz w:val="20"/>
                      <w:szCs w:val="21"/>
                    </w:rPr>
                    <w:t>治理措施</w:t>
                  </w:r>
                </w:p>
              </w:tc>
              <w:tc>
                <w:tcPr>
                  <w:tcW w:w="674" w:type="dxa"/>
                  <w:vMerge w:val="restart"/>
                  <w:vAlign w:val="center"/>
                </w:tcPr>
                <w:p>
                  <w:pPr>
                    <w:snapToGrid w:val="0"/>
                    <w:jc w:val="center"/>
                    <w:rPr>
                      <w:b/>
                      <w:color w:val="000000"/>
                      <w:kern w:val="0"/>
                      <w:sz w:val="20"/>
                      <w:szCs w:val="21"/>
                    </w:rPr>
                  </w:pPr>
                  <w:r>
                    <w:rPr>
                      <w:rFonts w:hint="eastAsia"/>
                      <w:b/>
                      <w:color w:val="000000"/>
                      <w:kern w:val="0"/>
                      <w:sz w:val="20"/>
                      <w:szCs w:val="21"/>
                    </w:rPr>
                    <w:t>排放</w:t>
                  </w:r>
                </w:p>
                <w:p>
                  <w:pPr>
                    <w:pStyle w:val="5"/>
                    <w:snapToGrid w:val="0"/>
                    <w:ind w:firstLine="0"/>
                    <w:jc w:val="center"/>
                    <w:rPr>
                      <w:kern w:val="0"/>
                      <w:sz w:val="20"/>
                      <w:szCs w:val="21"/>
                    </w:rPr>
                  </w:pPr>
                  <w:r>
                    <w:rPr>
                      <w:rFonts w:hint="eastAsia" w:ascii="Times New Roman" w:hAnsi="Times New Roman"/>
                      <w:b/>
                      <w:color w:val="000000"/>
                      <w:kern w:val="0"/>
                      <w:sz w:val="20"/>
                      <w:szCs w:val="21"/>
                    </w:rPr>
                    <w:t>形式</w:t>
                  </w:r>
                </w:p>
              </w:tc>
              <w:tc>
                <w:tcPr>
                  <w:tcW w:w="674" w:type="dxa"/>
                  <w:vMerge w:val="restart"/>
                  <w:vAlign w:val="center"/>
                </w:tcPr>
                <w:p>
                  <w:pPr>
                    <w:pStyle w:val="5"/>
                    <w:snapToGrid w:val="0"/>
                    <w:ind w:firstLine="0"/>
                    <w:jc w:val="center"/>
                    <w:rPr>
                      <w:kern w:val="0"/>
                      <w:sz w:val="20"/>
                      <w:szCs w:val="21"/>
                    </w:rPr>
                  </w:pPr>
                  <w:r>
                    <w:rPr>
                      <w:rFonts w:hint="eastAsia" w:ascii="Times New Roman" w:hAnsi="Times New Roman"/>
                      <w:b/>
                      <w:color w:val="000000"/>
                      <w:kern w:val="0"/>
                      <w:sz w:val="20"/>
                      <w:szCs w:val="21"/>
                    </w:rPr>
                    <w:t>排放口编号</w:t>
                  </w:r>
                </w:p>
              </w:tc>
              <w:tc>
                <w:tcPr>
                  <w:tcW w:w="675" w:type="dxa"/>
                  <w:vMerge w:val="restart"/>
                  <w:vAlign w:val="center"/>
                </w:tcPr>
                <w:p>
                  <w:pPr>
                    <w:pStyle w:val="5"/>
                    <w:snapToGrid w:val="0"/>
                    <w:ind w:firstLine="0"/>
                    <w:jc w:val="center"/>
                    <w:rPr>
                      <w:kern w:val="0"/>
                      <w:sz w:val="20"/>
                      <w:szCs w:val="21"/>
                    </w:rPr>
                  </w:pPr>
                  <w:r>
                    <w:rPr>
                      <w:rFonts w:hint="eastAsia" w:ascii="Times New Roman" w:hAnsi="Times New Roman"/>
                      <w:b/>
                      <w:color w:val="000000"/>
                      <w:kern w:val="0"/>
                      <w:sz w:val="20"/>
                      <w:szCs w:val="21"/>
                    </w:rPr>
                    <w:t>排放口坐标</w:t>
                  </w:r>
                </w:p>
              </w:tc>
              <w:tc>
                <w:tcPr>
                  <w:tcW w:w="675" w:type="dxa"/>
                  <w:vMerge w:val="restart"/>
                  <w:vAlign w:val="center"/>
                </w:tcPr>
                <w:p>
                  <w:pPr>
                    <w:pStyle w:val="5"/>
                    <w:snapToGrid w:val="0"/>
                    <w:ind w:firstLine="0"/>
                    <w:jc w:val="center"/>
                    <w:rPr>
                      <w:kern w:val="0"/>
                      <w:sz w:val="20"/>
                      <w:szCs w:val="21"/>
                    </w:rPr>
                  </w:pPr>
                  <w:r>
                    <w:rPr>
                      <w:rFonts w:hint="eastAsia" w:ascii="Times New Roman" w:hAnsi="Times New Roman"/>
                      <w:b/>
                      <w:color w:val="000000"/>
                      <w:kern w:val="0"/>
                      <w:sz w:val="20"/>
                      <w:szCs w:val="21"/>
                    </w:rPr>
                    <w:t>排放口类型</w:t>
                  </w:r>
                </w:p>
              </w:tc>
              <w:tc>
                <w:tcPr>
                  <w:tcW w:w="675" w:type="dxa"/>
                  <w:vMerge w:val="restart"/>
                  <w:vAlign w:val="center"/>
                </w:tcPr>
                <w:p>
                  <w:pPr>
                    <w:snapToGrid w:val="0"/>
                    <w:jc w:val="center"/>
                    <w:rPr>
                      <w:b/>
                      <w:color w:val="000000"/>
                      <w:kern w:val="0"/>
                      <w:sz w:val="20"/>
                      <w:szCs w:val="21"/>
                    </w:rPr>
                  </w:pPr>
                  <w:r>
                    <w:rPr>
                      <w:rFonts w:hint="eastAsia"/>
                      <w:b/>
                      <w:color w:val="000000"/>
                      <w:kern w:val="0"/>
                      <w:sz w:val="20"/>
                      <w:szCs w:val="21"/>
                    </w:rPr>
                    <w:t>污染</w:t>
                  </w:r>
                </w:p>
                <w:p>
                  <w:pPr>
                    <w:pStyle w:val="5"/>
                    <w:snapToGrid w:val="0"/>
                    <w:ind w:firstLine="0"/>
                    <w:jc w:val="center"/>
                    <w:rPr>
                      <w:kern w:val="0"/>
                      <w:sz w:val="20"/>
                      <w:szCs w:val="21"/>
                    </w:rPr>
                  </w:pPr>
                  <w:r>
                    <w:rPr>
                      <w:rFonts w:hint="eastAsia" w:ascii="Times New Roman" w:hAnsi="Times New Roman"/>
                      <w:b/>
                      <w:color w:val="000000"/>
                      <w:kern w:val="0"/>
                      <w:sz w:val="20"/>
                      <w:szCs w:val="21"/>
                    </w:rPr>
                    <w:t>因子</w:t>
                  </w:r>
                </w:p>
              </w:tc>
              <w:tc>
                <w:tcPr>
                  <w:tcW w:w="1350" w:type="dxa"/>
                  <w:gridSpan w:val="2"/>
                  <w:vAlign w:val="center"/>
                </w:tcPr>
                <w:p>
                  <w:pPr>
                    <w:pStyle w:val="5"/>
                    <w:snapToGrid w:val="0"/>
                    <w:ind w:firstLine="0"/>
                    <w:jc w:val="center"/>
                    <w:rPr>
                      <w:kern w:val="0"/>
                      <w:sz w:val="20"/>
                      <w:szCs w:val="21"/>
                    </w:rPr>
                  </w:pPr>
                  <w:r>
                    <w:rPr>
                      <w:rFonts w:hint="eastAsia" w:ascii="Times New Roman" w:hAnsi="Times New Roman"/>
                      <w:b/>
                      <w:color w:val="000000"/>
                      <w:kern w:val="0"/>
                      <w:sz w:val="20"/>
                      <w:szCs w:val="21"/>
                    </w:rPr>
                    <w:t>标准值</w:t>
                  </w:r>
                </w:p>
              </w:tc>
              <w:tc>
                <w:tcPr>
                  <w:tcW w:w="675" w:type="dxa"/>
                  <w:vMerge w:val="restart"/>
                  <w:vAlign w:val="center"/>
                </w:tcPr>
                <w:p>
                  <w:pPr>
                    <w:pStyle w:val="5"/>
                    <w:snapToGrid w:val="0"/>
                    <w:ind w:firstLine="0"/>
                    <w:jc w:val="center"/>
                    <w:rPr>
                      <w:kern w:val="0"/>
                      <w:sz w:val="20"/>
                      <w:szCs w:val="21"/>
                    </w:rPr>
                  </w:pPr>
                  <w:r>
                    <w:rPr>
                      <w:rFonts w:ascii="Times New Roman" w:hAnsi="Times New Roman"/>
                      <w:b/>
                      <w:color w:val="000000"/>
                      <w:kern w:val="0"/>
                      <w:sz w:val="2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pStyle w:val="5"/>
                    <w:snapToGrid w:val="0"/>
                    <w:ind w:firstLine="0"/>
                    <w:jc w:val="center"/>
                    <w:rPr>
                      <w:kern w:val="0"/>
                      <w:sz w:val="20"/>
                      <w:szCs w:val="21"/>
                    </w:rPr>
                  </w:pPr>
                  <w:r>
                    <w:rPr>
                      <w:rFonts w:hint="eastAsia" w:ascii="Times New Roman" w:hAnsi="Times New Roman"/>
                      <w:b/>
                      <w:bCs/>
                      <w:color w:val="000000"/>
                      <w:kern w:val="0"/>
                      <w:sz w:val="20"/>
                      <w:szCs w:val="21"/>
                    </w:rPr>
                    <w:t>生产工艺</w:t>
                  </w:r>
                </w:p>
              </w:tc>
              <w:tc>
                <w:tcPr>
                  <w:tcW w:w="674" w:type="dxa"/>
                  <w:vAlign w:val="center"/>
                </w:tcPr>
                <w:p>
                  <w:pPr>
                    <w:pStyle w:val="5"/>
                    <w:snapToGrid w:val="0"/>
                    <w:ind w:firstLine="0"/>
                    <w:jc w:val="center"/>
                    <w:rPr>
                      <w:kern w:val="0"/>
                      <w:sz w:val="20"/>
                      <w:szCs w:val="21"/>
                    </w:rPr>
                  </w:pPr>
                  <w:r>
                    <w:rPr>
                      <w:rFonts w:hint="eastAsia" w:ascii="Times New Roman" w:hAnsi="Times New Roman"/>
                      <w:b/>
                      <w:bCs/>
                      <w:color w:val="000000"/>
                      <w:kern w:val="0"/>
                      <w:sz w:val="20"/>
                      <w:szCs w:val="21"/>
                    </w:rPr>
                    <w:t>产污设备</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浓度</w:t>
                  </w:r>
                  <w:r>
                    <w:rPr>
                      <w:rFonts w:ascii="Times New Roman" w:hAnsi="Times New Roman" w:eastAsia="宋体" w:cs="Times New Roman"/>
                      <w:color w:val="000000"/>
                      <w:kern w:val="0"/>
                      <w:sz w:val="21"/>
                      <w:szCs w:val="21"/>
                    </w:rPr>
                    <w:t>限值（mg/m</w:t>
                  </w:r>
                  <w:r>
                    <w:rPr>
                      <w:rFonts w:ascii="Times New Roman" w:hAnsi="Times New Roman" w:eastAsia="宋体" w:cs="Times New Roman"/>
                      <w:color w:val="000000"/>
                      <w:kern w:val="0"/>
                      <w:sz w:val="21"/>
                      <w:szCs w:val="21"/>
                      <w:vertAlign w:val="superscript"/>
                    </w:rPr>
                    <w:t>3</w:t>
                  </w:r>
                  <w:r>
                    <w:rPr>
                      <w:rFonts w:ascii="Times New Roman" w:hAnsi="Times New Roman" w:eastAsia="宋体" w:cs="Times New Roman"/>
                      <w:color w:val="000000"/>
                      <w:kern w:val="0"/>
                      <w:sz w:val="21"/>
                      <w:szCs w:val="21"/>
                    </w:rPr>
                    <w:t>）</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速率</w:t>
                  </w:r>
                  <w:r>
                    <w:rPr>
                      <w:rFonts w:hint="eastAsia" w:ascii="Times New Roman" w:hAnsi="Times New Roman" w:eastAsia="宋体" w:cs="Times New Roman"/>
                      <w:color w:val="000000"/>
                      <w:kern w:val="0"/>
                      <w:sz w:val="21"/>
                      <w:szCs w:val="21"/>
                    </w:rPr>
                    <w:t>限值</w:t>
                  </w:r>
                </w:p>
                <w:p>
                  <w:pPr>
                    <w:pStyle w:val="42"/>
                    <w:snapToGrid w:val="0"/>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（kg/h）</w:t>
                  </w: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4" w:type="dxa"/>
                  <w:vMerge w:val="restart"/>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污水处理</w:t>
                  </w: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污水提升泵房</w:t>
                  </w:r>
                </w:p>
              </w:tc>
              <w:tc>
                <w:tcPr>
                  <w:tcW w:w="674" w:type="dxa"/>
                  <w:vMerge w:val="restart"/>
                  <w:vAlign w:val="center"/>
                </w:tcPr>
                <w:p>
                  <w:pPr>
                    <w:pStyle w:val="5"/>
                    <w:snapToGrid w:val="0"/>
                    <w:ind w:firstLine="0"/>
                    <w:rPr>
                      <w:kern w:val="0"/>
                      <w:sz w:val="20"/>
                      <w:szCs w:val="21"/>
                    </w:rPr>
                  </w:pPr>
                  <w:r>
                    <w:rPr>
                      <w:rFonts w:hint="eastAsia"/>
                      <w:kern w:val="0"/>
                      <w:sz w:val="20"/>
                      <w:szCs w:val="21"/>
                    </w:rPr>
                    <w:t>封闭措施，设置1座生物除臭设施</w:t>
                  </w:r>
                </w:p>
              </w:tc>
              <w:tc>
                <w:tcPr>
                  <w:tcW w:w="674" w:type="dxa"/>
                  <w:vMerge w:val="restart"/>
                  <w:vAlign w:val="center"/>
                </w:tcPr>
                <w:p>
                  <w:pPr>
                    <w:pStyle w:val="5"/>
                    <w:snapToGrid w:val="0"/>
                    <w:ind w:firstLine="0"/>
                    <w:jc w:val="center"/>
                    <w:rPr>
                      <w:rFonts w:ascii="Times New Roman" w:hAnsi="Times New Roman"/>
                      <w:kern w:val="0"/>
                      <w:sz w:val="20"/>
                      <w:szCs w:val="21"/>
                    </w:rPr>
                  </w:pPr>
                  <w:r>
                    <w:rPr>
                      <w:rFonts w:ascii="Times New Roman" w:hAnsi="Times New Roman"/>
                      <w:kern w:val="0"/>
                      <w:sz w:val="20"/>
                      <w:szCs w:val="21"/>
                    </w:rPr>
                    <w:t>有组织</w:t>
                  </w:r>
                </w:p>
              </w:tc>
              <w:tc>
                <w:tcPr>
                  <w:tcW w:w="674" w:type="dxa"/>
                  <w:vMerge w:val="restart"/>
                  <w:vAlign w:val="center"/>
                </w:tcPr>
                <w:p>
                  <w:pPr>
                    <w:pStyle w:val="5"/>
                    <w:snapToGrid w:val="0"/>
                    <w:ind w:firstLine="0"/>
                    <w:jc w:val="center"/>
                    <w:rPr>
                      <w:rFonts w:ascii="Times New Roman" w:hAnsi="Times New Roman"/>
                      <w:kern w:val="0"/>
                      <w:sz w:val="20"/>
                      <w:szCs w:val="21"/>
                    </w:rPr>
                  </w:pPr>
                  <w:r>
                    <w:rPr>
                      <w:rFonts w:ascii="Times New Roman" w:hAnsi="Times New Roman"/>
                      <w:kern w:val="0"/>
                      <w:sz w:val="20"/>
                      <w:szCs w:val="21"/>
                    </w:rPr>
                    <w:t>DA001</w:t>
                  </w:r>
                </w:p>
              </w:tc>
              <w:tc>
                <w:tcPr>
                  <w:tcW w:w="675" w:type="dxa"/>
                  <w:vMerge w:val="restart"/>
                  <w:vAlign w:val="center"/>
                </w:tcPr>
                <w:p>
                  <w:pPr>
                    <w:pStyle w:val="5"/>
                    <w:snapToGrid w:val="0"/>
                    <w:jc w:val="center"/>
                    <w:rPr>
                      <w:kern w:val="0"/>
                      <w:sz w:val="20"/>
                      <w:szCs w:val="21"/>
                    </w:rPr>
                  </w:pPr>
                </w:p>
                <w:p>
                  <w:pPr>
                    <w:pStyle w:val="5"/>
                    <w:snapToGrid w:val="0"/>
                    <w:ind w:firstLine="0"/>
                    <w:jc w:val="center"/>
                    <w:rPr>
                      <w:rFonts w:ascii="Times New Roman" w:hAnsi="Times New Roman"/>
                      <w:kern w:val="0"/>
                      <w:sz w:val="20"/>
                      <w:szCs w:val="21"/>
                    </w:rPr>
                  </w:pPr>
                  <w:r>
                    <w:rPr>
                      <w:rFonts w:ascii="Times New Roman" w:hAnsi="Times New Roman"/>
                      <w:kern w:val="0"/>
                      <w:sz w:val="20"/>
                      <w:szCs w:val="21"/>
                    </w:rPr>
                    <w:t>东经111°40′33.76″ ，北纬28°58′27.30″</w:t>
                  </w:r>
                </w:p>
              </w:tc>
              <w:tc>
                <w:tcPr>
                  <w:tcW w:w="675" w:type="dxa"/>
                  <w:vMerge w:val="restart"/>
                  <w:vAlign w:val="center"/>
                </w:tcPr>
                <w:p>
                  <w:pPr>
                    <w:pStyle w:val="5"/>
                    <w:snapToGrid w:val="0"/>
                    <w:ind w:firstLine="0"/>
                    <w:jc w:val="center"/>
                    <w:rPr>
                      <w:kern w:val="0"/>
                      <w:sz w:val="20"/>
                      <w:szCs w:val="21"/>
                    </w:rPr>
                  </w:pPr>
                  <w:r>
                    <w:rPr>
                      <w:rFonts w:hint="eastAsia"/>
                      <w:kern w:val="0"/>
                      <w:sz w:val="20"/>
                      <w:szCs w:val="21"/>
                    </w:rPr>
                    <w:t>一般排放口</w:t>
                  </w:r>
                </w:p>
              </w:tc>
              <w:tc>
                <w:tcPr>
                  <w:tcW w:w="675" w:type="dxa"/>
                  <w:vAlign w:val="center"/>
                </w:tcPr>
                <w:p>
                  <w:pPr>
                    <w:pStyle w:val="5"/>
                    <w:snapToGrid w:val="0"/>
                    <w:ind w:firstLine="0"/>
                    <w:jc w:val="center"/>
                    <w:rPr>
                      <w:kern w:val="0"/>
                      <w:sz w:val="20"/>
                      <w:szCs w:val="21"/>
                    </w:rPr>
                  </w:pPr>
                  <w:r>
                    <w:rPr>
                      <w:rFonts w:hint="eastAsia"/>
                      <w:kern w:val="0"/>
                      <w:sz w:val="20"/>
                      <w:szCs w:val="21"/>
                    </w:rPr>
                    <w:t>臭气浓度</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Align w:val="center"/>
                </w:tcPr>
                <w:p>
                  <w:pPr>
                    <w:pStyle w:val="42"/>
                    <w:snapToGrid w:val="0"/>
                    <w:rPr>
                      <w:rFonts w:ascii="Times New Roman" w:hAnsi="Times New Roman" w:eastAsia="宋体" w:cs="Times New Roman"/>
                      <w:b w:val="0"/>
                      <w:color w:val="000000"/>
                      <w:kern w:val="0"/>
                      <w:sz w:val="21"/>
                      <w:szCs w:val="21"/>
                    </w:rPr>
                  </w:pPr>
                  <w:r>
                    <w:rPr>
                      <w:rFonts w:hint="eastAsia" w:ascii="Times New Roman" w:hAnsi="Times New Roman" w:eastAsia="宋体" w:cs="Times New Roman"/>
                      <w:b w:val="0"/>
                      <w:color w:val="000000"/>
                      <w:kern w:val="0"/>
                      <w:sz w:val="21"/>
                      <w:szCs w:val="21"/>
                    </w:rPr>
                    <w:t>2000（无量纲）</w:t>
                  </w:r>
                </w:p>
              </w:tc>
              <w:tc>
                <w:tcPr>
                  <w:tcW w:w="675" w:type="dxa"/>
                  <w:vMerge w:val="restart"/>
                  <w:vAlign w:val="center"/>
                </w:tcPr>
                <w:p>
                  <w:pPr>
                    <w:pStyle w:val="5"/>
                    <w:snapToGrid w:val="0"/>
                    <w:ind w:firstLine="0"/>
                    <w:jc w:val="center"/>
                    <w:rPr>
                      <w:kern w:val="0"/>
                      <w:sz w:val="20"/>
                      <w:szCs w:val="21"/>
                    </w:rPr>
                  </w:pPr>
                  <w:r>
                    <w:rPr>
                      <w:rFonts w:ascii="Times New Roman"/>
                      <w:kern w:val="0"/>
                      <w:sz w:val="20"/>
                      <w:szCs w:val="21"/>
                    </w:rPr>
                    <w:t>《恶臭污染物排放标准》（GB14554-93）</w:t>
                  </w:r>
                  <w:r>
                    <w:rPr>
                      <w:rFonts w:hint="eastAsia" w:ascii="Times New Roman"/>
                      <w:kern w:val="0"/>
                      <w:sz w:val="20"/>
                      <w:szCs w:val="21"/>
                    </w:rPr>
                    <w:t>表2恶臭污染物排放</w:t>
                  </w:r>
                  <w:r>
                    <w:rPr>
                      <w:rFonts w:ascii="Times New Roman"/>
                      <w:kern w:val="0"/>
                      <w:sz w:val="20"/>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74" w:type="dxa"/>
                  <w:vMerge w:val="continue"/>
                  <w:vAlign w:val="center"/>
                </w:tcPr>
                <w:p>
                  <w:pPr>
                    <w:pStyle w:val="5"/>
                    <w:snapToGrid w:val="0"/>
                    <w:ind w:firstLine="0"/>
                    <w:jc w:val="center"/>
                    <w:rPr>
                      <w:rFonts w:ascii="Times New Roman" w:hAnsi="Times New Roman"/>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格栅</w:t>
                  </w:r>
                </w:p>
              </w:tc>
              <w:tc>
                <w:tcPr>
                  <w:tcW w:w="674" w:type="dxa"/>
                  <w:vMerge w:val="continue"/>
                  <w:vAlign w:val="center"/>
                </w:tcPr>
                <w:p>
                  <w:pPr>
                    <w:pStyle w:val="5"/>
                    <w:snapToGrid w:val="0"/>
                    <w:ind w:firstLine="0"/>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Align w:val="center"/>
                </w:tcPr>
                <w:p>
                  <w:pPr>
                    <w:pStyle w:val="5"/>
                    <w:snapToGrid w:val="0"/>
                    <w:ind w:firstLine="0"/>
                    <w:jc w:val="center"/>
                    <w:rPr>
                      <w:kern w:val="0"/>
                      <w:sz w:val="20"/>
                      <w:szCs w:val="21"/>
                    </w:rPr>
                  </w:pPr>
                  <w:r>
                    <w:rPr>
                      <w:rFonts w:hint="eastAsia"/>
                      <w:kern w:val="0"/>
                      <w:sz w:val="20"/>
                      <w:szCs w:val="21"/>
                    </w:rPr>
                    <w:t>氨气</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4.9</w:t>
                  </w:r>
                </w:p>
              </w:tc>
              <w:tc>
                <w:tcPr>
                  <w:tcW w:w="675" w:type="dxa"/>
                  <w:vMerge w:val="continue"/>
                  <w:vAlign w:val="center"/>
                </w:tcPr>
                <w:p>
                  <w:pPr>
                    <w:pStyle w:val="5"/>
                    <w:snapToGrid w:val="0"/>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vAlign w:val="center"/>
                </w:tcPr>
                <w:p>
                  <w:pPr>
                    <w:pStyle w:val="5"/>
                    <w:snapToGrid w:val="0"/>
                    <w:ind w:firstLine="0"/>
                    <w:jc w:val="center"/>
                    <w:rPr>
                      <w:rFonts w:ascii="Times New Roman" w:hAnsi="Times New Roman"/>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沉砂池</w:t>
                  </w:r>
                </w:p>
              </w:tc>
              <w:tc>
                <w:tcPr>
                  <w:tcW w:w="674" w:type="dxa"/>
                  <w:vMerge w:val="continue"/>
                  <w:vAlign w:val="center"/>
                </w:tcPr>
                <w:p>
                  <w:pPr>
                    <w:pStyle w:val="5"/>
                    <w:snapToGrid w:val="0"/>
                    <w:ind w:firstLine="0"/>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restart"/>
                  <w:vAlign w:val="center"/>
                </w:tcPr>
                <w:p>
                  <w:pPr>
                    <w:pStyle w:val="5"/>
                    <w:snapToGrid w:val="0"/>
                    <w:ind w:firstLine="0"/>
                    <w:jc w:val="center"/>
                    <w:rPr>
                      <w:kern w:val="0"/>
                      <w:sz w:val="20"/>
                      <w:szCs w:val="21"/>
                    </w:rPr>
                  </w:pPr>
                  <w:r>
                    <w:rPr>
                      <w:rFonts w:hint="eastAsia"/>
                      <w:kern w:val="0"/>
                      <w:sz w:val="20"/>
                      <w:szCs w:val="21"/>
                    </w:rPr>
                    <w:t>硫化氢</w:t>
                  </w:r>
                </w:p>
              </w:tc>
              <w:tc>
                <w:tcPr>
                  <w:tcW w:w="675" w:type="dxa"/>
                  <w:vMerge w:val="restart"/>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Merge w:val="restart"/>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0.33</w:t>
                  </w:r>
                </w:p>
              </w:tc>
              <w:tc>
                <w:tcPr>
                  <w:tcW w:w="675" w:type="dxa"/>
                  <w:vMerge w:val="continue"/>
                  <w:vAlign w:val="center"/>
                </w:tcPr>
                <w:p>
                  <w:pPr>
                    <w:pStyle w:val="5"/>
                    <w:snapToGrid w:val="0"/>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vAlign w:val="center"/>
                </w:tcPr>
                <w:p>
                  <w:pPr>
                    <w:pStyle w:val="5"/>
                    <w:snapToGrid w:val="0"/>
                    <w:ind w:firstLine="0"/>
                    <w:jc w:val="center"/>
                    <w:rPr>
                      <w:rFonts w:ascii="Times New Roman" w:hAnsi="Times New Roman"/>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污泥浓缩池</w:t>
                  </w:r>
                </w:p>
              </w:tc>
              <w:tc>
                <w:tcPr>
                  <w:tcW w:w="674" w:type="dxa"/>
                  <w:vMerge w:val="continue"/>
                  <w:vAlign w:val="center"/>
                </w:tcPr>
                <w:p>
                  <w:pPr>
                    <w:pStyle w:val="5"/>
                    <w:snapToGrid w:val="0"/>
                    <w:ind w:firstLine="0"/>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42"/>
                    <w:snapToGrid w:val="0"/>
                    <w:rPr>
                      <w:rFonts w:ascii="Times New Roman" w:hAnsi="Times New Roman" w:eastAsia="宋体" w:cs="Times New Roman"/>
                      <w:color w:val="000000"/>
                      <w:kern w:val="0"/>
                      <w:sz w:val="21"/>
                      <w:szCs w:val="21"/>
                    </w:rPr>
                  </w:pPr>
                </w:p>
              </w:tc>
              <w:tc>
                <w:tcPr>
                  <w:tcW w:w="675" w:type="dxa"/>
                  <w:vMerge w:val="continue"/>
                  <w:vAlign w:val="center"/>
                </w:tcPr>
                <w:p>
                  <w:pPr>
                    <w:pStyle w:val="42"/>
                    <w:snapToGrid w:val="0"/>
                    <w:rPr>
                      <w:rFonts w:ascii="Times New Roman" w:hAnsi="Times New Roman" w:eastAsia="宋体" w:cs="Times New Roman"/>
                      <w:color w:val="000000"/>
                      <w:kern w:val="0"/>
                      <w:sz w:val="21"/>
                      <w:szCs w:val="21"/>
                    </w:rPr>
                  </w:pPr>
                </w:p>
              </w:tc>
              <w:tc>
                <w:tcPr>
                  <w:tcW w:w="675" w:type="dxa"/>
                  <w:vMerge w:val="continue"/>
                  <w:vAlign w:val="center"/>
                </w:tcPr>
                <w:p>
                  <w:pPr>
                    <w:pStyle w:val="5"/>
                    <w:snapToGrid w:val="0"/>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74" w:type="dxa"/>
                  <w:vMerge w:val="restart"/>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污水处理</w:t>
                  </w: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污水提升泵房</w:t>
                  </w:r>
                </w:p>
              </w:tc>
              <w:tc>
                <w:tcPr>
                  <w:tcW w:w="674" w:type="dxa"/>
                  <w:vMerge w:val="restart"/>
                  <w:vAlign w:val="center"/>
                </w:tcPr>
                <w:p>
                  <w:pPr>
                    <w:pStyle w:val="5"/>
                    <w:snapToGrid w:val="0"/>
                    <w:spacing w:line="360" w:lineRule="auto"/>
                    <w:ind w:firstLine="0"/>
                    <w:rPr>
                      <w:kern w:val="0"/>
                      <w:sz w:val="20"/>
                      <w:szCs w:val="21"/>
                    </w:rPr>
                  </w:pPr>
                  <w:r>
                    <w:rPr>
                      <w:rFonts w:hint="eastAsia"/>
                      <w:kern w:val="0"/>
                      <w:sz w:val="20"/>
                      <w:szCs w:val="21"/>
                    </w:rPr>
                    <w:t>封闭措施，设置1座生物除臭设施</w:t>
                  </w:r>
                </w:p>
              </w:tc>
              <w:tc>
                <w:tcPr>
                  <w:tcW w:w="674" w:type="dxa"/>
                  <w:vMerge w:val="restart"/>
                  <w:vAlign w:val="center"/>
                </w:tcPr>
                <w:p>
                  <w:pPr>
                    <w:pStyle w:val="5"/>
                    <w:snapToGrid w:val="0"/>
                    <w:ind w:firstLine="0"/>
                    <w:jc w:val="center"/>
                    <w:rPr>
                      <w:rFonts w:ascii="Times New Roman" w:hAnsi="Times New Roman"/>
                      <w:kern w:val="0"/>
                      <w:sz w:val="20"/>
                      <w:szCs w:val="21"/>
                    </w:rPr>
                  </w:pPr>
                  <w:r>
                    <w:rPr>
                      <w:rFonts w:ascii="Times New Roman" w:hAnsi="Times New Roman"/>
                      <w:kern w:val="0"/>
                      <w:sz w:val="20"/>
                      <w:szCs w:val="21"/>
                    </w:rPr>
                    <w:t>有组织</w:t>
                  </w:r>
                </w:p>
              </w:tc>
              <w:tc>
                <w:tcPr>
                  <w:tcW w:w="674" w:type="dxa"/>
                  <w:vMerge w:val="restart"/>
                  <w:vAlign w:val="center"/>
                </w:tcPr>
                <w:p>
                  <w:pPr>
                    <w:pStyle w:val="5"/>
                    <w:snapToGrid w:val="0"/>
                    <w:ind w:firstLine="0"/>
                    <w:jc w:val="center"/>
                    <w:rPr>
                      <w:rFonts w:ascii="Times New Roman" w:hAnsi="Times New Roman"/>
                      <w:kern w:val="0"/>
                      <w:sz w:val="20"/>
                      <w:szCs w:val="21"/>
                    </w:rPr>
                  </w:pPr>
                  <w:r>
                    <w:rPr>
                      <w:rFonts w:ascii="Times New Roman" w:hAnsi="Times New Roman"/>
                      <w:kern w:val="0"/>
                      <w:sz w:val="20"/>
                      <w:szCs w:val="21"/>
                    </w:rPr>
                    <w:t>DA002</w:t>
                  </w:r>
                </w:p>
              </w:tc>
              <w:tc>
                <w:tcPr>
                  <w:tcW w:w="675" w:type="dxa"/>
                  <w:vMerge w:val="restart"/>
                  <w:vAlign w:val="center"/>
                </w:tcPr>
                <w:p>
                  <w:pPr>
                    <w:pStyle w:val="5"/>
                    <w:snapToGrid w:val="0"/>
                    <w:ind w:firstLine="0"/>
                    <w:jc w:val="center"/>
                    <w:rPr>
                      <w:rFonts w:ascii="Times New Roman" w:hAnsi="Times New Roman"/>
                      <w:kern w:val="0"/>
                      <w:sz w:val="20"/>
                      <w:szCs w:val="21"/>
                    </w:rPr>
                  </w:pPr>
                  <w:r>
                    <w:rPr>
                      <w:rFonts w:ascii="Times New Roman" w:hAnsi="Times New Roman"/>
                      <w:kern w:val="0"/>
                      <w:sz w:val="20"/>
                      <w:szCs w:val="21"/>
                    </w:rPr>
                    <w:t>东经111°40′32.75″ ，北纬28°58′24.75″</w:t>
                  </w:r>
                </w:p>
              </w:tc>
              <w:tc>
                <w:tcPr>
                  <w:tcW w:w="675" w:type="dxa"/>
                  <w:vMerge w:val="restart"/>
                  <w:vAlign w:val="center"/>
                </w:tcPr>
                <w:p>
                  <w:pPr>
                    <w:pStyle w:val="5"/>
                    <w:snapToGrid w:val="0"/>
                    <w:ind w:firstLine="0"/>
                    <w:jc w:val="center"/>
                    <w:rPr>
                      <w:kern w:val="0"/>
                      <w:sz w:val="20"/>
                      <w:szCs w:val="21"/>
                    </w:rPr>
                  </w:pPr>
                  <w:r>
                    <w:rPr>
                      <w:rFonts w:hint="eastAsia"/>
                      <w:kern w:val="0"/>
                      <w:sz w:val="20"/>
                      <w:szCs w:val="21"/>
                    </w:rPr>
                    <w:t>一般排放口</w:t>
                  </w:r>
                </w:p>
              </w:tc>
              <w:tc>
                <w:tcPr>
                  <w:tcW w:w="675" w:type="dxa"/>
                  <w:vAlign w:val="center"/>
                </w:tcPr>
                <w:p>
                  <w:pPr>
                    <w:pStyle w:val="5"/>
                    <w:snapToGrid w:val="0"/>
                    <w:ind w:firstLine="0"/>
                    <w:jc w:val="center"/>
                    <w:rPr>
                      <w:kern w:val="0"/>
                      <w:sz w:val="20"/>
                      <w:szCs w:val="21"/>
                    </w:rPr>
                  </w:pPr>
                  <w:r>
                    <w:rPr>
                      <w:rFonts w:hint="eastAsia"/>
                      <w:kern w:val="0"/>
                      <w:sz w:val="20"/>
                      <w:szCs w:val="21"/>
                    </w:rPr>
                    <w:t>臭气浓度</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Align w:val="center"/>
                </w:tcPr>
                <w:p>
                  <w:pPr>
                    <w:pStyle w:val="42"/>
                    <w:snapToGrid w:val="0"/>
                    <w:rPr>
                      <w:rFonts w:ascii="Times New Roman" w:hAnsi="Times New Roman" w:eastAsia="宋体" w:cs="Times New Roman"/>
                      <w:b w:val="0"/>
                      <w:color w:val="000000"/>
                      <w:kern w:val="0"/>
                      <w:sz w:val="21"/>
                      <w:szCs w:val="21"/>
                    </w:rPr>
                  </w:pPr>
                  <w:r>
                    <w:rPr>
                      <w:rFonts w:hint="eastAsia" w:ascii="Times New Roman" w:hAnsi="Times New Roman" w:eastAsia="宋体" w:cs="Times New Roman"/>
                      <w:b w:val="0"/>
                      <w:color w:val="000000"/>
                      <w:kern w:val="0"/>
                      <w:sz w:val="21"/>
                      <w:szCs w:val="21"/>
                    </w:rPr>
                    <w:t>2000（无量纲）</w:t>
                  </w: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74" w:type="dxa"/>
                  <w:vMerge w:val="continue"/>
                  <w:vAlign w:val="center"/>
                </w:tcPr>
                <w:p>
                  <w:pPr>
                    <w:pStyle w:val="5"/>
                    <w:snapToGrid w:val="0"/>
                    <w:ind w:firstLine="0"/>
                    <w:jc w:val="center"/>
                    <w:rPr>
                      <w:rFonts w:ascii="Times New Roman" w:hAnsi="Times New Roman"/>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格栅</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Align w:val="center"/>
                </w:tcPr>
                <w:p>
                  <w:pPr>
                    <w:pStyle w:val="5"/>
                    <w:snapToGrid w:val="0"/>
                    <w:ind w:firstLine="0"/>
                    <w:jc w:val="center"/>
                    <w:rPr>
                      <w:kern w:val="0"/>
                      <w:sz w:val="20"/>
                      <w:szCs w:val="21"/>
                    </w:rPr>
                  </w:pPr>
                  <w:r>
                    <w:rPr>
                      <w:rFonts w:hint="eastAsia"/>
                      <w:kern w:val="0"/>
                      <w:sz w:val="20"/>
                      <w:szCs w:val="21"/>
                    </w:rPr>
                    <w:t>氨气</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4.9</w:t>
                  </w: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vAlign w:val="center"/>
                </w:tcPr>
                <w:p>
                  <w:pPr>
                    <w:pStyle w:val="5"/>
                    <w:snapToGrid w:val="0"/>
                    <w:ind w:firstLine="0"/>
                    <w:jc w:val="center"/>
                    <w:rPr>
                      <w:rFonts w:ascii="Times New Roman" w:hAnsi="Times New Roman"/>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沉砂池</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restart"/>
                  <w:vAlign w:val="center"/>
                </w:tcPr>
                <w:p>
                  <w:pPr>
                    <w:pStyle w:val="5"/>
                    <w:snapToGrid w:val="0"/>
                    <w:ind w:firstLine="0"/>
                    <w:jc w:val="center"/>
                    <w:rPr>
                      <w:kern w:val="0"/>
                      <w:sz w:val="20"/>
                      <w:szCs w:val="21"/>
                    </w:rPr>
                  </w:pPr>
                  <w:r>
                    <w:rPr>
                      <w:rFonts w:hint="eastAsia"/>
                      <w:kern w:val="0"/>
                      <w:sz w:val="20"/>
                      <w:szCs w:val="21"/>
                    </w:rPr>
                    <w:t>硫化氢</w:t>
                  </w:r>
                </w:p>
              </w:tc>
              <w:tc>
                <w:tcPr>
                  <w:tcW w:w="675" w:type="dxa"/>
                  <w:vMerge w:val="restart"/>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Merge w:val="restart"/>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0.33</w:t>
                  </w: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vAlign w:val="center"/>
                </w:tcPr>
                <w:p>
                  <w:pPr>
                    <w:pStyle w:val="5"/>
                    <w:snapToGrid w:val="0"/>
                    <w:ind w:firstLine="0"/>
                    <w:jc w:val="center"/>
                    <w:rPr>
                      <w:rFonts w:ascii="Times New Roman" w:hAnsi="Times New Roman"/>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污泥浓缩池</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42"/>
                    <w:snapToGrid w:val="0"/>
                    <w:rPr>
                      <w:rFonts w:ascii="Times New Roman" w:hAnsi="Times New Roman" w:eastAsia="宋体" w:cs="Times New Roman"/>
                      <w:color w:val="000000"/>
                      <w:kern w:val="0"/>
                      <w:sz w:val="21"/>
                      <w:szCs w:val="21"/>
                    </w:rPr>
                  </w:pPr>
                </w:p>
              </w:tc>
              <w:tc>
                <w:tcPr>
                  <w:tcW w:w="675" w:type="dxa"/>
                  <w:vMerge w:val="continue"/>
                  <w:vAlign w:val="center"/>
                </w:tcPr>
                <w:p>
                  <w:pPr>
                    <w:pStyle w:val="42"/>
                    <w:snapToGrid w:val="0"/>
                    <w:rPr>
                      <w:rFonts w:ascii="Times New Roman" w:hAnsi="Times New Roman" w:eastAsia="宋体" w:cs="Times New Roman"/>
                      <w:color w:val="000000"/>
                      <w:kern w:val="0"/>
                      <w:sz w:val="21"/>
                      <w:szCs w:val="21"/>
                    </w:rPr>
                  </w:pP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74" w:type="dxa"/>
                  <w:vMerge w:val="restart"/>
                  <w:vAlign w:val="center"/>
                </w:tcPr>
                <w:p>
                  <w:pPr>
                    <w:pStyle w:val="5"/>
                    <w:snapToGrid w:val="0"/>
                    <w:ind w:firstLine="0"/>
                    <w:rPr>
                      <w:rFonts w:ascii="Times New Roman" w:hAnsi="Times New Roman"/>
                      <w:bCs/>
                      <w:color w:val="000000"/>
                      <w:kern w:val="0"/>
                      <w:sz w:val="20"/>
                      <w:szCs w:val="21"/>
                    </w:rPr>
                  </w:pPr>
                  <w:r>
                    <w:rPr>
                      <w:rFonts w:hint="eastAsia" w:ascii="Times New Roman" w:hAnsi="Times New Roman"/>
                      <w:bCs/>
                      <w:color w:val="000000"/>
                      <w:kern w:val="0"/>
                      <w:sz w:val="20"/>
                      <w:szCs w:val="21"/>
                    </w:rPr>
                    <w:t>污水处理</w:t>
                  </w: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污水提升泵房</w:t>
                  </w:r>
                </w:p>
              </w:tc>
              <w:tc>
                <w:tcPr>
                  <w:tcW w:w="674" w:type="dxa"/>
                  <w:vMerge w:val="restart"/>
                  <w:vAlign w:val="center"/>
                </w:tcPr>
                <w:p>
                  <w:pPr>
                    <w:pStyle w:val="5"/>
                    <w:snapToGrid w:val="0"/>
                    <w:ind w:firstLine="0"/>
                    <w:jc w:val="center"/>
                    <w:rPr>
                      <w:kern w:val="0"/>
                      <w:sz w:val="20"/>
                      <w:szCs w:val="21"/>
                    </w:rPr>
                  </w:pPr>
                  <w:r>
                    <w:rPr>
                      <w:rFonts w:hint="eastAsia"/>
                      <w:kern w:val="0"/>
                      <w:sz w:val="20"/>
                      <w:szCs w:val="21"/>
                    </w:rPr>
                    <w:t>封闭措施</w:t>
                  </w:r>
                </w:p>
              </w:tc>
              <w:tc>
                <w:tcPr>
                  <w:tcW w:w="674" w:type="dxa"/>
                  <w:vMerge w:val="restart"/>
                  <w:vAlign w:val="center"/>
                </w:tcPr>
                <w:p>
                  <w:pPr>
                    <w:pStyle w:val="5"/>
                    <w:snapToGrid w:val="0"/>
                    <w:ind w:firstLine="0"/>
                    <w:jc w:val="center"/>
                    <w:rPr>
                      <w:rFonts w:ascii="Times New Roman" w:hAnsi="Times New Roman"/>
                      <w:kern w:val="0"/>
                      <w:sz w:val="20"/>
                      <w:szCs w:val="21"/>
                    </w:rPr>
                  </w:pPr>
                  <w:r>
                    <w:rPr>
                      <w:rFonts w:hint="eastAsia" w:ascii="Times New Roman" w:hAnsi="Times New Roman"/>
                      <w:kern w:val="0"/>
                      <w:sz w:val="20"/>
                      <w:szCs w:val="21"/>
                    </w:rPr>
                    <w:t>无组织</w:t>
                  </w:r>
                </w:p>
              </w:tc>
              <w:tc>
                <w:tcPr>
                  <w:tcW w:w="674" w:type="dxa"/>
                  <w:vAlign w:val="center"/>
                </w:tcPr>
                <w:p>
                  <w:pPr>
                    <w:pStyle w:val="5"/>
                    <w:snapToGrid w:val="0"/>
                    <w:ind w:firstLine="0"/>
                    <w:jc w:val="center"/>
                    <w:rPr>
                      <w:rFonts w:ascii="Times New Roman" w:hAnsi="Times New Roman"/>
                      <w:kern w:val="0"/>
                      <w:sz w:val="20"/>
                      <w:szCs w:val="21"/>
                    </w:rPr>
                  </w:pPr>
                  <w:r>
                    <w:rPr>
                      <w:rFonts w:hint="eastAsia" w:ascii="Times New Roman" w:hAnsi="Times New Roman"/>
                      <w:kern w:val="0"/>
                      <w:sz w:val="20"/>
                      <w:szCs w:val="21"/>
                    </w:rPr>
                    <w:t>-</w:t>
                  </w:r>
                </w:p>
              </w:tc>
              <w:tc>
                <w:tcPr>
                  <w:tcW w:w="675" w:type="dxa"/>
                  <w:vAlign w:val="center"/>
                </w:tcPr>
                <w:p>
                  <w:pPr>
                    <w:pStyle w:val="5"/>
                    <w:snapToGrid w:val="0"/>
                    <w:ind w:firstLine="0"/>
                    <w:jc w:val="center"/>
                    <w:rPr>
                      <w:kern w:val="0"/>
                      <w:sz w:val="20"/>
                      <w:szCs w:val="21"/>
                    </w:rPr>
                  </w:pPr>
                  <w:r>
                    <w:rPr>
                      <w:rFonts w:hint="eastAsia"/>
                      <w:kern w:val="0"/>
                      <w:sz w:val="20"/>
                      <w:szCs w:val="21"/>
                    </w:rPr>
                    <w:t>-</w:t>
                  </w:r>
                </w:p>
              </w:tc>
              <w:tc>
                <w:tcPr>
                  <w:tcW w:w="675" w:type="dxa"/>
                  <w:vAlign w:val="center"/>
                </w:tcPr>
                <w:p>
                  <w:pPr>
                    <w:pStyle w:val="5"/>
                    <w:snapToGrid w:val="0"/>
                    <w:ind w:firstLine="0"/>
                    <w:jc w:val="center"/>
                    <w:rPr>
                      <w:kern w:val="0"/>
                      <w:sz w:val="20"/>
                      <w:szCs w:val="21"/>
                    </w:rPr>
                  </w:pPr>
                  <w:r>
                    <w:rPr>
                      <w:rFonts w:hint="eastAsia"/>
                      <w:kern w:val="0"/>
                      <w:sz w:val="20"/>
                      <w:szCs w:val="21"/>
                    </w:rPr>
                    <w:t>-</w:t>
                  </w:r>
                </w:p>
              </w:tc>
              <w:tc>
                <w:tcPr>
                  <w:tcW w:w="675" w:type="dxa"/>
                  <w:vAlign w:val="center"/>
                </w:tcPr>
                <w:p>
                  <w:pPr>
                    <w:pStyle w:val="5"/>
                    <w:snapToGrid w:val="0"/>
                    <w:ind w:firstLine="0"/>
                    <w:jc w:val="center"/>
                    <w:rPr>
                      <w:kern w:val="0"/>
                      <w:sz w:val="20"/>
                      <w:szCs w:val="21"/>
                    </w:rPr>
                  </w:pPr>
                  <w:r>
                    <w:rPr>
                      <w:rFonts w:hint="eastAsia"/>
                      <w:kern w:val="0"/>
                      <w:sz w:val="20"/>
                      <w:szCs w:val="21"/>
                    </w:rPr>
                    <w:t>臭气浓度</w:t>
                  </w:r>
                </w:p>
              </w:tc>
              <w:tc>
                <w:tcPr>
                  <w:tcW w:w="675" w:type="dxa"/>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20</w:t>
                  </w:r>
                  <w:r>
                    <w:rPr>
                      <w:rFonts w:hint="eastAsia" w:ascii="Times New Roman" w:hAnsi="Times New Roman" w:eastAsia="宋体" w:cs="Times New Roman"/>
                      <w:b w:val="0"/>
                      <w:color w:val="000000"/>
                      <w:kern w:val="0"/>
                      <w:sz w:val="21"/>
                      <w:szCs w:val="21"/>
                    </w:rPr>
                    <w:t>（无量纲）</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Merge w:val="restart"/>
                  <w:vAlign w:val="center"/>
                </w:tcPr>
                <w:p>
                  <w:pPr>
                    <w:pStyle w:val="5"/>
                    <w:snapToGrid w:val="0"/>
                    <w:ind w:firstLine="0"/>
                    <w:jc w:val="center"/>
                    <w:rPr>
                      <w:kern w:val="0"/>
                      <w:sz w:val="20"/>
                      <w:szCs w:val="21"/>
                    </w:rPr>
                  </w:pPr>
                  <w:r>
                    <w:rPr>
                      <w:rFonts w:ascii="Times New Roman"/>
                      <w:kern w:val="0"/>
                      <w:sz w:val="20"/>
                      <w:szCs w:val="21"/>
                    </w:rPr>
                    <w:t>《城镇污水处理厂污染物排放标准》（GB18917-2002）</w:t>
                  </w:r>
                  <w:r>
                    <w:rPr>
                      <w:rFonts w:hint="eastAsia" w:ascii="Times New Roman"/>
                      <w:kern w:val="0"/>
                      <w:sz w:val="20"/>
                      <w:szCs w:val="21"/>
                    </w:rPr>
                    <w:t>表4厂界废气排放最高允许浓度限值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74" w:type="dxa"/>
                  <w:vMerge w:val="continue"/>
                  <w:vAlign w:val="center"/>
                </w:tcPr>
                <w:p>
                  <w:pPr>
                    <w:pStyle w:val="5"/>
                    <w:snapToGrid w:val="0"/>
                    <w:ind w:firstLine="0"/>
                    <w:jc w:val="center"/>
                    <w:rPr>
                      <w:rFonts w:ascii="Times New Roman" w:hAnsi="Times New Roman"/>
                      <w:b/>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格栅</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restart"/>
                  <w:vAlign w:val="center"/>
                </w:tcPr>
                <w:p>
                  <w:pPr>
                    <w:pStyle w:val="5"/>
                    <w:snapToGrid w:val="0"/>
                    <w:ind w:firstLine="0"/>
                    <w:jc w:val="center"/>
                    <w:rPr>
                      <w:rFonts w:ascii="Times New Roman" w:hAnsi="Times New Roman"/>
                      <w:kern w:val="0"/>
                      <w:sz w:val="20"/>
                      <w:szCs w:val="21"/>
                    </w:rPr>
                  </w:pPr>
                  <w:r>
                    <w:rPr>
                      <w:rFonts w:hint="eastAsia" w:ascii="Times New Roman" w:hAnsi="Times New Roman"/>
                      <w:kern w:val="0"/>
                      <w:sz w:val="20"/>
                      <w:szCs w:val="21"/>
                    </w:rPr>
                    <w:t>-</w:t>
                  </w:r>
                </w:p>
              </w:tc>
              <w:tc>
                <w:tcPr>
                  <w:tcW w:w="675" w:type="dxa"/>
                  <w:vMerge w:val="restart"/>
                  <w:vAlign w:val="center"/>
                </w:tcPr>
                <w:p>
                  <w:pPr>
                    <w:pStyle w:val="5"/>
                    <w:snapToGrid w:val="0"/>
                    <w:spacing w:line="360" w:lineRule="auto"/>
                    <w:ind w:firstLine="0"/>
                    <w:jc w:val="center"/>
                    <w:rPr>
                      <w:kern w:val="0"/>
                      <w:sz w:val="20"/>
                      <w:szCs w:val="21"/>
                    </w:rPr>
                  </w:pPr>
                  <w:r>
                    <w:rPr>
                      <w:rFonts w:hint="eastAsia"/>
                      <w:kern w:val="0"/>
                      <w:sz w:val="20"/>
                      <w:szCs w:val="21"/>
                    </w:rPr>
                    <w:t>-</w:t>
                  </w:r>
                </w:p>
              </w:tc>
              <w:tc>
                <w:tcPr>
                  <w:tcW w:w="675" w:type="dxa"/>
                  <w:vMerge w:val="restart"/>
                  <w:vAlign w:val="center"/>
                </w:tcPr>
                <w:p>
                  <w:pPr>
                    <w:pStyle w:val="5"/>
                    <w:snapToGrid w:val="0"/>
                    <w:spacing w:line="360" w:lineRule="auto"/>
                    <w:ind w:firstLine="0"/>
                    <w:jc w:val="center"/>
                    <w:rPr>
                      <w:kern w:val="0"/>
                      <w:sz w:val="20"/>
                      <w:szCs w:val="21"/>
                    </w:rPr>
                  </w:pPr>
                  <w:r>
                    <w:rPr>
                      <w:rFonts w:hint="eastAsia"/>
                      <w:kern w:val="0"/>
                      <w:sz w:val="20"/>
                      <w:szCs w:val="21"/>
                    </w:rPr>
                    <w:t>-</w:t>
                  </w:r>
                </w:p>
              </w:tc>
              <w:tc>
                <w:tcPr>
                  <w:tcW w:w="675" w:type="dxa"/>
                  <w:vMerge w:val="restart"/>
                  <w:vAlign w:val="center"/>
                </w:tcPr>
                <w:p>
                  <w:pPr>
                    <w:pStyle w:val="5"/>
                    <w:snapToGrid w:val="0"/>
                    <w:ind w:firstLine="0"/>
                    <w:jc w:val="center"/>
                    <w:rPr>
                      <w:kern w:val="0"/>
                      <w:sz w:val="20"/>
                      <w:szCs w:val="21"/>
                    </w:rPr>
                  </w:pPr>
                  <w:r>
                    <w:rPr>
                      <w:rFonts w:hint="eastAsia"/>
                      <w:kern w:val="0"/>
                      <w:sz w:val="20"/>
                      <w:szCs w:val="21"/>
                    </w:rPr>
                    <w:t>氨气</w:t>
                  </w:r>
                </w:p>
              </w:tc>
              <w:tc>
                <w:tcPr>
                  <w:tcW w:w="675" w:type="dxa"/>
                  <w:vMerge w:val="restart"/>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1.5</w:t>
                  </w:r>
                </w:p>
              </w:tc>
              <w:tc>
                <w:tcPr>
                  <w:tcW w:w="675" w:type="dxa"/>
                  <w:vMerge w:val="restart"/>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74" w:type="dxa"/>
                  <w:vMerge w:val="continue"/>
                  <w:vAlign w:val="center"/>
                </w:tcPr>
                <w:p>
                  <w:pPr>
                    <w:pStyle w:val="5"/>
                    <w:snapToGrid w:val="0"/>
                    <w:ind w:firstLine="0"/>
                    <w:jc w:val="center"/>
                    <w:rPr>
                      <w:rFonts w:ascii="Times New Roman" w:hAnsi="Times New Roman"/>
                      <w:b/>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沉砂池</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spacing w:line="360" w:lineRule="auto"/>
                    <w:ind w:firstLine="0"/>
                    <w:jc w:val="center"/>
                    <w:rPr>
                      <w:kern w:val="0"/>
                      <w:sz w:val="20"/>
                      <w:szCs w:val="21"/>
                    </w:rPr>
                  </w:pPr>
                </w:p>
              </w:tc>
              <w:tc>
                <w:tcPr>
                  <w:tcW w:w="675" w:type="dxa"/>
                  <w:vMerge w:val="continue"/>
                  <w:vAlign w:val="center"/>
                </w:tcPr>
                <w:p>
                  <w:pPr>
                    <w:pStyle w:val="5"/>
                    <w:snapToGrid w:val="0"/>
                    <w:ind w:firstLine="0"/>
                    <w:jc w:val="center"/>
                    <w:rPr>
                      <w:kern w:val="0"/>
                      <w:sz w:val="20"/>
                      <w:szCs w:val="21"/>
                    </w:rPr>
                  </w:pPr>
                </w:p>
              </w:tc>
              <w:tc>
                <w:tcPr>
                  <w:tcW w:w="675" w:type="dxa"/>
                  <w:vMerge w:val="continue"/>
                  <w:vAlign w:val="center"/>
                </w:tcPr>
                <w:p>
                  <w:pPr>
                    <w:pStyle w:val="42"/>
                    <w:snapToGrid w:val="0"/>
                    <w:rPr>
                      <w:rFonts w:ascii="Times New Roman" w:hAnsi="Times New Roman" w:eastAsia="宋体" w:cs="Times New Roman"/>
                      <w:b w:val="0"/>
                      <w:color w:val="000000"/>
                      <w:kern w:val="0"/>
                      <w:sz w:val="21"/>
                      <w:szCs w:val="21"/>
                    </w:rPr>
                  </w:pPr>
                </w:p>
              </w:tc>
              <w:tc>
                <w:tcPr>
                  <w:tcW w:w="675" w:type="dxa"/>
                  <w:vMerge w:val="continue"/>
                  <w:vAlign w:val="center"/>
                </w:tcPr>
                <w:p>
                  <w:pPr>
                    <w:pStyle w:val="42"/>
                    <w:snapToGrid w:val="0"/>
                    <w:rPr>
                      <w:rFonts w:ascii="Times New Roman" w:hAnsi="Times New Roman" w:eastAsia="宋体" w:cs="Times New Roman"/>
                      <w:color w:val="000000"/>
                      <w:kern w:val="0"/>
                      <w:sz w:val="21"/>
                      <w:szCs w:val="21"/>
                    </w:rPr>
                  </w:pPr>
                </w:p>
              </w:tc>
              <w:tc>
                <w:tcPr>
                  <w:tcW w:w="675" w:type="dxa"/>
                  <w:vMerge w:val="continue"/>
                  <w:vAlign w:val="center"/>
                </w:tcPr>
                <w:p>
                  <w:pPr>
                    <w:pStyle w:val="5"/>
                    <w:snapToGrid w:val="0"/>
                    <w:spacing w:line="360" w:lineRule="auto"/>
                    <w:ind w:firstLine="0"/>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vAlign w:val="center"/>
                </w:tcPr>
                <w:p>
                  <w:pPr>
                    <w:pStyle w:val="5"/>
                    <w:snapToGrid w:val="0"/>
                    <w:ind w:firstLine="0"/>
                    <w:jc w:val="center"/>
                    <w:rPr>
                      <w:rFonts w:ascii="Times New Roman" w:hAnsi="Times New Roman"/>
                      <w:b/>
                      <w:bCs/>
                      <w:color w:val="000000"/>
                      <w:kern w:val="0"/>
                      <w:sz w:val="20"/>
                      <w:szCs w:val="21"/>
                    </w:rPr>
                  </w:pPr>
                </w:p>
              </w:tc>
              <w:tc>
                <w:tcPr>
                  <w:tcW w:w="674" w:type="dxa"/>
                  <w:vAlign w:val="center"/>
                </w:tcPr>
                <w:p>
                  <w:pPr>
                    <w:pStyle w:val="5"/>
                    <w:snapToGrid w:val="0"/>
                    <w:ind w:firstLine="0"/>
                    <w:jc w:val="center"/>
                    <w:rPr>
                      <w:rFonts w:ascii="Times New Roman" w:hAnsi="Times New Roman"/>
                      <w:bCs/>
                      <w:color w:val="000000"/>
                      <w:kern w:val="0"/>
                      <w:sz w:val="20"/>
                      <w:szCs w:val="21"/>
                    </w:rPr>
                  </w:pPr>
                  <w:r>
                    <w:rPr>
                      <w:rFonts w:hint="eastAsia" w:ascii="Times New Roman" w:hAnsi="Times New Roman"/>
                      <w:bCs/>
                      <w:color w:val="000000"/>
                      <w:kern w:val="0"/>
                      <w:sz w:val="20"/>
                      <w:szCs w:val="21"/>
                    </w:rPr>
                    <w:t>污泥浓缩池</w:t>
                  </w:r>
                </w:p>
              </w:tc>
              <w:tc>
                <w:tcPr>
                  <w:tcW w:w="674" w:type="dxa"/>
                  <w:vMerge w:val="continue"/>
                  <w:vAlign w:val="center"/>
                </w:tcPr>
                <w:p>
                  <w:pPr>
                    <w:pStyle w:val="5"/>
                    <w:snapToGrid w:val="0"/>
                    <w:spacing w:line="360" w:lineRule="auto"/>
                    <w:ind w:firstLine="0"/>
                    <w:jc w:val="center"/>
                    <w:rPr>
                      <w:kern w:val="0"/>
                      <w:sz w:val="20"/>
                      <w:szCs w:val="21"/>
                    </w:rPr>
                  </w:pPr>
                </w:p>
              </w:tc>
              <w:tc>
                <w:tcPr>
                  <w:tcW w:w="674" w:type="dxa"/>
                  <w:vMerge w:val="continue"/>
                  <w:vAlign w:val="center"/>
                </w:tcPr>
                <w:p>
                  <w:pPr>
                    <w:pStyle w:val="5"/>
                    <w:snapToGrid w:val="0"/>
                    <w:ind w:firstLine="0"/>
                    <w:jc w:val="center"/>
                    <w:rPr>
                      <w:rFonts w:ascii="Times New Roman" w:hAnsi="Times New Roman"/>
                      <w:kern w:val="0"/>
                      <w:sz w:val="20"/>
                      <w:szCs w:val="21"/>
                    </w:rPr>
                  </w:pPr>
                </w:p>
              </w:tc>
              <w:tc>
                <w:tcPr>
                  <w:tcW w:w="674" w:type="dxa"/>
                  <w:vAlign w:val="center"/>
                </w:tcPr>
                <w:p>
                  <w:pPr>
                    <w:pStyle w:val="5"/>
                    <w:snapToGrid w:val="0"/>
                    <w:ind w:firstLine="0"/>
                    <w:jc w:val="center"/>
                    <w:rPr>
                      <w:rFonts w:ascii="Times New Roman" w:hAnsi="Times New Roman"/>
                      <w:kern w:val="0"/>
                      <w:sz w:val="20"/>
                      <w:szCs w:val="21"/>
                    </w:rPr>
                  </w:pPr>
                  <w:r>
                    <w:rPr>
                      <w:rFonts w:hint="eastAsia" w:ascii="Times New Roman" w:hAnsi="Times New Roman"/>
                      <w:kern w:val="0"/>
                      <w:sz w:val="20"/>
                      <w:szCs w:val="21"/>
                    </w:rPr>
                    <w:t>-</w:t>
                  </w:r>
                </w:p>
              </w:tc>
              <w:tc>
                <w:tcPr>
                  <w:tcW w:w="675" w:type="dxa"/>
                  <w:vAlign w:val="center"/>
                </w:tcPr>
                <w:p>
                  <w:pPr>
                    <w:pStyle w:val="5"/>
                    <w:snapToGrid w:val="0"/>
                    <w:spacing w:line="360" w:lineRule="auto"/>
                    <w:ind w:firstLine="0"/>
                    <w:jc w:val="center"/>
                    <w:rPr>
                      <w:kern w:val="0"/>
                      <w:sz w:val="20"/>
                      <w:szCs w:val="21"/>
                    </w:rPr>
                  </w:pPr>
                  <w:r>
                    <w:rPr>
                      <w:rFonts w:hint="eastAsia"/>
                      <w:kern w:val="0"/>
                      <w:sz w:val="20"/>
                      <w:szCs w:val="21"/>
                    </w:rPr>
                    <w:t>-</w:t>
                  </w:r>
                </w:p>
              </w:tc>
              <w:tc>
                <w:tcPr>
                  <w:tcW w:w="675" w:type="dxa"/>
                  <w:vAlign w:val="center"/>
                </w:tcPr>
                <w:p>
                  <w:pPr>
                    <w:pStyle w:val="5"/>
                    <w:snapToGrid w:val="0"/>
                    <w:spacing w:line="360" w:lineRule="auto"/>
                    <w:ind w:firstLine="0"/>
                    <w:jc w:val="center"/>
                    <w:rPr>
                      <w:kern w:val="0"/>
                      <w:sz w:val="20"/>
                      <w:szCs w:val="21"/>
                    </w:rPr>
                  </w:pPr>
                  <w:r>
                    <w:rPr>
                      <w:rFonts w:hint="eastAsia"/>
                      <w:kern w:val="0"/>
                      <w:sz w:val="20"/>
                      <w:szCs w:val="21"/>
                    </w:rPr>
                    <w:t>-</w:t>
                  </w:r>
                </w:p>
              </w:tc>
              <w:tc>
                <w:tcPr>
                  <w:tcW w:w="675" w:type="dxa"/>
                  <w:vAlign w:val="center"/>
                </w:tcPr>
                <w:p>
                  <w:pPr>
                    <w:pStyle w:val="5"/>
                    <w:snapToGrid w:val="0"/>
                    <w:ind w:firstLine="0"/>
                    <w:jc w:val="center"/>
                    <w:rPr>
                      <w:kern w:val="0"/>
                      <w:sz w:val="20"/>
                      <w:szCs w:val="21"/>
                    </w:rPr>
                  </w:pPr>
                  <w:r>
                    <w:rPr>
                      <w:rFonts w:hint="eastAsia"/>
                      <w:kern w:val="0"/>
                      <w:sz w:val="20"/>
                      <w:szCs w:val="21"/>
                    </w:rPr>
                    <w:t>硫化氢</w:t>
                  </w:r>
                </w:p>
              </w:tc>
              <w:tc>
                <w:tcPr>
                  <w:tcW w:w="675" w:type="dxa"/>
                  <w:vAlign w:val="center"/>
                </w:tcPr>
                <w:p>
                  <w:pPr>
                    <w:pStyle w:val="42"/>
                    <w:snapToGrid w:val="0"/>
                    <w:rPr>
                      <w:rFonts w:ascii="Times New Roman" w:hAnsi="Times New Roman" w:eastAsia="宋体" w:cs="Times New Roman"/>
                      <w:b w:val="0"/>
                      <w:color w:val="000000"/>
                      <w:kern w:val="0"/>
                      <w:sz w:val="21"/>
                      <w:szCs w:val="21"/>
                    </w:rPr>
                  </w:pPr>
                  <w:r>
                    <w:rPr>
                      <w:rFonts w:ascii="Times New Roman" w:hAnsi="Times New Roman" w:eastAsia="宋体" w:cs="Times New Roman"/>
                      <w:b w:val="0"/>
                      <w:color w:val="000000"/>
                      <w:kern w:val="0"/>
                      <w:sz w:val="21"/>
                      <w:szCs w:val="21"/>
                    </w:rPr>
                    <w:t>0.06</w:t>
                  </w:r>
                </w:p>
              </w:tc>
              <w:tc>
                <w:tcPr>
                  <w:tcW w:w="675" w:type="dxa"/>
                  <w:vAlign w:val="center"/>
                </w:tcPr>
                <w:p>
                  <w:pPr>
                    <w:pStyle w:val="42"/>
                    <w:snapToGrid w:val="0"/>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w:t>
                  </w:r>
                </w:p>
              </w:tc>
              <w:tc>
                <w:tcPr>
                  <w:tcW w:w="675" w:type="dxa"/>
                  <w:vMerge w:val="continue"/>
                  <w:vAlign w:val="center"/>
                </w:tcPr>
                <w:p>
                  <w:pPr>
                    <w:pStyle w:val="5"/>
                    <w:snapToGrid w:val="0"/>
                    <w:spacing w:line="360" w:lineRule="auto"/>
                    <w:ind w:firstLine="0"/>
                    <w:jc w:val="center"/>
                    <w:rPr>
                      <w:kern w:val="0"/>
                      <w:sz w:val="20"/>
                      <w:szCs w:val="21"/>
                    </w:rPr>
                  </w:pPr>
                </w:p>
              </w:tc>
            </w:tr>
          </w:tbl>
          <w:p>
            <w:pPr>
              <w:jc w:val="center"/>
              <w:rPr>
                <w:b/>
                <w:bCs/>
                <w:snapToGrid w:val="0"/>
                <w:szCs w:val="21"/>
              </w:rPr>
            </w:pPr>
            <w:r>
              <w:rPr>
                <w:b/>
                <w:szCs w:val="21"/>
              </w:rPr>
              <w:t>表</w:t>
            </w:r>
            <w:r>
              <w:rPr>
                <w:rFonts w:hint="eastAsia"/>
                <w:b/>
                <w:szCs w:val="21"/>
              </w:rPr>
              <w:t>5</w:t>
            </w:r>
            <w:r>
              <w:rPr>
                <w:b/>
                <w:szCs w:val="21"/>
              </w:rPr>
              <w:t>-</w:t>
            </w:r>
            <w:r>
              <w:rPr>
                <w:rFonts w:hint="eastAsia"/>
                <w:b/>
                <w:szCs w:val="21"/>
              </w:rPr>
              <w:t>2本工程废水污染物排放基本情况一览</w:t>
            </w:r>
          </w:p>
          <w:tbl>
            <w:tblPr>
              <w:tblStyle w:val="1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19"/>
              <w:gridCol w:w="619"/>
              <w:gridCol w:w="619"/>
              <w:gridCol w:w="618"/>
              <w:gridCol w:w="618"/>
              <w:gridCol w:w="618"/>
              <w:gridCol w:w="618"/>
              <w:gridCol w:w="618"/>
              <w:gridCol w:w="618"/>
              <w:gridCol w:w="61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废水类别</w:t>
                  </w:r>
                </w:p>
              </w:tc>
              <w:tc>
                <w:tcPr>
                  <w:tcW w:w="619"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产生环节</w:t>
                  </w:r>
                </w:p>
              </w:tc>
              <w:tc>
                <w:tcPr>
                  <w:tcW w:w="1238" w:type="dxa"/>
                  <w:gridSpan w:val="2"/>
                </w:tcPr>
                <w:p>
                  <w:pPr>
                    <w:pStyle w:val="5"/>
                    <w:snapToGrid w:val="0"/>
                    <w:ind w:firstLine="0"/>
                    <w:jc w:val="center"/>
                    <w:rPr>
                      <w:rFonts w:ascii="Times New Roman" w:hAnsi="Times New Roman"/>
                      <w:kern w:val="0"/>
                      <w:sz w:val="20"/>
                      <w:szCs w:val="21"/>
                    </w:rPr>
                  </w:pPr>
                  <w:r>
                    <w:rPr>
                      <w:rFonts w:ascii="Times New Roman" w:hAnsi="Times New Roman"/>
                      <w:b/>
                      <w:color w:val="000000" w:themeColor="text1"/>
                      <w:kern w:val="0"/>
                      <w:sz w:val="20"/>
                      <w:szCs w:val="18"/>
                      <w14:textFill>
                        <w14:solidFill>
                          <w14:schemeClr w14:val="tx1"/>
                        </w14:solidFill>
                      </w14:textFill>
                    </w:rPr>
                    <w:t>污染治理设施</w:t>
                  </w:r>
                </w:p>
              </w:tc>
              <w:tc>
                <w:tcPr>
                  <w:tcW w:w="618"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排放口</w:t>
                  </w:r>
                </w:p>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编号</w:t>
                  </w:r>
                </w:p>
              </w:tc>
              <w:tc>
                <w:tcPr>
                  <w:tcW w:w="618"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排放口坐标</w:t>
                  </w:r>
                </w:p>
              </w:tc>
              <w:tc>
                <w:tcPr>
                  <w:tcW w:w="618"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排放方式</w:t>
                  </w:r>
                </w:p>
              </w:tc>
              <w:tc>
                <w:tcPr>
                  <w:tcW w:w="618"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排放去向</w:t>
                  </w:r>
                </w:p>
              </w:tc>
              <w:tc>
                <w:tcPr>
                  <w:tcW w:w="618"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排放口</w:t>
                  </w:r>
                </w:p>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类型</w:t>
                  </w:r>
                </w:p>
              </w:tc>
              <w:tc>
                <w:tcPr>
                  <w:tcW w:w="618" w:type="dxa"/>
                  <w:vMerge w:val="restart"/>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污染物种类</w:t>
                  </w:r>
                </w:p>
              </w:tc>
              <w:tc>
                <w:tcPr>
                  <w:tcW w:w="618" w:type="dxa"/>
                  <w:vMerge w:val="restart"/>
                  <w:vAlign w:val="center"/>
                </w:tcPr>
                <w:p>
                  <w:pPr>
                    <w:pStyle w:val="42"/>
                    <w:snapToGrid w:val="0"/>
                    <w:rPr>
                      <w:rFonts w:ascii="Times New Roman" w:hAnsi="Times New Roman" w:cs="Times New Roman"/>
                      <w:color w:val="000000"/>
                      <w:kern w:val="0"/>
                      <w:sz w:val="21"/>
                      <w:szCs w:val="21"/>
                    </w:rPr>
                  </w:pPr>
                  <w:r>
                    <w:rPr>
                      <w:rFonts w:ascii="Times New Roman" w:hAnsi="Times New Roman" w:eastAsia="宋体" w:cs="Times New Roman"/>
                      <w:color w:val="000000"/>
                      <w:kern w:val="0"/>
                      <w:sz w:val="21"/>
                      <w:szCs w:val="21"/>
                    </w:rPr>
                    <w:t>排放浓度</w:t>
                  </w:r>
                  <w:r>
                    <w:rPr>
                      <w:rFonts w:ascii="Times New Roman" w:hAnsi="Times New Roman" w:cs="Times New Roman"/>
                      <w:color w:val="000000"/>
                      <w:kern w:val="0"/>
                      <w:sz w:val="21"/>
                      <w:szCs w:val="21"/>
                    </w:rPr>
                    <w:t>限值</w:t>
                  </w:r>
                </w:p>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kern w:val="0"/>
                      <w:sz w:val="21"/>
                      <w:szCs w:val="21"/>
                    </w:rPr>
                    <w:t>（mg/L）</w:t>
                  </w:r>
                </w:p>
              </w:tc>
              <w:tc>
                <w:tcPr>
                  <w:tcW w:w="618" w:type="dxa"/>
                  <w:vMerge w:val="restart"/>
                  <w:vAlign w:val="center"/>
                </w:tcPr>
                <w:p>
                  <w:pPr>
                    <w:pStyle w:val="42"/>
                    <w:snapToGrid w:val="0"/>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9"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9" w:type="dxa"/>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污染治理设施名称</w:t>
                  </w:r>
                </w:p>
              </w:tc>
              <w:tc>
                <w:tcPr>
                  <w:tcW w:w="619" w:type="dxa"/>
                  <w:vAlign w:val="center"/>
                </w:tcPr>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污染治理设施</w:t>
                  </w:r>
                </w:p>
                <w:p>
                  <w:pPr>
                    <w:pStyle w:val="4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工艺</w:t>
                  </w: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618" w:type="dxa"/>
                  <w:vMerge w:val="continue"/>
                  <w:vAlign w:val="center"/>
                </w:tcPr>
                <w:p>
                  <w:pPr>
                    <w:pStyle w:val="4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19"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color w:val="000000" w:themeColor="text1"/>
                      <w:kern w:val="0"/>
                      <w:sz w:val="20"/>
                      <w:szCs w:val="18"/>
                      <w14:textFill>
                        <w14:solidFill>
                          <w14:schemeClr w14:val="tx1"/>
                        </w14:solidFill>
                      </w14:textFill>
                    </w:rPr>
                    <w:t>外来</w:t>
                  </w:r>
                  <w:r>
                    <w:rPr>
                      <w:rFonts w:ascii="Times New Roman" w:hAnsi="Times New Roman"/>
                      <w:color w:val="000000" w:themeColor="text1"/>
                      <w:kern w:val="0"/>
                      <w:sz w:val="20"/>
                      <w:szCs w:val="18"/>
                      <w14:textFill>
                        <w14:solidFill>
                          <w14:schemeClr w14:val="tx1"/>
                        </w14:solidFill>
                      </w14:textFill>
                    </w:rPr>
                    <w:t>污水</w:t>
                  </w:r>
                </w:p>
              </w:tc>
              <w:tc>
                <w:tcPr>
                  <w:tcW w:w="619"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污水处理</w:t>
                  </w:r>
                </w:p>
              </w:tc>
              <w:tc>
                <w:tcPr>
                  <w:tcW w:w="619"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旋流沉砂池、A/A/O生化池、二沉池、高效沉淀池、滤布滤池、浓缩池、调理池</w:t>
                  </w:r>
                </w:p>
              </w:tc>
              <w:tc>
                <w:tcPr>
                  <w:tcW w:w="619"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kern w:val="0"/>
                      <w:sz w:val="20"/>
                      <w:szCs w:val="21"/>
                    </w:rPr>
                    <w:t>厌氧/缺氧/好氧活性污泥法</w:t>
                  </w:r>
                </w:p>
              </w:tc>
              <w:tc>
                <w:tcPr>
                  <w:tcW w:w="618"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DA001</w:t>
                  </w:r>
                </w:p>
              </w:tc>
              <w:tc>
                <w:tcPr>
                  <w:tcW w:w="618"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东经</w:t>
                  </w:r>
                  <w:r>
                    <w:rPr>
                      <w:rFonts w:ascii="Times New Roman" w:hAnsi="Times New Roman"/>
                      <w:kern w:val="0"/>
                      <w:sz w:val="20"/>
                      <w:szCs w:val="21"/>
                    </w:rPr>
                    <w:t>111°40′33.2″，</w:t>
                  </w:r>
                  <w:r>
                    <w:rPr>
                      <w:rFonts w:hint="eastAsia" w:ascii="Times New Roman" w:hAnsi="Times New Roman"/>
                      <w:kern w:val="0"/>
                      <w:sz w:val="20"/>
                      <w:szCs w:val="21"/>
                    </w:rPr>
                    <w:t>北纬</w:t>
                  </w:r>
                  <w:r>
                    <w:rPr>
                      <w:rFonts w:ascii="Times New Roman" w:hAnsi="Times New Roman"/>
                      <w:kern w:val="0"/>
                      <w:sz w:val="20"/>
                      <w:szCs w:val="21"/>
                    </w:rPr>
                    <w:t>28°58′29.72″</w:t>
                  </w:r>
                </w:p>
              </w:tc>
              <w:tc>
                <w:tcPr>
                  <w:tcW w:w="618" w:type="dxa"/>
                  <w:vMerge w:val="restart"/>
                  <w:vAlign w:val="center"/>
                </w:tcPr>
                <w:p>
                  <w:pPr>
                    <w:pStyle w:val="5"/>
                    <w:snapToGrid w:val="0"/>
                    <w:spacing w:line="360" w:lineRule="auto"/>
                    <w:ind w:firstLine="0"/>
                    <w:jc w:val="center"/>
                    <w:rPr>
                      <w:rFonts w:ascii="Times New Roman" w:hAnsi="Times New Roman"/>
                      <w:kern w:val="0"/>
                      <w:sz w:val="20"/>
                      <w:szCs w:val="21"/>
                    </w:rPr>
                  </w:pPr>
                  <w:r>
                    <w:rPr>
                      <w:rFonts w:ascii="Times New Roman" w:hAnsi="Times New Roman"/>
                      <w:color w:val="000000" w:themeColor="text1"/>
                      <w:kern w:val="0"/>
                      <w:sz w:val="20"/>
                      <w:szCs w:val="18"/>
                      <w14:textFill>
                        <w14:solidFill>
                          <w14:schemeClr w14:val="tx1"/>
                        </w14:solidFill>
                      </w14:textFill>
                    </w:rPr>
                    <w:t>间接排放</w:t>
                  </w:r>
                </w:p>
              </w:tc>
              <w:tc>
                <w:tcPr>
                  <w:tcW w:w="618"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进入杨家港河，汇入枉水</w:t>
                  </w:r>
                </w:p>
              </w:tc>
              <w:tc>
                <w:tcPr>
                  <w:tcW w:w="618"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主要排放口</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pH</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6-9</w:t>
                  </w:r>
                </w:p>
              </w:tc>
              <w:tc>
                <w:tcPr>
                  <w:tcW w:w="618" w:type="dxa"/>
                  <w:vMerge w:val="restart"/>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《城镇污水处理厂污染物排放标准》（GB18917-2002）表1中一级A标准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COD</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50</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BOD</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10</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氨氮</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5</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悬浮物</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10</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动植物油</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1</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石油类</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1</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总氮</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15</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总磷</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0.5</w:t>
                  </w:r>
                </w:p>
              </w:tc>
              <w:tc>
                <w:tcPr>
                  <w:tcW w:w="618" w:type="dxa"/>
                  <w:vMerge w:val="continue"/>
                </w:tcPr>
                <w:p>
                  <w:pPr>
                    <w:pStyle w:val="5"/>
                    <w:snapToGrid w:val="0"/>
                    <w:spacing w:line="360" w:lineRule="auto"/>
                    <w:ind w:firstLine="0"/>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9"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color w:val="000000" w:themeColor="text1"/>
                      <w:kern w:val="0"/>
                      <w:sz w:val="20"/>
                      <w:szCs w:val="18"/>
                      <w14:textFill>
                        <w14:solidFill>
                          <w14:schemeClr w14:val="tx1"/>
                        </w14:solidFill>
                      </w14:textFill>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Merge w:val="continue"/>
                </w:tcPr>
                <w:p>
                  <w:pPr>
                    <w:pStyle w:val="5"/>
                    <w:snapToGrid w:val="0"/>
                    <w:spacing w:line="360" w:lineRule="auto"/>
                    <w:ind w:firstLine="0"/>
                    <w:rPr>
                      <w:rFonts w:ascii="Times New Roman" w:hAnsi="Times New Roman"/>
                      <w:kern w:val="0"/>
                      <w:sz w:val="20"/>
                      <w:szCs w:val="21"/>
                    </w:rPr>
                  </w:pP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粪大肠菌群</w:t>
                  </w:r>
                </w:p>
              </w:tc>
              <w:tc>
                <w:tcPr>
                  <w:tcW w:w="618" w:type="dxa"/>
                  <w:vAlign w:val="center"/>
                </w:tcPr>
                <w:p>
                  <w:pPr>
                    <w:pStyle w:val="5"/>
                    <w:snapToGrid w:val="0"/>
                    <w:spacing w:line="360" w:lineRule="auto"/>
                    <w:ind w:firstLine="0"/>
                    <w:jc w:val="center"/>
                    <w:rPr>
                      <w:rFonts w:ascii="Times New Roman" w:hAnsi="Times New Roman"/>
                      <w:kern w:val="0"/>
                      <w:sz w:val="20"/>
                      <w:szCs w:val="21"/>
                    </w:rPr>
                  </w:pPr>
                  <w:r>
                    <w:rPr>
                      <w:rFonts w:hint="eastAsia" w:ascii="Times New Roman" w:hAnsi="Times New Roman"/>
                      <w:kern w:val="0"/>
                      <w:sz w:val="20"/>
                      <w:szCs w:val="21"/>
                    </w:rPr>
                    <w:t>1000个/L</w:t>
                  </w:r>
                </w:p>
              </w:tc>
              <w:tc>
                <w:tcPr>
                  <w:tcW w:w="618" w:type="dxa"/>
                  <w:vMerge w:val="continue"/>
                </w:tcPr>
                <w:p>
                  <w:pPr>
                    <w:pStyle w:val="5"/>
                    <w:snapToGrid w:val="0"/>
                    <w:spacing w:line="360" w:lineRule="auto"/>
                    <w:ind w:firstLine="0"/>
                    <w:rPr>
                      <w:rFonts w:ascii="Times New Roman" w:hAnsi="Times New Roman"/>
                      <w:kern w:val="0"/>
                      <w:sz w:val="20"/>
                      <w:szCs w:val="21"/>
                    </w:rPr>
                  </w:pPr>
                </w:p>
              </w:tc>
            </w:tr>
          </w:tbl>
          <w:p>
            <w:pPr>
              <w:snapToGrid w:val="0"/>
              <w:spacing w:line="360" w:lineRule="auto"/>
              <w:ind w:firstLine="420" w:firstLineChars="200"/>
              <w:rPr>
                <w:szCs w:val="21"/>
              </w:rPr>
            </w:pPr>
          </w:p>
        </w:tc>
      </w:tr>
    </w:tbl>
    <w:p>
      <w:pPr>
        <w:rPr>
          <w:szCs w:val="21"/>
        </w:rPr>
        <w:sectPr>
          <w:pgSz w:w="11906" w:h="16838"/>
          <w:pgMar w:top="1440" w:right="1800" w:bottom="1440" w:left="1800" w:header="851" w:footer="992" w:gutter="0"/>
          <w:cols w:space="425" w:num="1"/>
          <w:docGrid w:type="lines" w:linePitch="312" w:charSpace="0"/>
        </w:sectPr>
      </w:pPr>
    </w:p>
    <w:p>
      <w:pPr>
        <w:pStyle w:val="11"/>
        <w:jc w:val="center"/>
        <w:outlineLvl w:val="0"/>
        <w:rPr>
          <w:rFonts w:ascii="Times New Roman" w:hAnsi="Times New Roman" w:eastAsia="黑体"/>
          <w:snapToGrid w:val="0"/>
          <w:sz w:val="30"/>
          <w:szCs w:val="30"/>
        </w:rPr>
      </w:pPr>
      <w:bookmarkStart w:id="14" w:name="_Toc103935445"/>
      <w:r>
        <w:rPr>
          <w:rFonts w:ascii="Times New Roman" w:hAnsi="Times New Roman" w:eastAsia="黑体"/>
          <w:snapToGrid w:val="0"/>
          <w:sz w:val="30"/>
          <w:szCs w:val="30"/>
        </w:rPr>
        <w:t>六、结论</w:t>
      </w:r>
      <w:bookmarkEnd w:id="14"/>
    </w:p>
    <w:tbl>
      <w:tblPr>
        <w:tblStyle w:val="12"/>
        <w:tblW w:w="9072" w:type="dxa"/>
        <w:jc w:val="center"/>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2" w:space="0"/>
            <w:left w:val="single" w:color="auto" w:sz="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11991" w:hRule="atLeast"/>
          <w:jc w:val="center"/>
        </w:trPr>
        <w:tc>
          <w:tcPr>
            <w:tcW w:w="9072" w:type="dxa"/>
          </w:tcPr>
          <w:p>
            <w:pPr>
              <w:snapToGrid w:val="0"/>
              <w:spacing w:line="360" w:lineRule="auto"/>
              <w:ind w:firstLine="420" w:firstLineChars="200"/>
              <w:rPr>
                <w:sz w:val="24"/>
              </w:rPr>
            </w:pPr>
            <w:r>
              <w:t>综上所述，本项目的建设符合国家产业政策要求，有利于当地经济的发展，具有较好的经济和社会效益。在认真落实本环评报告表中提出的污染防治措施，确保污染物达标排放的前提下，项目建设对周围环境影响较小。本项目在环境保护方面可行，从环境保护角度分析，</w:t>
            </w:r>
            <w:r>
              <w:rPr>
                <w:rFonts w:hint="eastAsia"/>
              </w:rPr>
              <w:t>本项目</w:t>
            </w:r>
            <w:r>
              <w:t>的建设是可行的。</w:t>
            </w:r>
          </w:p>
        </w:tc>
      </w:tr>
    </w:tbl>
    <w:p>
      <w:pPr>
        <w:rPr>
          <w:szCs w:val="21"/>
        </w:rPr>
      </w:pPr>
      <w:r>
        <w:rPr>
          <w:szCs w:val="21"/>
        </w:rPr>
        <w:br w:type="page"/>
      </w:r>
    </w:p>
    <w:p>
      <w:pPr>
        <w:rPr>
          <w:szCs w:val="21"/>
        </w:rPr>
        <w:sectPr>
          <w:pgSz w:w="11906" w:h="16838"/>
          <w:pgMar w:top="1440" w:right="1800" w:bottom="1440" w:left="1800" w:header="851" w:footer="992" w:gutter="0"/>
          <w:cols w:space="425" w:num="1"/>
          <w:docGrid w:type="lines" w:linePitch="312" w:charSpace="0"/>
        </w:sectPr>
      </w:pPr>
    </w:p>
    <w:p>
      <w:pPr>
        <w:pStyle w:val="11"/>
        <w:adjustRightInd w:val="0"/>
        <w:snapToGrid w:val="0"/>
        <w:spacing w:before="0" w:beforeAutospacing="0" w:after="0" w:afterAutospacing="0"/>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p>
      <w:pPr>
        <w:pStyle w:val="11"/>
        <w:adjustRightInd w:val="0"/>
        <w:snapToGrid w:val="0"/>
        <w:spacing w:before="0" w:beforeAutospacing="0" w:after="0" w:afterAutospacing="0"/>
        <w:outlineLvl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建设单位盖章：常德市鼎城区住房和城乡建设局</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115"/>
        <w:gridCol w:w="1635"/>
        <w:gridCol w:w="1193"/>
        <w:gridCol w:w="1843"/>
        <w:gridCol w:w="1417"/>
        <w:gridCol w:w="1761"/>
        <w:gridCol w:w="1618"/>
        <w:gridCol w:w="1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9" w:type="dxa"/>
            <w:tcBorders>
              <w:tl2br w:val="single" w:color="auto" w:sz="4" w:space="0"/>
            </w:tcBorders>
            <w:tcMar>
              <w:left w:w="28" w:type="dxa"/>
              <w:right w:w="28" w:type="dxa"/>
            </w:tcMar>
            <w:vAlign w:val="center"/>
          </w:tcPr>
          <w:p>
            <w:pPr>
              <w:pStyle w:val="20"/>
              <w:spacing w:beforeLines="0" w:afterLines="0" w:line="240" w:lineRule="auto"/>
              <w:jc w:val="right"/>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项目</w:t>
            </w:r>
          </w:p>
          <w:p>
            <w:pPr>
              <w:pStyle w:val="20"/>
              <w:spacing w:beforeLines="0" w:afterLines="0" w:line="240" w:lineRule="auto"/>
              <w:jc w:val="left"/>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分类</w:t>
            </w:r>
          </w:p>
        </w:tc>
        <w:tc>
          <w:tcPr>
            <w:tcW w:w="2115" w:type="dxa"/>
            <w:tcMar>
              <w:left w:w="28" w:type="dxa"/>
              <w:right w:w="28" w:type="dxa"/>
            </w:tcMar>
            <w:vAlign w:val="center"/>
          </w:tcPr>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污染物名称</w:t>
            </w:r>
          </w:p>
        </w:tc>
        <w:tc>
          <w:tcPr>
            <w:tcW w:w="1635" w:type="dxa"/>
            <w:tcMar>
              <w:left w:w="28" w:type="dxa"/>
              <w:right w:w="28" w:type="dxa"/>
            </w:tcMar>
            <w:vAlign w:val="center"/>
          </w:tcPr>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现有工程</w:t>
            </w:r>
          </w:p>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排放量（固体废物产生量）</w:t>
            </w:r>
            <w:r>
              <w:rPr>
                <w:rFonts w:ascii="Times New Roman" w:hAnsi="Times New Roman" w:eastAsia="宋体" w:cs="Times New Roman"/>
                <w:spacing w:val="-6"/>
                <w:kern w:val="21"/>
                <w:szCs w:val="21"/>
              </w:rPr>
              <w:fldChar w:fldCharType="begin"/>
            </w:r>
            <w:r>
              <w:rPr>
                <w:rFonts w:ascii="Times New Roman" w:hAnsi="Times New Roman" w:eastAsia="宋体" w:cs="Times New Roman"/>
                <w:spacing w:val="-6"/>
                <w:kern w:val="21"/>
                <w:szCs w:val="21"/>
              </w:rPr>
              <w:instrText xml:space="preserve"> = 1 \* GB3 \* MERGEFORMAT </w:instrText>
            </w:r>
            <w:r>
              <w:rPr>
                <w:rFonts w:ascii="Times New Roman" w:hAnsi="Times New Roman" w:eastAsia="宋体" w:cs="Times New Roman"/>
                <w:spacing w:val="-6"/>
                <w:kern w:val="21"/>
                <w:szCs w:val="21"/>
              </w:rPr>
              <w:fldChar w:fldCharType="separate"/>
            </w:r>
            <w:r>
              <w:rPr>
                <w:rFonts w:hint="eastAsia" w:hAnsi="宋体" w:eastAsia="宋体" w:cs="宋体"/>
                <w:szCs w:val="21"/>
              </w:rPr>
              <w:t>①</w:t>
            </w:r>
            <w:r>
              <w:rPr>
                <w:rFonts w:ascii="Times New Roman" w:hAnsi="Times New Roman" w:eastAsia="宋体" w:cs="Times New Roman"/>
                <w:spacing w:val="-6"/>
                <w:kern w:val="21"/>
                <w:szCs w:val="21"/>
              </w:rPr>
              <w:fldChar w:fldCharType="end"/>
            </w:r>
          </w:p>
        </w:tc>
        <w:tc>
          <w:tcPr>
            <w:tcW w:w="1193" w:type="dxa"/>
            <w:tcMar>
              <w:left w:w="28" w:type="dxa"/>
              <w:right w:w="28" w:type="dxa"/>
            </w:tcMar>
            <w:vAlign w:val="center"/>
          </w:tcPr>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现有工程</w:t>
            </w:r>
          </w:p>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许可排放量</w:t>
            </w:r>
          </w:p>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fldChar w:fldCharType="begin"/>
            </w:r>
            <w:r>
              <w:rPr>
                <w:rFonts w:ascii="Times New Roman" w:hAnsi="Times New Roman" w:eastAsia="宋体" w:cs="Times New Roman"/>
                <w:spacing w:val="-6"/>
                <w:kern w:val="21"/>
                <w:szCs w:val="21"/>
              </w:rPr>
              <w:instrText xml:space="preserve"> = 2 \* GB3 \* MERGEFORMAT </w:instrText>
            </w:r>
            <w:r>
              <w:rPr>
                <w:rFonts w:ascii="Times New Roman" w:hAnsi="Times New Roman" w:eastAsia="宋体" w:cs="Times New Roman"/>
                <w:spacing w:val="-6"/>
                <w:kern w:val="21"/>
                <w:szCs w:val="21"/>
              </w:rPr>
              <w:fldChar w:fldCharType="separate"/>
            </w:r>
            <w:r>
              <w:rPr>
                <w:rFonts w:hint="eastAsia" w:hAnsi="宋体" w:eastAsia="宋体" w:cs="宋体"/>
                <w:spacing w:val="-6"/>
                <w:kern w:val="21"/>
                <w:szCs w:val="21"/>
              </w:rPr>
              <w:t>②</w:t>
            </w:r>
            <w:r>
              <w:rPr>
                <w:rFonts w:ascii="Times New Roman" w:hAnsi="Times New Roman" w:eastAsia="宋体" w:cs="Times New Roman"/>
                <w:spacing w:val="-6"/>
                <w:kern w:val="21"/>
                <w:szCs w:val="21"/>
              </w:rPr>
              <w:fldChar w:fldCharType="end"/>
            </w:r>
          </w:p>
        </w:tc>
        <w:tc>
          <w:tcPr>
            <w:tcW w:w="1843" w:type="dxa"/>
            <w:tcMar>
              <w:left w:w="28" w:type="dxa"/>
              <w:right w:w="28" w:type="dxa"/>
            </w:tcMar>
            <w:vAlign w:val="center"/>
          </w:tcPr>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在建工程</w:t>
            </w:r>
          </w:p>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排放量（固体废物产生量）</w:t>
            </w:r>
            <w:r>
              <w:rPr>
                <w:rFonts w:ascii="Times New Roman" w:hAnsi="Times New Roman" w:eastAsia="宋体" w:cs="Times New Roman"/>
                <w:spacing w:val="-6"/>
                <w:kern w:val="21"/>
                <w:szCs w:val="21"/>
              </w:rPr>
              <w:fldChar w:fldCharType="begin"/>
            </w:r>
            <w:r>
              <w:rPr>
                <w:rFonts w:ascii="Times New Roman" w:hAnsi="Times New Roman" w:eastAsia="宋体" w:cs="Times New Roman"/>
                <w:spacing w:val="-6"/>
                <w:kern w:val="21"/>
                <w:szCs w:val="21"/>
              </w:rPr>
              <w:instrText xml:space="preserve"> = 3 \* GB3 \* MERGEFORMAT </w:instrText>
            </w:r>
            <w:r>
              <w:rPr>
                <w:rFonts w:ascii="Times New Roman" w:hAnsi="Times New Roman" w:eastAsia="宋体" w:cs="Times New Roman"/>
                <w:spacing w:val="-6"/>
                <w:kern w:val="21"/>
                <w:szCs w:val="21"/>
              </w:rPr>
              <w:fldChar w:fldCharType="separate"/>
            </w:r>
            <w:r>
              <w:rPr>
                <w:rFonts w:hint="eastAsia" w:hAnsi="宋体" w:eastAsia="宋体" w:cs="宋体"/>
                <w:szCs w:val="21"/>
              </w:rPr>
              <w:t>③</w:t>
            </w:r>
            <w:r>
              <w:rPr>
                <w:rFonts w:ascii="Times New Roman" w:hAnsi="Times New Roman" w:eastAsia="宋体" w:cs="Times New Roman"/>
                <w:spacing w:val="-6"/>
                <w:kern w:val="21"/>
                <w:szCs w:val="21"/>
              </w:rPr>
              <w:fldChar w:fldCharType="end"/>
            </w:r>
          </w:p>
        </w:tc>
        <w:tc>
          <w:tcPr>
            <w:tcW w:w="1417" w:type="dxa"/>
            <w:tcMar>
              <w:left w:w="28" w:type="dxa"/>
              <w:right w:w="28" w:type="dxa"/>
            </w:tcMar>
            <w:vAlign w:val="center"/>
          </w:tcPr>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本项目</w:t>
            </w:r>
          </w:p>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排放量（固体废物产生量）</w:t>
            </w:r>
            <w:r>
              <w:rPr>
                <w:rFonts w:ascii="Times New Roman" w:hAnsi="Times New Roman" w:eastAsia="宋体" w:cs="Times New Roman"/>
                <w:spacing w:val="-6"/>
                <w:kern w:val="21"/>
                <w:szCs w:val="21"/>
              </w:rPr>
              <w:fldChar w:fldCharType="begin"/>
            </w:r>
            <w:r>
              <w:rPr>
                <w:rFonts w:ascii="Times New Roman" w:hAnsi="Times New Roman" w:eastAsia="宋体" w:cs="Times New Roman"/>
                <w:spacing w:val="-6"/>
                <w:kern w:val="21"/>
                <w:szCs w:val="21"/>
              </w:rPr>
              <w:instrText xml:space="preserve"> = 4 \* GB3 \* MERGEFORMAT </w:instrText>
            </w:r>
            <w:r>
              <w:rPr>
                <w:rFonts w:ascii="Times New Roman" w:hAnsi="Times New Roman" w:eastAsia="宋体" w:cs="Times New Roman"/>
                <w:spacing w:val="-6"/>
                <w:kern w:val="21"/>
                <w:szCs w:val="21"/>
              </w:rPr>
              <w:fldChar w:fldCharType="separate"/>
            </w:r>
            <w:r>
              <w:rPr>
                <w:rFonts w:hint="eastAsia" w:hAnsi="宋体" w:eastAsia="宋体" w:cs="宋体"/>
                <w:szCs w:val="21"/>
              </w:rPr>
              <w:t>④</w:t>
            </w:r>
            <w:r>
              <w:rPr>
                <w:rFonts w:ascii="Times New Roman" w:hAnsi="Times New Roman" w:eastAsia="宋体" w:cs="Times New Roman"/>
                <w:spacing w:val="-6"/>
                <w:kern w:val="21"/>
                <w:szCs w:val="21"/>
              </w:rPr>
              <w:fldChar w:fldCharType="end"/>
            </w:r>
          </w:p>
        </w:tc>
        <w:tc>
          <w:tcPr>
            <w:tcW w:w="1761" w:type="dxa"/>
            <w:tcMar>
              <w:left w:w="28" w:type="dxa"/>
              <w:right w:w="28" w:type="dxa"/>
            </w:tcMar>
            <w:vAlign w:val="center"/>
          </w:tcPr>
          <w:p>
            <w:pPr>
              <w:pStyle w:val="20"/>
              <w:spacing w:beforeLines="0" w:afterLines="0" w:line="240" w:lineRule="auto"/>
              <w:rPr>
                <w:rFonts w:ascii="Times New Roman" w:hAnsi="Times New Roman" w:eastAsia="宋体" w:cs="Times New Roman"/>
                <w:spacing w:val="-16"/>
                <w:kern w:val="21"/>
                <w:szCs w:val="21"/>
              </w:rPr>
            </w:pPr>
            <w:r>
              <w:rPr>
                <w:rFonts w:ascii="Times New Roman" w:hAnsi="Times New Roman" w:eastAsia="宋体" w:cs="Times New Roman"/>
                <w:spacing w:val="-16"/>
                <w:kern w:val="21"/>
                <w:szCs w:val="21"/>
              </w:rPr>
              <w:t>以新带老削减量</w:t>
            </w:r>
          </w:p>
          <w:p>
            <w:pPr>
              <w:pStyle w:val="20"/>
              <w:spacing w:beforeLines="0" w:afterLines="0" w:line="240" w:lineRule="auto"/>
              <w:rPr>
                <w:rFonts w:ascii="Times New Roman" w:hAnsi="Times New Roman" w:eastAsia="宋体" w:cs="Times New Roman"/>
                <w:spacing w:val="-16"/>
                <w:kern w:val="21"/>
                <w:szCs w:val="21"/>
              </w:rPr>
            </w:pPr>
            <w:r>
              <w:rPr>
                <w:rFonts w:ascii="Times New Roman" w:hAnsi="Times New Roman" w:eastAsia="宋体" w:cs="Times New Roman"/>
                <w:spacing w:val="-16"/>
                <w:kern w:val="21"/>
                <w:szCs w:val="21"/>
              </w:rPr>
              <w:t>（新建项目不填）</w:t>
            </w:r>
            <w:r>
              <w:rPr>
                <w:rFonts w:ascii="Times New Roman" w:hAnsi="Times New Roman" w:eastAsia="宋体" w:cs="Times New Roman"/>
                <w:spacing w:val="-16"/>
                <w:kern w:val="21"/>
                <w:szCs w:val="21"/>
              </w:rPr>
              <w:fldChar w:fldCharType="begin"/>
            </w:r>
            <w:r>
              <w:rPr>
                <w:rFonts w:ascii="Times New Roman" w:hAnsi="Times New Roman" w:eastAsia="宋体" w:cs="Times New Roman"/>
                <w:spacing w:val="-16"/>
                <w:kern w:val="21"/>
                <w:szCs w:val="21"/>
              </w:rPr>
              <w:instrText xml:space="preserve"> = 5 \* GB3 \* MERGEFORMAT </w:instrText>
            </w:r>
            <w:r>
              <w:rPr>
                <w:rFonts w:ascii="Times New Roman" w:hAnsi="Times New Roman" w:eastAsia="宋体" w:cs="Times New Roman"/>
                <w:spacing w:val="-16"/>
                <w:kern w:val="21"/>
                <w:szCs w:val="21"/>
              </w:rPr>
              <w:fldChar w:fldCharType="separate"/>
            </w:r>
            <w:r>
              <w:rPr>
                <w:rFonts w:hint="eastAsia" w:hAnsi="宋体" w:eastAsia="宋体" w:cs="宋体"/>
                <w:szCs w:val="21"/>
              </w:rPr>
              <w:t>⑤</w:t>
            </w:r>
            <w:r>
              <w:rPr>
                <w:rFonts w:ascii="Times New Roman" w:hAnsi="Times New Roman" w:eastAsia="宋体" w:cs="Times New Roman"/>
                <w:spacing w:val="-16"/>
                <w:kern w:val="21"/>
                <w:szCs w:val="21"/>
              </w:rPr>
              <w:fldChar w:fldCharType="end"/>
            </w:r>
          </w:p>
        </w:tc>
        <w:tc>
          <w:tcPr>
            <w:tcW w:w="1618" w:type="dxa"/>
            <w:tcMar>
              <w:left w:w="28" w:type="dxa"/>
              <w:right w:w="28" w:type="dxa"/>
            </w:tcMar>
            <w:vAlign w:val="center"/>
          </w:tcPr>
          <w:p>
            <w:pPr>
              <w:pStyle w:val="20"/>
              <w:spacing w:beforeLines="0" w:afterLines="0" w:line="240" w:lineRule="auto"/>
              <w:rPr>
                <w:rFonts w:ascii="Times New Roman" w:hAnsi="Times New Roman" w:eastAsia="宋体" w:cs="Times New Roman"/>
                <w:spacing w:val="-16"/>
                <w:kern w:val="21"/>
                <w:szCs w:val="21"/>
              </w:rPr>
            </w:pPr>
            <w:r>
              <w:rPr>
                <w:rFonts w:ascii="Times New Roman" w:hAnsi="Times New Roman" w:eastAsia="宋体" w:cs="Times New Roman"/>
                <w:spacing w:val="-16"/>
                <w:kern w:val="21"/>
                <w:szCs w:val="21"/>
              </w:rPr>
              <w:t>本项目建成后</w:t>
            </w:r>
          </w:p>
          <w:p>
            <w:pPr>
              <w:pStyle w:val="20"/>
              <w:spacing w:beforeLines="0" w:afterLines="0" w:line="240" w:lineRule="auto"/>
              <w:rPr>
                <w:rFonts w:ascii="Times New Roman" w:hAnsi="Times New Roman" w:eastAsia="宋体" w:cs="Times New Roman"/>
                <w:spacing w:val="-16"/>
                <w:kern w:val="21"/>
                <w:szCs w:val="21"/>
              </w:rPr>
            </w:pPr>
            <w:r>
              <w:rPr>
                <w:rFonts w:ascii="Times New Roman" w:hAnsi="Times New Roman" w:eastAsia="宋体" w:cs="Times New Roman"/>
                <w:spacing w:val="-16"/>
                <w:kern w:val="21"/>
                <w:szCs w:val="21"/>
              </w:rPr>
              <w:t>全厂排放量（固体废物产生量）</w:t>
            </w:r>
            <w:r>
              <w:rPr>
                <w:rFonts w:ascii="Times New Roman" w:hAnsi="Times New Roman" w:eastAsia="宋体" w:cs="Times New Roman"/>
                <w:spacing w:val="-16"/>
                <w:kern w:val="21"/>
                <w:szCs w:val="21"/>
              </w:rPr>
              <w:fldChar w:fldCharType="begin"/>
            </w:r>
            <w:r>
              <w:rPr>
                <w:rFonts w:ascii="Times New Roman" w:hAnsi="Times New Roman" w:eastAsia="宋体" w:cs="Times New Roman"/>
                <w:spacing w:val="-16"/>
                <w:kern w:val="21"/>
                <w:szCs w:val="21"/>
              </w:rPr>
              <w:instrText xml:space="preserve"> = 6 \* GB3 \* MERGEFORMAT </w:instrText>
            </w:r>
            <w:r>
              <w:rPr>
                <w:rFonts w:ascii="Times New Roman" w:hAnsi="Times New Roman" w:eastAsia="宋体" w:cs="Times New Roman"/>
                <w:spacing w:val="-16"/>
                <w:kern w:val="21"/>
                <w:szCs w:val="21"/>
              </w:rPr>
              <w:fldChar w:fldCharType="separate"/>
            </w:r>
            <w:r>
              <w:rPr>
                <w:rFonts w:hint="eastAsia" w:hAnsi="宋体" w:eastAsia="宋体" w:cs="宋体"/>
                <w:szCs w:val="21"/>
              </w:rPr>
              <w:t>⑥</w:t>
            </w:r>
            <w:r>
              <w:rPr>
                <w:rFonts w:ascii="Times New Roman" w:hAnsi="Times New Roman" w:eastAsia="宋体" w:cs="Times New Roman"/>
                <w:spacing w:val="-16"/>
                <w:kern w:val="21"/>
                <w:szCs w:val="21"/>
              </w:rPr>
              <w:fldChar w:fldCharType="end"/>
            </w:r>
          </w:p>
        </w:tc>
        <w:tc>
          <w:tcPr>
            <w:tcW w:w="1167" w:type="dxa"/>
            <w:tcMar>
              <w:left w:w="28" w:type="dxa"/>
              <w:right w:w="28" w:type="dxa"/>
            </w:tcMar>
            <w:vAlign w:val="center"/>
          </w:tcPr>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t>变化量</w:t>
            </w:r>
          </w:p>
          <w:p>
            <w:pPr>
              <w:pStyle w:val="20"/>
              <w:spacing w:beforeLines="0" w:afterLines="0" w:line="240" w:lineRule="auto"/>
              <w:rPr>
                <w:rFonts w:ascii="Times New Roman" w:hAnsi="Times New Roman" w:eastAsia="宋体" w:cs="Times New Roman"/>
                <w:spacing w:val="-6"/>
                <w:kern w:val="21"/>
                <w:szCs w:val="21"/>
              </w:rPr>
            </w:pPr>
            <w:r>
              <w:rPr>
                <w:rFonts w:ascii="Times New Roman" w:hAnsi="Times New Roman" w:eastAsia="宋体" w:cs="Times New Roman"/>
                <w:spacing w:val="-6"/>
                <w:kern w:val="21"/>
                <w:szCs w:val="21"/>
              </w:rPr>
              <w:fldChar w:fldCharType="begin"/>
            </w:r>
            <w:r>
              <w:rPr>
                <w:rFonts w:ascii="Times New Roman" w:hAnsi="Times New Roman" w:eastAsia="宋体" w:cs="Times New Roman"/>
                <w:spacing w:val="-6"/>
                <w:kern w:val="21"/>
                <w:szCs w:val="21"/>
              </w:rPr>
              <w:instrText xml:space="preserve"> = 7 \* GB3 \* MERGEFORMAT </w:instrText>
            </w:r>
            <w:r>
              <w:rPr>
                <w:rFonts w:ascii="Times New Roman" w:hAnsi="Times New Roman" w:eastAsia="宋体" w:cs="Times New Roman"/>
                <w:spacing w:val="-6"/>
                <w:kern w:val="21"/>
                <w:szCs w:val="21"/>
              </w:rPr>
              <w:fldChar w:fldCharType="separate"/>
            </w:r>
            <w:r>
              <w:rPr>
                <w:rFonts w:hint="eastAsia" w:hAnsi="宋体" w:eastAsia="宋体" w:cs="宋体"/>
                <w:szCs w:val="21"/>
              </w:rPr>
              <w:t>⑦</w:t>
            </w:r>
            <w:r>
              <w:rPr>
                <w:rFonts w:ascii="Times New Roman" w:hAnsi="Times New Roman" w:eastAsia="宋体" w:cs="Times New Roman"/>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9" w:type="dxa"/>
            <w:vMerge w:val="restart"/>
            <w:vAlign w:val="center"/>
          </w:tcPr>
          <w:p>
            <w:pPr>
              <w:pStyle w:val="20"/>
              <w:spacing w:beforeLines="0" w:afterLines="0" w:line="240" w:lineRule="auto"/>
              <w:rPr>
                <w:rFonts w:ascii="Times New Roman" w:hAnsi="Times New Roman" w:eastAsia="宋体" w:cs="Times New Roman"/>
                <w:kern w:val="21"/>
                <w:szCs w:val="21"/>
              </w:rPr>
            </w:pPr>
            <w:r>
              <w:rPr>
                <w:rFonts w:ascii="Times New Roman" w:hAnsi="Times New Roman" w:eastAsia="宋体" w:cs="Times New Roman"/>
                <w:kern w:val="21"/>
                <w:szCs w:val="21"/>
              </w:rPr>
              <w:t>废</w:t>
            </w:r>
            <w:r>
              <w:rPr>
                <w:rFonts w:hint="eastAsia" w:ascii="Times New Roman" w:hAnsi="Times New Roman" w:eastAsia="宋体" w:cs="Times New Roman"/>
                <w:kern w:val="21"/>
                <w:szCs w:val="21"/>
              </w:rPr>
              <w:t>水</w:t>
            </w: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废水量（万吨）</w:t>
            </w:r>
          </w:p>
        </w:tc>
        <w:tc>
          <w:tcPr>
            <w:tcW w:w="163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cs="Times New Roman"/>
                <w:szCs w:val="21"/>
              </w:rPr>
              <w:t>1095</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1460</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szCs w:val="21"/>
              </w:rPr>
            </w:pPr>
            <w:r>
              <w:rPr>
                <w:szCs w:val="21"/>
              </w:rPr>
              <w:t>2555</w:t>
            </w:r>
          </w:p>
        </w:tc>
        <w:tc>
          <w:tcPr>
            <w:tcW w:w="1167" w:type="dxa"/>
            <w:vAlign w:val="center"/>
          </w:tcPr>
          <w:p>
            <w:pPr>
              <w:jc w:val="center"/>
              <w:rPr>
                <w:szCs w:val="21"/>
              </w:rPr>
            </w:pPr>
            <w:r>
              <w:rPr>
                <w:szCs w:val="21"/>
              </w:rPr>
              <w:t>+1460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COD（t/a）</w:t>
            </w:r>
          </w:p>
        </w:tc>
        <w:tc>
          <w:tcPr>
            <w:tcW w:w="163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cs="Times New Roman"/>
                <w:szCs w:val="21"/>
              </w:rPr>
              <w:t>547.5</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730</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szCs w:val="21"/>
              </w:rPr>
            </w:pPr>
            <w:r>
              <w:rPr>
                <w:szCs w:val="21"/>
              </w:rPr>
              <w:t>1277.5</w:t>
            </w:r>
          </w:p>
        </w:tc>
        <w:tc>
          <w:tcPr>
            <w:tcW w:w="1167" w:type="dxa"/>
            <w:vAlign w:val="center"/>
          </w:tcPr>
          <w:p>
            <w:pPr>
              <w:jc w:val="center"/>
              <w:rPr>
                <w:szCs w:val="21"/>
              </w:rPr>
            </w:pPr>
            <w:r>
              <w:rPr>
                <w:szCs w:val="21"/>
              </w:rPr>
              <w:t>+730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BOD（t/a）</w:t>
            </w:r>
          </w:p>
        </w:tc>
        <w:tc>
          <w:tcPr>
            <w:tcW w:w="163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cs="Times New Roman"/>
                <w:szCs w:val="21"/>
              </w:rPr>
              <w:t>109.5</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116.8</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szCs w:val="21"/>
              </w:rPr>
            </w:pPr>
            <w:r>
              <w:rPr>
                <w:szCs w:val="21"/>
              </w:rPr>
              <w:t>204.4</w:t>
            </w:r>
          </w:p>
        </w:tc>
        <w:tc>
          <w:tcPr>
            <w:tcW w:w="1167" w:type="dxa"/>
            <w:vAlign w:val="center"/>
          </w:tcPr>
          <w:p>
            <w:pPr>
              <w:jc w:val="center"/>
              <w:rPr>
                <w:szCs w:val="21"/>
              </w:rPr>
            </w:pPr>
            <w:r>
              <w:rPr>
                <w:szCs w:val="21"/>
              </w:rPr>
              <w:t>+116.8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氨氮（t/a）</w:t>
            </w:r>
          </w:p>
        </w:tc>
        <w:tc>
          <w:tcPr>
            <w:tcW w:w="163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cs="Times New Roman"/>
                <w:szCs w:val="21"/>
              </w:rPr>
              <w:t>87.6</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146</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szCs w:val="21"/>
              </w:rPr>
            </w:pPr>
            <w:r>
              <w:rPr>
                <w:szCs w:val="21"/>
              </w:rPr>
              <w:t>255.5</w:t>
            </w:r>
          </w:p>
        </w:tc>
        <w:tc>
          <w:tcPr>
            <w:tcW w:w="1167" w:type="dxa"/>
            <w:vAlign w:val="center"/>
          </w:tcPr>
          <w:p>
            <w:pPr>
              <w:jc w:val="center"/>
              <w:rPr>
                <w:szCs w:val="21"/>
              </w:rPr>
            </w:pPr>
            <w:r>
              <w:rPr>
                <w:szCs w:val="21"/>
              </w:rPr>
              <w:t>+146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悬浮物（t/a）</w:t>
            </w:r>
          </w:p>
        </w:tc>
        <w:tc>
          <w:tcPr>
            <w:tcW w:w="163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cs="Times New Roman"/>
                <w:szCs w:val="21"/>
              </w:rPr>
              <w:t>109.5</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146</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szCs w:val="21"/>
              </w:rPr>
            </w:pPr>
            <w:r>
              <w:rPr>
                <w:szCs w:val="21"/>
              </w:rPr>
              <w:t>255.5</w:t>
            </w:r>
          </w:p>
        </w:tc>
        <w:tc>
          <w:tcPr>
            <w:tcW w:w="1167" w:type="dxa"/>
            <w:vAlign w:val="center"/>
          </w:tcPr>
          <w:p>
            <w:pPr>
              <w:jc w:val="center"/>
              <w:rPr>
                <w:szCs w:val="21"/>
              </w:rPr>
            </w:pPr>
            <w:r>
              <w:rPr>
                <w:szCs w:val="21"/>
              </w:rPr>
              <w:t>+146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总磷（t/a）</w:t>
            </w:r>
          </w:p>
        </w:tc>
        <w:tc>
          <w:tcPr>
            <w:tcW w:w="1635" w:type="dxa"/>
            <w:vAlign w:val="center"/>
          </w:tcPr>
          <w:p>
            <w:pPr>
              <w:pStyle w:val="20"/>
              <w:spacing w:beforeLines="0" w:afterLines="0" w:line="240" w:lineRule="auto"/>
              <w:rPr>
                <w:rFonts w:ascii="Times New Roman" w:hAnsi="Times New Roman" w:cs="Times New Roman"/>
                <w:szCs w:val="21"/>
              </w:rPr>
            </w:pPr>
            <w:r>
              <w:rPr>
                <w:rFonts w:ascii="Times New Roman" w:hAnsi="Times New Roman" w:cs="Times New Roman"/>
                <w:bCs/>
                <w:szCs w:val="21"/>
              </w:rPr>
              <w:t>5.47</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7.3</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bCs/>
                <w:szCs w:val="21"/>
              </w:rPr>
            </w:pPr>
            <w:r>
              <w:rPr>
                <w:bCs/>
                <w:szCs w:val="21"/>
              </w:rPr>
              <w:t>12.775</w:t>
            </w:r>
          </w:p>
        </w:tc>
        <w:tc>
          <w:tcPr>
            <w:tcW w:w="1167" w:type="dxa"/>
            <w:vAlign w:val="center"/>
          </w:tcPr>
          <w:p>
            <w:pPr>
              <w:jc w:val="center"/>
              <w:rPr>
                <w:szCs w:val="21"/>
              </w:rPr>
            </w:pPr>
            <w:r>
              <w:rPr>
                <w:szCs w:val="21"/>
              </w:rPr>
              <w:t>+7.3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总氮（t/a）</w:t>
            </w:r>
          </w:p>
        </w:tc>
        <w:tc>
          <w:tcPr>
            <w:tcW w:w="163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cs="Times New Roman"/>
                <w:szCs w:val="21"/>
              </w:rPr>
              <w:t>164.25</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jc w:val="center"/>
              <w:rPr>
                <w:szCs w:val="21"/>
              </w:rPr>
            </w:pPr>
            <w:r>
              <w:rPr>
                <w:szCs w:val="21"/>
              </w:rPr>
              <w:t>219</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jc w:val="center"/>
              <w:rPr>
                <w:szCs w:val="21"/>
              </w:rPr>
            </w:pPr>
            <w:r>
              <w:rPr>
                <w:szCs w:val="21"/>
              </w:rPr>
              <w:t>383.25</w:t>
            </w:r>
          </w:p>
        </w:tc>
        <w:tc>
          <w:tcPr>
            <w:tcW w:w="1167" w:type="dxa"/>
            <w:vAlign w:val="center"/>
          </w:tcPr>
          <w:p>
            <w:pPr>
              <w:jc w:val="center"/>
              <w:rPr>
                <w:szCs w:val="21"/>
              </w:rPr>
            </w:pPr>
            <w:r>
              <w:rPr>
                <w:szCs w:val="21"/>
              </w:rPr>
              <w:t>+219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9" w:type="dxa"/>
            <w:vMerge w:val="restart"/>
            <w:vAlign w:val="center"/>
          </w:tcPr>
          <w:p>
            <w:pPr>
              <w:pStyle w:val="20"/>
              <w:spacing w:before="31" w:after="31" w:line="240" w:lineRule="auto"/>
              <w:rPr>
                <w:rFonts w:ascii="Times New Roman" w:hAnsi="Times New Roman" w:eastAsia="宋体" w:cs="Times New Roman"/>
                <w:kern w:val="21"/>
                <w:szCs w:val="21"/>
              </w:rPr>
            </w:pPr>
            <w:r>
              <w:rPr>
                <w:rFonts w:hint="eastAsia" w:ascii="Times New Roman" w:hAnsi="Times New Roman" w:eastAsia="宋体" w:cs="Times New Roman"/>
                <w:kern w:val="21"/>
                <w:szCs w:val="21"/>
              </w:rPr>
              <w:t>废气</w:t>
            </w:r>
          </w:p>
        </w:tc>
        <w:tc>
          <w:tcPr>
            <w:tcW w:w="2115"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氨气（t/a）</w:t>
            </w:r>
          </w:p>
        </w:tc>
        <w:tc>
          <w:tcPr>
            <w:tcW w:w="1635" w:type="dxa"/>
            <w:vAlign w:val="center"/>
          </w:tcPr>
          <w:p>
            <w:pPr>
              <w:spacing w:line="360" w:lineRule="exact"/>
              <w:jc w:val="center"/>
              <w:rPr>
                <w:szCs w:val="21"/>
              </w:rPr>
            </w:pPr>
            <w:r>
              <w:rPr>
                <w:rFonts w:hint="eastAsia"/>
                <w:szCs w:val="21"/>
              </w:rPr>
              <w:t>0.84</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contextualSpacing/>
              <w:jc w:val="center"/>
              <w:rPr>
                <w:szCs w:val="21"/>
              </w:rPr>
            </w:pPr>
            <w:r>
              <w:rPr>
                <w:rFonts w:hint="eastAsia"/>
                <w:szCs w:val="21"/>
              </w:rPr>
              <w:t>0.92</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pacing w:line="360" w:lineRule="exact"/>
              <w:jc w:val="center"/>
              <w:rPr>
                <w:szCs w:val="21"/>
              </w:rPr>
            </w:pPr>
            <w:r>
              <w:rPr>
                <w:rFonts w:hint="eastAsia"/>
                <w:szCs w:val="21"/>
              </w:rPr>
              <w:t>1.76</w:t>
            </w:r>
          </w:p>
        </w:tc>
        <w:tc>
          <w:tcPr>
            <w:tcW w:w="1167" w:type="dxa"/>
            <w:vAlign w:val="center"/>
          </w:tcPr>
          <w:p>
            <w:pPr>
              <w:contextualSpacing/>
              <w:jc w:val="center"/>
              <w:rPr>
                <w:szCs w:val="21"/>
              </w:rPr>
            </w:pPr>
            <w:r>
              <w:rPr>
                <w:rFonts w:hint="eastAsia"/>
                <w:szCs w:val="21"/>
              </w:rPr>
              <w:t>+0.92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9" w:type="dxa"/>
            <w:vMerge w:val="continue"/>
            <w:vAlign w:val="center"/>
          </w:tcPr>
          <w:p>
            <w:pPr>
              <w:pStyle w:val="20"/>
              <w:spacing w:before="31" w:after="31" w:line="240" w:lineRule="auto"/>
              <w:rPr>
                <w:rFonts w:ascii="Times New Roman" w:hAnsi="Times New Roman" w:eastAsia="宋体" w:cs="Times New Roman"/>
                <w:kern w:val="21"/>
                <w:szCs w:val="21"/>
              </w:rPr>
            </w:pPr>
          </w:p>
        </w:tc>
        <w:tc>
          <w:tcPr>
            <w:tcW w:w="2115" w:type="dxa"/>
            <w:vAlign w:val="center"/>
          </w:tcPr>
          <w:p>
            <w:pPr>
              <w:pStyle w:val="20"/>
              <w:spacing w:beforeLines="0" w:afterLines="0" w:line="240" w:lineRule="auto"/>
              <w:rPr>
                <w:rFonts w:ascii="Times New Roman" w:hAnsi="Times New Roman" w:eastAsia="宋体" w:cs="Times New Roman"/>
                <w:szCs w:val="21"/>
              </w:rPr>
            </w:pPr>
            <w:r>
              <w:rPr>
                <w:rFonts w:hint="eastAsia" w:ascii="Times New Roman" w:hAnsi="Times New Roman" w:eastAsia="宋体" w:cs="Times New Roman"/>
                <w:szCs w:val="21"/>
              </w:rPr>
              <w:t>硫化氢</w:t>
            </w:r>
            <w:r>
              <w:rPr>
                <w:rFonts w:ascii="Times New Roman" w:hAnsi="Times New Roman" w:eastAsia="宋体" w:cs="Times New Roman"/>
                <w:szCs w:val="21"/>
              </w:rPr>
              <w:t>（t/a）</w:t>
            </w:r>
          </w:p>
        </w:tc>
        <w:tc>
          <w:tcPr>
            <w:tcW w:w="1635" w:type="dxa"/>
            <w:vAlign w:val="center"/>
          </w:tcPr>
          <w:p>
            <w:pPr>
              <w:spacing w:line="360" w:lineRule="exact"/>
              <w:jc w:val="center"/>
              <w:rPr>
                <w:szCs w:val="21"/>
              </w:rPr>
            </w:pPr>
            <w:r>
              <w:rPr>
                <w:rFonts w:hint="eastAsia"/>
                <w:szCs w:val="21"/>
              </w:rPr>
              <w:t>0.001936</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contextualSpacing/>
              <w:jc w:val="center"/>
              <w:rPr>
                <w:szCs w:val="21"/>
              </w:rPr>
            </w:pPr>
            <w:r>
              <w:rPr>
                <w:rFonts w:hint="eastAsia"/>
                <w:szCs w:val="21"/>
              </w:rPr>
              <w:t>0.002245</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pacing w:line="360" w:lineRule="exact"/>
              <w:jc w:val="center"/>
              <w:rPr>
                <w:szCs w:val="21"/>
              </w:rPr>
            </w:pPr>
            <w:r>
              <w:rPr>
                <w:rFonts w:hint="eastAsia"/>
                <w:szCs w:val="21"/>
              </w:rPr>
              <w:t>0.226436</w:t>
            </w:r>
          </w:p>
        </w:tc>
        <w:tc>
          <w:tcPr>
            <w:tcW w:w="1167" w:type="dxa"/>
            <w:vAlign w:val="center"/>
          </w:tcPr>
          <w:p>
            <w:pPr>
              <w:contextualSpacing/>
              <w:jc w:val="center"/>
              <w:rPr>
                <w:szCs w:val="21"/>
              </w:rPr>
            </w:pPr>
            <w:r>
              <w:rPr>
                <w:rFonts w:hint="eastAsia"/>
                <w:szCs w:val="21"/>
              </w:rPr>
              <w:t>+0.002245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039" w:type="dxa"/>
            <w:vMerge w:val="restart"/>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kern w:val="21"/>
                <w:szCs w:val="21"/>
              </w:rPr>
              <w:t>一般工业固体废物</w:t>
            </w:r>
            <w:r>
              <w:rPr>
                <w:rFonts w:ascii="Times New Roman" w:hAnsi="Times New Roman" w:eastAsia="宋体" w:cs="Times New Roman"/>
                <w:snapToGrid w:val="0"/>
                <w:kern w:val="21"/>
                <w:szCs w:val="21"/>
              </w:rPr>
              <w:t>（t/a）</w:t>
            </w:r>
          </w:p>
        </w:tc>
        <w:tc>
          <w:tcPr>
            <w:tcW w:w="2115" w:type="dxa"/>
            <w:vAlign w:val="center"/>
          </w:tcPr>
          <w:p>
            <w:pPr>
              <w:spacing w:line="360" w:lineRule="exact"/>
              <w:jc w:val="center"/>
            </w:pPr>
            <w:r>
              <w:t>栅渣</w:t>
            </w:r>
          </w:p>
        </w:tc>
        <w:tc>
          <w:tcPr>
            <w:tcW w:w="1635" w:type="dxa"/>
            <w:vAlign w:val="center"/>
          </w:tcPr>
          <w:p>
            <w:pPr>
              <w:spacing w:line="360" w:lineRule="exact"/>
              <w:jc w:val="center"/>
              <w:rPr>
                <w:szCs w:val="21"/>
              </w:rPr>
            </w:pPr>
            <w:r>
              <w:rPr>
                <w:szCs w:val="21"/>
              </w:rPr>
              <w:t>438</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spacing w:line="360" w:lineRule="exact"/>
              <w:jc w:val="center"/>
              <w:rPr>
                <w:szCs w:val="21"/>
              </w:rPr>
            </w:pPr>
            <w:r>
              <w:rPr>
                <w:szCs w:val="21"/>
              </w:rPr>
              <w:t>584</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pacing w:line="360" w:lineRule="exact"/>
              <w:jc w:val="center"/>
              <w:rPr>
                <w:szCs w:val="21"/>
              </w:rPr>
            </w:pPr>
            <w:r>
              <w:rPr>
                <w:szCs w:val="21"/>
              </w:rPr>
              <w:t>584</w:t>
            </w:r>
          </w:p>
        </w:tc>
        <w:tc>
          <w:tcPr>
            <w:tcW w:w="1167" w:type="dxa"/>
            <w:vAlign w:val="center"/>
          </w:tcPr>
          <w:p>
            <w:pPr>
              <w:spacing w:line="360" w:lineRule="exact"/>
              <w:jc w:val="center"/>
              <w:rPr>
                <w:szCs w:val="21"/>
              </w:rPr>
            </w:pPr>
            <w:r>
              <w:rPr>
                <w:rFonts w:hint="eastAsia"/>
                <w:szCs w:val="21"/>
              </w:rPr>
              <w:t>+</w:t>
            </w:r>
            <w:r>
              <w:rPr>
                <w:szCs w:val="21"/>
              </w:rPr>
              <w:t>584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spacing w:line="360" w:lineRule="exact"/>
              <w:jc w:val="center"/>
            </w:pPr>
            <w:r>
              <w:t>污泥</w:t>
            </w:r>
          </w:p>
        </w:tc>
        <w:tc>
          <w:tcPr>
            <w:tcW w:w="1635" w:type="dxa"/>
            <w:vAlign w:val="center"/>
          </w:tcPr>
          <w:p>
            <w:pPr>
              <w:spacing w:line="360" w:lineRule="exact"/>
              <w:jc w:val="center"/>
              <w:rPr>
                <w:szCs w:val="21"/>
              </w:rPr>
            </w:pPr>
            <w:r>
              <w:rPr>
                <w:szCs w:val="21"/>
              </w:rPr>
              <w:t>10950</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spacing w:line="360" w:lineRule="exact"/>
              <w:jc w:val="center"/>
              <w:rPr>
                <w:szCs w:val="21"/>
              </w:rPr>
            </w:pPr>
            <w:r>
              <w:rPr>
                <w:rFonts w:hint="eastAsia"/>
                <w:szCs w:val="21"/>
              </w:rPr>
              <w:t>14600</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pacing w:line="360" w:lineRule="exact"/>
              <w:jc w:val="center"/>
              <w:rPr>
                <w:szCs w:val="21"/>
              </w:rPr>
            </w:pPr>
            <w:r>
              <w:rPr>
                <w:rFonts w:hint="eastAsia"/>
                <w:szCs w:val="21"/>
              </w:rPr>
              <w:t>14600</w:t>
            </w:r>
          </w:p>
        </w:tc>
        <w:tc>
          <w:tcPr>
            <w:tcW w:w="1167" w:type="dxa"/>
            <w:vAlign w:val="center"/>
          </w:tcPr>
          <w:p>
            <w:pPr>
              <w:spacing w:line="360" w:lineRule="exact"/>
              <w:jc w:val="center"/>
              <w:rPr>
                <w:szCs w:val="21"/>
              </w:rPr>
            </w:pPr>
            <w:r>
              <w:rPr>
                <w:rFonts w:hint="eastAsia"/>
                <w:szCs w:val="21"/>
              </w:rPr>
              <w:t>+14600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spacing w:line="360" w:lineRule="exact"/>
              <w:jc w:val="center"/>
            </w:pPr>
            <w:r>
              <w:t>生活垃圾</w:t>
            </w:r>
          </w:p>
        </w:tc>
        <w:tc>
          <w:tcPr>
            <w:tcW w:w="1635" w:type="dxa"/>
            <w:vAlign w:val="center"/>
          </w:tcPr>
          <w:p>
            <w:pPr>
              <w:snapToGrid w:val="0"/>
              <w:jc w:val="center"/>
              <w:rPr>
                <w:szCs w:val="21"/>
              </w:rPr>
            </w:pPr>
            <w:r>
              <w:rPr>
                <w:szCs w:val="21"/>
              </w:rPr>
              <w:t>8.03</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spacing w:line="360" w:lineRule="exact"/>
              <w:jc w:val="center"/>
              <w:rPr>
                <w:szCs w:val="21"/>
              </w:rPr>
            </w:pPr>
            <w:r>
              <w:rPr>
                <w:szCs w:val="21"/>
              </w:rPr>
              <w:t>2.92</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pacing w:line="360" w:lineRule="exact"/>
              <w:jc w:val="center"/>
              <w:rPr>
                <w:szCs w:val="21"/>
              </w:rPr>
            </w:pPr>
            <w:r>
              <w:rPr>
                <w:szCs w:val="21"/>
              </w:rPr>
              <w:t>2.92</w:t>
            </w:r>
          </w:p>
        </w:tc>
        <w:tc>
          <w:tcPr>
            <w:tcW w:w="1167" w:type="dxa"/>
            <w:vAlign w:val="center"/>
          </w:tcPr>
          <w:p>
            <w:pPr>
              <w:spacing w:line="360" w:lineRule="exact"/>
              <w:jc w:val="center"/>
              <w:rPr>
                <w:szCs w:val="21"/>
              </w:rPr>
            </w:pPr>
            <w:r>
              <w:rPr>
                <w:rFonts w:hint="eastAsia"/>
                <w:szCs w:val="21"/>
              </w:rPr>
              <w:t>+</w:t>
            </w:r>
            <w:r>
              <w:rPr>
                <w:szCs w:val="21"/>
              </w:rPr>
              <w:t>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39" w:type="dxa"/>
            <w:vMerge w:val="restart"/>
            <w:vAlign w:val="center"/>
          </w:tcPr>
          <w:p>
            <w:pPr>
              <w:pStyle w:val="20"/>
              <w:spacing w:beforeLines="0" w:afterLines="0" w:line="240" w:lineRule="auto"/>
              <w:rPr>
                <w:rFonts w:ascii="Times New Roman" w:hAnsi="Times New Roman" w:eastAsia="宋体" w:cs="Times New Roman"/>
                <w:kern w:val="21"/>
                <w:szCs w:val="21"/>
              </w:rPr>
            </w:pPr>
            <w:r>
              <w:rPr>
                <w:rFonts w:ascii="Times New Roman" w:hAnsi="Times New Roman" w:eastAsia="宋体" w:cs="Times New Roman"/>
                <w:kern w:val="21"/>
                <w:szCs w:val="21"/>
              </w:rPr>
              <w:t>危险废物</w:t>
            </w:r>
            <w:r>
              <w:rPr>
                <w:rFonts w:ascii="Times New Roman" w:hAnsi="Times New Roman" w:eastAsia="宋体" w:cs="Times New Roman"/>
                <w:snapToGrid w:val="0"/>
                <w:kern w:val="21"/>
                <w:szCs w:val="21"/>
              </w:rPr>
              <w:t>（t/a）</w:t>
            </w:r>
          </w:p>
        </w:tc>
        <w:tc>
          <w:tcPr>
            <w:tcW w:w="2115" w:type="dxa"/>
            <w:vAlign w:val="center"/>
          </w:tcPr>
          <w:p>
            <w:pPr>
              <w:pStyle w:val="20"/>
              <w:spacing w:before="31" w:after="31"/>
              <w:rPr>
                <w:rFonts w:ascii="Times New Roman" w:hAnsi="Times New Roman" w:cs="Times New Roman"/>
              </w:rPr>
            </w:pPr>
            <w:r>
              <w:rPr>
                <w:rFonts w:hint="eastAsia"/>
                <w:szCs w:val="21"/>
              </w:rPr>
              <w:t>废矿物油</w:t>
            </w:r>
          </w:p>
        </w:tc>
        <w:tc>
          <w:tcPr>
            <w:tcW w:w="1635" w:type="dxa"/>
            <w:vAlign w:val="center"/>
          </w:tcPr>
          <w:p>
            <w:pPr>
              <w:snapToGrid w:val="0"/>
              <w:jc w:val="center"/>
              <w:rPr>
                <w:szCs w:val="21"/>
              </w:rPr>
            </w:pPr>
            <w:r>
              <w:rPr>
                <w:rFonts w:hint="eastAsia"/>
                <w:szCs w:val="21"/>
              </w:rPr>
              <w:t>0.1</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snapToGrid w:val="0"/>
              <w:jc w:val="center"/>
              <w:rPr>
                <w:szCs w:val="21"/>
              </w:rPr>
            </w:pPr>
            <w:r>
              <w:rPr>
                <w:rFonts w:hint="eastAsia"/>
                <w:szCs w:val="21"/>
              </w:rPr>
              <w:t>0.1</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napToGrid w:val="0"/>
              <w:jc w:val="center"/>
              <w:rPr>
                <w:szCs w:val="21"/>
              </w:rPr>
            </w:pPr>
            <w:r>
              <w:rPr>
                <w:rFonts w:hint="eastAsia"/>
                <w:szCs w:val="21"/>
              </w:rPr>
              <w:t>0.1</w:t>
            </w:r>
          </w:p>
        </w:tc>
        <w:tc>
          <w:tcPr>
            <w:tcW w:w="1167" w:type="dxa"/>
            <w:vAlign w:val="center"/>
          </w:tcPr>
          <w:p>
            <w:pPr>
              <w:snapToGrid w:val="0"/>
              <w:jc w:val="center"/>
              <w:rPr>
                <w:szCs w:val="21"/>
              </w:rPr>
            </w:pPr>
            <w:r>
              <w:rPr>
                <w:rFonts w:hint="eastAsia"/>
                <w:szCs w:val="21"/>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39" w:type="dxa"/>
            <w:vMerge w:val="continue"/>
            <w:vAlign w:val="center"/>
          </w:tcPr>
          <w:p>
            <w:pPr>
              <w:pStyle w:val="20"/>
              <w:spacing w:beforeLines="0" w:afterLines="0" w:line="240" w:lineRule="auto"/>
              <w:rPr>
                <w:rFonts w:ascii="Times New Roman" w:hAnsi="Times New Roman" w:eastAsia="宋体" w:cs="Times New Roman"/>
                <w:kern w:val="21"/>
                <w:szCs w:val="21"/>
              </w:rPr>
            </w:pPr>
          </w:p>
        </w:tc>
        <w:tc>
          <w:tcPr>
            <w:tcW w:w="2115" w:type="dxa"/>
            <w:vAlign w:val="center"/>
          </w:tcPr>
          <w:p>
            <w:pPr>
              <w:pStyle w:val="20"/>
              <w:spacing w:before="31" w:after="31"/>
              <w:rPr>
                <w:rFonts w:ascii="Times New Roman" w:hAnsi="Times New Roman" w:cs="Times New Roman"/>
              </w:rPr>
            </w:pPr>
            <w:r>
              <w:rPr>
                <w:rFonts w:hint="eastAsia" w:ascii="Times New Roman" w:hAnsi="Times New Roman" w:cs="Times New Roman"/>
              </w:rPr>
              <w:t>废监测液</w:t>
            </w:r>
          </w:p>
        </w:tc>
        <w:tc>
          <w:tcPr>
            <w:tcW w:w="1635" w:type="dxa"/>
            <w:vAlign w:val="center"/>
          </w:tcPr>
          <w:p>
            <w:pPr>
              <w:snapToGrid w:val="0"/>
              <w:jc w:val="center"/>
              <w:rPr>
                <w:szCs w:val="21"/>
              </w:rPr>
            </w:pPr>
            <w:r>
              <w:rPr>
                <w:rFonts w:hint="eastAsia"/>
                <w:szCs w:val="21"/>
              </w:rPr>
              <w:t>0.2</w:t>
            </w:r>
          </w:p>
        </w:tc>
        <w:tc>
          <w:tcPr>
            <w:tcW w:w="1193" w:type="dxa"/>
            <w:vAlign w:val="center"/>
          </w:tcPr>
          <w:p>
            <w:pPr>
              <w:pStyle w:val="20"/>
              <w:spacing w:beforeLines="0" w:afterLines="0" w:line="240" w:lineRule="auto"/>
              <w:rPr>
                <w:rFonts w:ascii="Times New Roman" w:hAnsi="Times New Roman" w:eastAsia="宋体" w:cs="Times New Roman"/>
                <w:szCs w:val="21"/>
              </w:rPr>
            </w:pPr>
          </w:p>
        </w:tc>
        <w:tc>
          <w:tcPr>
            <w:tcW w:w="1843" w:type="dxa"/>
            <w:vAlign w:val="center"/>
          </w:tcPr>
          <w:p>
            <w:pPr>
              <w:pStyle w:val="20"/>
              <w:spacing w:beforeLines="0" w:afterLines="0" w:line="240" w:lineRule="auto"/>
              <w:rPr>
                <w:rFonts w:ascii="Times New Roman" w:hAnsi="Times New Roman" w:eastAsia="宋体" w:cs="Times New Roman"/>
                <w:szCs w:val="21"/>
              </w:rPr>
            </w:pPr>
          </w:p>
        </w:tc>
        <w:tc>
          <w:tcPr>
            <w:tcW w:w="1417" w:type="dxa"/>
            <w:vAlign w:val="center"/>
          </w:tcPr>
          <w:p>
            <w:pPr>
              <w:snapToGrid w:val="0"/>
              <w:jc w:val="center"/>
              <w:rPr>
                <w:szCs w:val="21"/>
              </w:rPr>
            </w:pPr>
            <w:r>
              <w:rPr>
                <w:rFonts w:hint="eastAsia"/>
                <w:szCs w:val="21"/>
              </w:rPr>
              <w:t>0.2</w:t>
            </w:r>
          </w:p>
        </w:tc>
        <w:tc>
          <w:tcPr>
            <w:tcW w:w="1761" w:type="dxa"/>
            <w:vAlign w:val="center"/>
          </w:tcPr>
          <w:p>
            <w:pPr>
              <w:pStyle w:val="20"/>
              <w:spacing w:beforeLines="0" w:afterLines="0" w:line="240" w:lineRule="auto"/>
              <w:rPr>
                <w:rFonts w:ascii="Times New Roman" w:hAnsi="Times New Roman" w:eastAsia="宋体" w:cs="Times New Roman"/>
                <w:szCs w:val="21"/>
              </w:rPr>
            </w:pPr>
            <w:r>
              <w:rPr>
                <w:rFonts w:ascii="Times New Roman" w:hAnsi="Times New Roman" w:eastAsia="宋体" w:cs="Times New Roman"/>
                <w:szCs w:val="21"/>
              </w:rPr>
              <w:t>0</w:t>
            </w:r>
          </w:p>
        </w:tc>
        <w:tc>
          <w:tcPr>
            <w:tcW w:w="1618" w:type="dxa"/>
            <w:vAlign w:val="center"/>
          </w:tcPr>
          <w:p>
            <w:pPr>
              <w:snapToGrid w:val="0"/>
              <w:jc w:val="center"/>
              <w:rPr>
                <w:szCs w:val="21"/>
              </w:rPr>
            </w:pPr>
            <w:r>
              <w:rPr>
                <w:rFonts w:hint="eastAsia"/>
                <w:szCs w:val="21"/>
              </w:rPr>
              <w:t>0.2</w:t>
            </w:r>
          </w:p>
        </w:tc>
        <w:tc>
          <w:tcPr>
            <w:tcW w:w="1167" w:type="dxa"/>
            <w:vAlign w:val="center"/>
          </w:tcPr>
          <w:p>
            <w:pPr>
              <w:snapToGrid w:val="0"/>
              <w:jc w:val="center"/>
              <w:rPr>
                <w:szCs w:val="21"/>
              </w:rPr>
            </w:pPr>
            <w:r>
              <w:rPr>
                <w:rFonts w:hint="eastAsia"/>
                <w:szCs w:val="21"/>
              </w:rPr>
              <w:t>+0.2</w:t>
            </w:r>
          </w:p>
        </w:tc>
      </w:tr>
    </w:tbl>
    <w:p>
      <w:pPr>
        <w:pStyle w:val="11"/>
        <w:adjustRightInd w:val="0"/>
        <w:snapToGrid w:val="0"/>
        <w:spacing w:before="156" w:beforeLines="50" w:beforeAutospacing="0" w:after="0" w:afterAutospacing="0"/>
        <w:outlineLvl w:val="0"/>
        <w:rPr>
          <w:rFonts w:ascii="Times New Roman" w:hAnsi="Times New Roman" w:eastAsia="黑体"/>
        </w:rPr>
      </w:pPr>
      <w:r>
        <w:rPr>
          <w:rFonts w:ascii="Times New Roman" w:hAnsi="Times New Roman"/>
          <w:snapToGrid w:val="0"/>
          <w:kern w:val="21"/>
          <w:szCs w:val="21"/>
        </w:rPr>
        <w:t>注：</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cs="宋体"/>
          <w:szCs w:val="21"/>
        </w:rPr>
        <w:t>①</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3 \* GB3 \* MERGEFORMAT </w:instrText>
      </w:r>
      <w:r>
        <w:rPr>
          <w:rFonts w:ascii="Times New Roman" w:hAnsi="Times New Roman"/>
          <w:snapToGrid w:val="0"/>
          <w:spacing w:val="-6"/>
          <w:kern w:val="21"/>
          <w:szCs w:val="21"/>
        </w:rPr>
        <w:fldChar w:fldCharType="separate"/>
      </w:r>
      <w:r>
        <w:rPr>
          <w:rFonts w:hint="eastAsia" w:cs="宋体"/>
          <w:szCs w:val="21"/>
        </w:rPr>
        <w:t>③</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4 \* GB3 \* MERGEFORMAT </w:instrText>
      </w:r>
      <w:r>
        <w:rPr>
          <w:rFonts w:ascii="Times New Roman" w:hAnsi="Times New Roman"/>
          <w:snapToGrid w:val="0"/>
          <w:spacing w:val="-6"/>
          <w:kern w:val="21"/>
          <w:szCs w:val="21"/>
        </w:rPr>
        <w:fldChar w:fldCharType="separate"/>
      </w:r>
      <w:r>
        <w:rPr>
          <w:rFonts w:hint="eastAsia" w:cs="宋体"/>
          <w:szCs w:val="21"/>
        </w:rPr>
        <w:t>④</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5 \* GB3 \* MERGEFORMAT </w:instrText>
      </w:r>
      <w:r>
        <w:rPr>
          <w:rFonts w:ascii="Times New Roman" w:hAnsi="Times New Roman"/>
          <w:snapToGrid w:val="0"/>
          <w:spacing w:val="-16"/>
          <w:kern w:val="21"/>
          <w:szCs w:val="21"/>
        </w:rPr>
        <w:fldChar w:fldCharType="separate"/>
      </w:r>
      <w:r>
        <w:rPr>
          <w:rFonts w:hint="eastAsia" w:cs="宋体"/>
          <w:szCs w:val="21"/>
        </w:rPr>
        <w:t>⑤</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7 \* GB3 \* MERGEFORMAT </w:instrText>
      </w:r>
      <w:r>
        <w:rPr>
          <w:rFonts w:ascii="Times New Roman" w:hAnsi="Times New Roman"/>
          <w:snapToGrid w:val="0"/>
          <w:spacing w:val="-6"/>
          <w:kern w:val="21"/>
          <w:szCs w:val="21"/>
        </w:rPr>
        <w:fldChar w:fldCharType="separate"/>
      </w:r>
      <w:r>
        <w:rPr>
          <w:rFonts w:hint="eastAsia" w:cs="宋体"/>
          <w:szCs w:val="21"/>
        </w:rPr>
        <w:t>⑦</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cs="宋体"/>
          <w:szCs w:val="21"/>
        </w:rPr>
        <w:t>①</w:t>
      </w:r>
      <w:r>
        <w:rPr>
          <w:rFonts w:ascii="Times New Roman" w:hAnsi="Times New Roman"/>
          <w:snapToGrid w:val="0"/>
          <w:spacing w:val="-6"/>
          <w:kern w:val="21"/>
          <w:szCs w:val="21"/>
        </w:rPr>
        <w:fldChar w:fldCharType="end"/>
      </w:r>
    </w:p>
    <w:p>
      <w:pPr>
        <w:rPr>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19854"/>
      <w:docPartObj>
        <w:docPartGallery w:val="autotext"/>
      </w:docPartObj>
    </w:sdtPr>
    <w:sdtContent>
      <w:p>
        <w:pPr>
          <w:pStyle w:val="9"/>
          <w:jc w:val="center"/>
        </w:pPr>
        <w:r>
          <w:fldChar w:fldCharType="begin"/>
        </w:r>
        <w:r>
          <w:instrText xml:space="preserve">PAGE   \* MERGEFORMAT</w:instrText>
        </w:r>
        <w:r>
          <w:fldChar w:fldCharType="separate"/>
        </w:r>
        <w:r>
          <w:rPr>
            <w:lang w:val="zh-CN"/>
          </w:rPr>
          <w:t>76</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ZmVhNmFlOWI2ZDgyZjFhZjVhNjY4ZmQ5ZmQ3ZmIifQ=="/>
  </w:docVars>
  <w:rsids>
    <w:rsidRoot w:val="00323A2E"/>
    <w:rsid w:val="00030722"/>
    <w:rsid w:val="000538E3"/>
    <w:rsid w:val="00076506"/>
    <w:rsid w:val="000B35DA"/>
    <w:rsid w:val="000B3C9D"/>
    <w:rsid w:val="000B5B4C"/>
    <w:rsid w:val="000C0C59"/>
    <w:rsid w:val="000C2A6C"/>
    <w:rsid w:val="000C302E"/>
    <w:rsid w:val="000D3FED"/>
    <w:rsid w:val="000E282C"/>
    <w:rsid w:val="000F253F"/>
    <w:rsid w:val="000F7F3B"/>
    <w:rsid w:val="00123B2A"/>
    <w:rsid w:val="00131296"/>
    <w:rsid w:val="00133996"/>
    <w:rsid w:val="0014130F"/>
    <w:rsid w:val="00162989"/>
    <w:rsid w:val="001B4ECC"/>
    <w:rsid w:val="001C20EC"/>
    <w:rsid w:val="001E2394"/>
    <w:rsid w:val="001F1623"/>
    <w:rsid w:val="001F42FF"/>
    <w:rsid w:val="00204D8F"/>
    <w:rsid w:val="002334DD"/>
    <w:rsid w:val="00240A5B"/>
    <w:rsid w:val="00250947"/>
    <w:rsid w:val="0026028C"/>
    <w:rsid w:val="00274D2B"/>
    <w:rsid w:val="0028084F"/>
    <w:rsid w:val="00281D91"/>
    <w:rsid w:val="002C3711"/>
    <w:rsid w:val="002D3D82"/>
    <w:rsid w:val="002E6F32"/>
    <w:rsid w:val="00314D04"/>
    <w:rsid w:val="0031607E"/>
    <w:rsid w:val="00320D36"/>
    <w:rsid w:val="00323A2E"/>
    <w:rsid w:val="003359A2"/>
    <w:rsid w:val="00336968"/>
    <w:rsid w:val="00345D95"/>
    <w:rsid w:val="003471A3"/>
    <w:rsid w:val="00374FDE"/>
    <w:rsid w:val="00385289"/>
    <w:rsid w:val="00390122"/>
    <w:rsid w:val="003A4BA3"/>
    <w:rsid w:val="003B1C46"/>
    <w:rsid w:val="003B782D"/>
    <w:rsid w:val="003F2472"/>
    <w:rsid w:val="00422A5C"/>
    <w:rsid w:val="00432A19"/>
    <w:rsid w:val="00447064"/>
    <w:rsid w:val="0047467D"/>
    <w:rsid w:val="00474B12"/>
    <w:rsid w:val="004840A3"/>
    <w:rsid w:val="004A60D4"/>
    <w:rsid w:val="004B32B4"/>
    <w:rsid w:val="004B45D8"/>
    <w:rsid w:val="004C040A"/>
    <w:rsid w:val="004C0A70"/>
    <w:rsid w:val="004C7AC9"/>
    <w:rsid w:val="004D2C7E"/>
    <w:rsid w:val="004D7026"/>
    <w:rsid w:val="004F518C"/>
    <w:rsid w:val="005063F4"/>
    <w:rsid w:val="005321CD"/>
    <w:rsid w:val="00533E29"/>
    <w:rsid w:val="00571996"/>
    <w:rsid w:val="005A1143"/>
    <w:rsid w:val="005A5BE7"/>
    <w:rsid w:val="005C580B"/>
    <w:rsid w:val="005C6392"/>
    <w:rsid w:val="0065126B"/>
    <w:rsid w:val="00676921"/>
    <w:rsid w:val="006779FB"/>
    <w:rsid w:val="00683EC6"/>
    <w:rsid w:val="006B341C"/>
    <w:rsid w:val="006D6489"/>
    <w:rsid w:val="006F215B"/>
    <w:rsid w:val="006F6871"/>
    <w:rsid w:val="00722D24"/>
    <w:rsid w:val="00755B04"/>
    <w:rsid w:val="00794FC6"/>
    <w:rsid w:val="007969B2"/>
    <w:rsid w:val="007A4AFF"/>
    <w:rsid w:val="007B0936"/>
    <w:rsid w:val="007C67AA"/>
    <w:rsid w:val="007D107D"/>
    <w:rsid w:val="007D39B0"/>
    <w:rsid w:val="00810A72"/>
    <w:rsid w:val="008117A0"/>
    <w:rsid w:val="00817B07"/>
    <w:rsid w:val="00830E30"/>
    <w:rsid w:val="00833463"/>
    <w:rsid w:val="00834B04"/>
    <w:rsid w:val="00892893"/>
    <w:rsid w:val="008969C9"/>
    <w:rsid w:val="008B3714"/>
    <w:rsid w:val="008B64E2"/>
    <w:rsid w:val="008B6EBD"/>
    <w:rsid w:val="008B7DCD"/>
    <w:rsid w:val="008C18F6"/>
    <w:rsid w:val="008C2B61"/>
    <w:rsid w:val="008C59C9"/>
    <w:rsid w:val="008C69C9"/>
    <w:rsid w:val="008E6429"/>
    <w:rsid w:val="008E7B01"/>
    <w:rsid w:val="008E7F86"/>
    <w:rsid w:val="009015FA"/>
    <w:rsid w:val="00907E9B"/>
    <w:rsid w:val="00915306"/>
    <w:rsid w:val="0096282B"/>
    <w:rsid w:val="00963225"/>
    <w:rsid w:val="0098783C"/>
    <w:rsid w:val="00997117"/>
    <w:rsid w:val="009A5FA8"/>
    <w:rsid w:val="009B2928"/>
    <w:rsid w:val="009B3FE1"/>
    <w:rsid w:val="009D180B"/>
    <w:rsid w:val="009E7479"/>
    <w:rsid w:val="009F24B9"/>
    <w:rsid w:val="00A0621F"/>
    <w:rsid w:val="00A11F7A"/>
    <w:rsid w:val="00A226B2"/>
    <w:rsid w:val="00A24255"/>
    <w:rsid w:val="00A5354F"/>
    <w:rsid w:val="00A5432E"/>
    <w:rsid w:val="00A73466"/>
    <w:rsid w:val="00A7476D"/>
    <w:rsid w:val="00AA6CBF"/>
    <w:rsid w:val="00AC6155"/>
    <w:rsid w:val="00AE0AA7"/>
    <w:rsid w:val="00AE1E2C"/>
    <w:rsid w:val="00AE3BE1"/>
    <w:rsid w:val="00B30404"/>
    <w:rsid w:val="00B30E2C"/>
    <w:rsid w:val="00B45700"/>
    <w:rsid w:val="00B53118"/>
    <w:rsid w:val="00B546D5"/>
    <w:rsid w:val="00B65EEF"/>
    <w:rsid w:val="00B81AFB"/>
    <w:rsid w:val="00B842FA"/>
    <w:rsid w:val="00BA698F"/>
    <w:rsid w:val="00BF0979"/>
    <w:rsid w:val="00BF1E64"/>
    <w:rsid w:val="00C12647"/>
    <w:rsid w:val="00C14D1A"/>
    <w:rsid w:val="00C216C8"/>
    <w:rsid w:val="00C33808"/>
    <w:rsid w:val="00C46F9E"/>
    <w:rsid w:val="00C57022"/>
    <w:rsid w:val="00C64906"/>
    <w:rsid w:val="00C750F4"/>
    <w:rsid w:val="00C864C6"/>
    <w:rsid w:val="00CA2F42"/>
    <w:rsid w:val="00D12E72"/>
    <w:rsid w:val="00D51E81"/>
    <w:rsid w:val="00D77898"/>
    <w:rsid w:val="00D86E8F"/>
    <w:rsid w:val="00DC0532"/>
    <w:rsid w:val="00DC2F42"/>
    <w:rsid w:val="00DF0B4A"/>
    <w:rsid w:val="00DF6AE0"/>
    <w:rsid w:val="00E14BF7"/>
    <w:rsid w:val="00E2129E"/>
    <w:rsid w:val="00E448D8"/>
    <w:rsid w:val="00E50C81"/>
    <w:rsid w:val="00E51DB7"/>
    <w:rsid w:val="00E82B00"/>
    <w:rsid w:val="00EA4482"/>
    <w:rsid w:val="00EB613E"/>
    <w:rsid w:val="00F054DC"/>
    <w:rsid w:val="00F26E4B"/>
    <w:rsid w:val="00F32E9B"/>
    <w:rsid w:val="00F367C4"/>
    <w:rsid w:val="00F4222B"/>
    <w:rsid w:val="00F45DE2"/>
    <w:rsid w:val="00F57EC2"/>
    <w:rsid w:val="00F61056"/>
    <w:rsid w:val="00F86081"/>
    <w:rsid w:val="00F91FB1"/>
    <w:rsid w:val="00F922BF"/>
    <w:rsid w:val="00FB029B"/>
    <w:rsid w:val="00FC10F5"/>
    <w:rsid w:val="00FD1FFF"/>
    <w:rsid w:val="00FF5DE9"/>
    <w:rsid w:val="4A0F6230"/>
    <w:rsid w:val="77B1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widowControl/>
      <w:adjustRightInd w:val="0"/>
      <w:snapToGrid w:val="0"/>
      <w:spacing w:line="360" w:lineRule="auto"/>
      <w:jc w:val="center"/>
      <w:outlineLvl w:val="0"/>
    </w:pPr>
    <w:rPr>
      <w:rFonts w:eastAsia="黑体" w:cstheme="majorBidi"/>
      <w:bCs/>
      <w:kern w:val="0"/>
      <w:sz w:val="30"/>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5">
    <w:name w:val="Normal Indent"/>
    <w:basedOn w:val="1"/>
    <w:link w:val="18"/>
    <w:qFormat/>
    <w:uiPriority w:val="0"/>
    <w:pPr>
      <w:ind w:firstLine="420"/>
    </w:pPr>
    <w:rPr>
      <w:rFonts w:ascii="Calibri" w:hAnsi="Calibri"/>
      <w:szCs w:val="20"/>
    </w:rPr>
  </w:style>
  <w:style w:type="paragraph" w:styleId="6">
    <w:name w:val="annotation text"/>
    <w:basedOn w:val="1"/>
    <w:link w:val="32"/>
    <w:semiHidden/>
    <w:unhideWhenUsed/>
    <w:qFormat/>
    <w:uiPriority w:val="99"/>
    <w:pPr>
      <w:widowControl/>
      <w:adjustRightInd w:val="0"/>
      <w:snapToGrid w:val="0"/>
      <w:jc w:val="left"/>
    </w:pPr>
    <w:rPr>
      <w:kern w:val="0"/>
      <w:szCs w:val="22"/>
    </w:rPr>
  </w:style>
  <w:style w:type="paragraph" w:styleId="7">
    <w:name w:val="Body Text"/>
    <w:basedOn w:val="1"/>
    <w:link w:val="28"/>
    <w:qFormat/>
    <w:uiPriority w:val="0"/>
    <w:pPr>
      <w:spacing w:after="1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33"/>
    <w:unhideWhenUsed/>
    <w:qFormat/>
    <w:uiPriority w:val="99"/>
    <w:pPr>
      <w:widowControl/>
      <w:tabs>
        <w:tab w:val="center" w:pos="4153"/>
        <w:tab w:val="right" w:pos="8306"/>
      </w:tabs>
      <w:adjustRightInd w:val="0"/>
      <w:snapToGrid w:val="0"/>
      <w:jc w:val="left"/>
    </w:pPr>
    <w:rPr>
      <w:rFonts w:cstheme="minorBidi"/>
      <w:kern w:val="0"/>
      <w:sz w:val="18"/>
      <w:szCs w:val="18"/>
    </w:rPr>
  </w:style>
  <w:style w:type="paragraph" w:styleId="10">
    <w:name w:val="header"/>
    <w:basedOn w:val="1"/>
    <w:link w:val="34"/>
    <w:unhideWhenUsed/>
    <w:qFormat/>
    <w:uiPriority w:val="99"/>
    <w:pPr>
      <w:widowControl/>
      <w:pBdr>
        <w:bottom w:val="single" w:color="auto" w:sz="6" w:space="1"/>
      </w:pBdr>
      <w:tabs>
        <w:tab w:val="center" w:pos="4153"/>
        <w:tab w:val="right" w:pos="8306"/>
      </w:tabs>
      <w:adjustRightInd w:val="0"/>
      <w:snapToGrid w:val="0"/>
      <w:jc w:val="center"/>
    </w:pPr>
    <w:rPr>
      <w:rFonts w:cstheme="minorBidi"/>
      <w:kern w:val="0"/>
      <w:sz w:val="18"/>
      <w:szCs w:val="18"/>
    </w:rPr>
  </w:style>
  <w:style w:type="paragraph" w:styleId="11">
    <w:name w:val="Normal (Web)"/>
    <w:basedOn w:val="1"/>
    <w:link w:val="27"/>
    <w:qFormat/>
    <w:uiPriority w:val="99"/>
    <w:pPr>
      <w:widowControl/>
      <w:spacing w:before="100" w:beforeAutospacing="1" w:after="100" w:afterAutospacing="1"/>
      <w:jc w:val="left"/>
    </w:pPr>
    <w:rPr>
      <w:rFonts w:ascii="宋体" w:hAnsi="宋体" w:cstheme="minorBidi"/>
      <w:sz w:val="24"/>
      <w:szCs w:val="22"/>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basedOn w:val="14"/>
    <w:link w:val="3"/>
    <w:qFormat/>
    <w:uiPriority w:val="9"/>
    <w:rPr>
      <w:rFonts w:ascii="Times New Roman" w:hAnsi="Times New Roman" w:eastAsia="黑体" w:cstheme="majorBidi"/>
      <w:bCs/>
      <w:kern w:val="0"/>
      <w:sz w:val="30"/>
      <w:szCs w:val="24"/>
    </w:rPr>
  </w:style>
  <w:style w:type="character" w:customStyle="1" w:styleId="16">
    <w:name w:val="标题 3 Char"/>
    <w:basedOn w:val="14"/>
    <w:link w:val="4"/>
    <w:semiHidden/>
    <w:qFormat/>
    <w:uiPriority w:val="9"/>
    <w:rPr>
      <w:rFonts w:ascii="Times New Roman" w:hAnsi="Times New Roman" w:eastAsia="宋体" w:cs="Times New Roman"/>
      <w:b/>
      <w:bCs/>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8">
    <w:name w:val="正文缩进 Char"/>
    <w:link w:val="5"/>
    <w:qFormat/>
    <w:uiPriority w:val="0"/>
    <w:rPr>
      <w:rFonts w:ascii="Calibri" w:hAnsi="Calibri" w:eastAsia="宋体" w:cs="Times New Roman"/>
      <w:szCs w:val="20"/>
    </w:rPr>
  </w:style>
  <w:style w:type="character" w:customStyle="1" w:styleId="19">
    <w:name w:val="表格 Char"/>
    <w:link w:val="20"/>
    <w:qFormat/>
    <w:locked/>
    <w:uiPriority w:val="0"/>
    <w:rPr>
      <w:rFonts w:ascii="宋体"/>
    </w:rPr>
  </w:style>
  <w:style w:type="paragraph" w:customStyle="1" w:styleId="20">
    <w:name w:val="表格"/>
    <w:basedOn w:val="1"/>
    <w:next w:val="1"/>
    <w:link w:val="19"/>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paragraph" w:customStyle="1" w:styleId="21">
    <w:name w:val="Table Paragraph"/>
    <w:basedOn w:val="1"/>
    <w:qFormat/>
    <w:uiPriority w:val="1"/>
    <w:pPr>
      <w:spacing w:line="360" w:lineRule="auto"/>
      <w:jc w:val="left"/>
    </w:pPr>
    <w:rPr>
      <w:sz w:val="24"/>
      <w:szCs w:val="22"/>
    </w:rPr>
  </w:style>
  <w:style w:type="character" w:customStyle="1" w:styleId="22">
    <w:name w:val="批注框文本 Char"/>
    <w:basedOn w:val="14"/>
    <w:link w:val="8"/>
    <w:semiHidden/>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表格文字 Char Char"/>
    <w:link w:val="25"/>
    <w:qFormat/>
    <w:locked/>
    <w:uiPriority w:val="0"/>
    <w:rPr>
      <w:szCs w:val="18"/>
    </w:rPr>
  </w:style>
  <w:style w:type="paragraph" w:customStyle="1" w:styleId="25">
    <w:name w:val="表格文字"/>
    <w:link w:val="24"/>
    <w:qFormat/>
    <w:uiPriority w:val="0"/>
    <w:pPr>
      <w:adjustRightInd w:val="0"/>
      <w:snapToGrid w:val="0"/>
      <w:jc w:val="center"/>
    </w:pPr>
    <w:rPr>
      <w:rFonts w:asciiTheme="minorHAnsi" w:hAnsiTheme="minorHAnsi" w:eastAsiaTheme="minorEastAsia" w:cstheme="minorBidi"/>
      <w:kern w:val="2"/>
      <w:sz w:val="21"/>
      <w:szCs w:val="18"/>
      <w:lang w:val="en-US" w:eastAsia="zh-CN" w:bidi="ar-SA"/>
    </w:rPr>
  </w:style>
  <w:style w:type="paragraph" w:customStyle="1" w:styleId="26">
    <w:name w:val="报告表  段"/>
    <w:qFormat/>
    <w:uiPriority w:val="0"/>
    <w:pPr>
      <w:widowControl w:val="0"/>
      <w:adjustRightInd w:val="0"/>
      <w:spacing w:line="360" w:lineRule="auto"/>
      <w:ind w:firstLine="505"/>
      <w:jc w:val="both"/>
      <w:textAlignment w:val="baseline"/>
    </w:pPr>
    <w:rPr>
      <w:rFonts w:ascii="宋体" w:hAnsi="Times New Roman" w:eastAsia="宋体" w:cs="Times New Roman"/>
      <w:kern w:val="0"/>
      <w:sz w:val="24"/>
      <w:szCs w:val="20"/>
      <w:lang w:val="en-US" w:eastAsia="zh-CN" w:bidi="ar-SA"/>
    </w:rPr>
  </w:style>
  <w:style w:type="character" w:customStyle="1" w:styleId="27">
    <w:name w:val="普通(网站) Char"/>
    <w:link w:val="11"/>
    <w:qFormat/>
    <w:locked/>
    <w:uiPriority w:val="0"/>
    <w:rPr>
      <w:rFonts w:ascii="宋体" w:hAnsi="宋体" w:eastAsia="宋体"/>
      <w:sz w:val="24"/>
    </w:rPr>
  </w:style>
  <w:style w:type="character" w:customStyle="1" w:styleId="28">
    <w:name w:val="正文文本 Char"/>
    <w:basedOn w:val="14"/>
    <w:link w:val="7"/>
    <w:qFormat/>
    <w:uiPriority w:val="0"/>
    <w:rPr>
      <w:rFonts w:ascii="Times New Roman" w:hAnsi="Times New Roman" w:eastAsia="宋体" w:cs="Times New Roman"/>
      <w:szCs w:val="20"/>
    </w:rPr>
  </w:style>
  <w:style w:type="paragraph" w:customStyle="1" w:styleId="29">
    <w:name w:val="表格内容1"/>
    <w:basedOn w:val="1"/>
    <w:qFormat/>
    <w:uiPriority w:val="0"/>
    <w:pPr>
      <w:spacing w:before="40" w:after="40"/>
      <w:jc w:val="center"/>
    </w:pPr>
    <w:rPr>
      <w:sz w:val="24"/>
    </w:rPr>
  </w:style>
  <w:style w:type="character" w:customStyle="1" w:styleId="30">
    <w:name w:val="表格内容 Char"/>
    <w:link w:val="31"/>
    <w:qFormat/>
    <w:uiPriority w:val="0"/>
    <w:rPr>
      <w:rFonts w:ascii="Times New Roman" w:hAnsi="Times New Roman"/>
      <w:szCs w:val="21"/>
    </w:rPr>
  </w:style>
  <w:style w:type="paragraph" w:customStyle="1" w:styleId="31">
    <w:name w:val="表格内容"/>
    <w:basedOn w:val="1"/>
    <w:link w:val="30"/>
    <w:qFormat/>
    <w:uiPriority w:val="0"/>
    <w:pPr>
      <w:widowControl/>
      <w:jc w:val="center"/>
    </w:pPr>
    <w:rPr>
      <w:rFonts w:eastAsiaTheme="minorEastAsia" w:cstheme="minorBidi"/>
      <w:szCs w:val="21"/>
    </w:rPr>
  </w:style>
  <w:style w:type="character" w:customStyle="1" w:styleId="32">
    <w:name w:val="批注文字 Char"/>
    <w:basedOn w:val="14"/>
    <w:link w:val="6"/>
    <w:semiHidden/>
    <w:qFormat/>
    <w:uiPriority w:val="99"/>
    <w:rPr>
      <w:rFonts w:ascii="Times New Roman" w:hAnsi="Times New Roman" w:eastAsia="宋体" w:cs="Times New Roman"/>
      <w:kern w:val="0"/>
    </w:rPr>
  </w:style>
  <w:style w:type="character" w:customStyle="1" w:styleId="33">
    <w:name w:val="页脚 Char"/>
    <w:basedOn w:val="14"/>
    <w:link w:val="9"/>
    <w:qFormat/>
    <w:uiPriority w:val="99"/>
    <w:rPr>
      <w:rFonts w:ascii="Times New Roman" w:hAnsi="Times New Roman" w:eastAsia="宋体"/>
      <w:kern w:val="0"/>
      <w:sz w:val="18"/>
      <w:szCs w:val="18"/>
    </w:rPr>
  </w:style>
  <w:style w:type="character" w:customStyle="1" w:styleId="34">
    <w:name w:val="页眉 Char"/>
    <w:basedOn w:val="14"/>
    <w:link w:val="10"/>
    <w:qFormat/>
    <w:uiPriority w:val="99"/>
    <w:rPr>
      <w:rFonts w:ascii="Times New Roman" w:hAnsi="Times New Roman" w:eastAsia="宋体"/>
      <w:kern w:val="0"/>
      <w:sz w:val="18"/>
      <w:szCs w:val="18"/>
    </w:rPr>
  </w:style>
  <w:style w:type="character" w:customStyle="1" w:styleId="35">
    <w:name w:val="其他_"/>
    <w:link w:val="36"/>
    <w:unhideWhenUsed/>
    <w:qFormat/>
    <w:uiPriority w:val="99"/>
    <w:rPr>
      <w:rFonts w:ascii="Times New Roman" w:hAnsi="Times New Roman" w:eastAsia="Times New Roman"/>
      <w:sz w:val="20"/>
      <w:shd w:val="clear" w:color="auto" w:fill="FFFFFF"/>
    </w:rPr>
  </w:style>
  <w:style w:type="paragraph" w:customStyle="1" w:styleId="36">
    <w:name w:val="其他"/>
    <w:basedOn w:val="1"/>
    <w:link w:val="35"/>
    <w:unhideWhenUsed/>
    <w:qFormat/>
    <w:uiPriority w:val="99"/>
    <w:pPr>
      <w:shd w:val="clear" w:color="auto" w:fill="FFFFFF"/>
      <w:adjustRightInd w:val="0"/>
      <w:snapToGrid w:val="0"/>
      <w:spacing w:line="360" w:lineRule="auto"/>
      <w:jc w:val="center"/>
    </w:pPr>
    <w:rPr>
      <w:rFonts w:eastAsia="Times New Roman" w:cstheme="minorBidi"/>
      <w:sz w:val="20"/>
      <w:szCs w:val="22"/>
    </w:rPr>
  </w:style>
  <w:style w:type="paragraph" w:customStyle="1" w:styleId="37">
    <w:name w:val="接连表头"/>
    <w:basedOn w:val="1"/>
    <w:link w:val="38"/>
    <w:qFormat/>
    <w:uiPriority w:val="0"/>
    <w:pPr>
      <w:spacing w:before="50" w:beforeLines="50" w:line="360" w:lineRule="auto"/>
      <w:jc w:val="center"/>
    </w:pPr>
    <w:rPr>
      <w:b/>
      <w:bCs/>
    </w:rPr>
  </w:style>
  <w:style w:type="character" w:customStyle="1" w:styleId="38">
    <w:name w:val="接连表头 Char"/>
    <w:basedOn w:val="14"/>
    <w:link w:val="37"/>
    <w:qFormat/>
    <w:uiPriority w:val="0"/>
    <w:rPr>
      <w:rFonts w:ascii="Times New Roman" w:hAnsi="Times New Roman" w:eastAsia="宋体" w:cs="Times New Roman"/>
      <w:b/>
      <w:bCs/>
      <w:szCs w:val="24"/>
    </w:rPr>
  </w:style>
  <w:style w:type="paragraph" w:customStyle="1" w:styleId="39">
    <w:name w:val="正文表格表头"/>
    <w:basedOn w:val="1"/>
    <w:link w:val="40"/>
    <w:qFormat/>
    <w:uiPriority w:val="0"/>
    <w:pPr>
      <w:spacing w:line="360" w:lineRule="auto"/>
      <w:jc w:val="center"/>
    </w:pPr>
    <w:rPr>
      <w:b/>
      <w:bCs/>
    </w:rPr>
  </w:style>
  <w:style w:type="character" w:customStyle="1" w:styleId="40">
    <w:name w:val="正文表格表头 Char"/>
    <w:basedOn w:val="14"/>
    <w:link w:val="39"/>
    <w:qFormat/>
    <w:uiPriority w:val="0"/>
    <w:rPr>
      <w:rFonts w:ascii="Times New Roman" w:hAnsi="Times New Roman" w:eastAsia="宋体" w:cs="Times New Roman"/>
      <w:b/>
      <w:bCs/>
      <w:szCs w:val="24"/>
    </w:rPr>
  </w:style>
  <w:style w:type="character" w:customStyle="1" w:styleId="41">
    <w:name w:val="HJ-表格 Char"/>
    <w:link w:val="42"/>
    <w:qFormat/>
    <w:uiPriority w:val="0"/>
    <w:rPr>
      <w:b/>
      <w:sz w:val="18"/>
    </w:rPr>
  </w:style>
  <w:style w:type="paragraph" w:customStyle="1" w:styleId="42">
    <w:name w:val="HJ-表格"/>
    <w:basedOn w:val="1"/>
    <w:link w:val="41"/>
    <w:qFormat/>
    <w:uiPriority w:val="0"/>
    <w:pPr>
      <w:jc w:val="center"/>
    </w:pPr>
    <w:rPr>
      <w:rFonts w:asciiTheme="minorHAnsi" w:hAnsiTheme="minorHAnsi" w:eastAsiaTheme="minorEastAsia" w:cstheme="minorBidi"/>
      <w:b/>
      <w:sz w:val="18"/>
      <w:szCs w:val="22"/>
    </w:rPr>
  </w:style>
  <w:style w:type="paragraph" w:customStyle="1" w:styleId="43">
    <w:name w:val="正文（用）"/>
    <w:basedOn w:val="1"/>
    <w:qFormat/>
    <w:uiPriority w:val="0"/>
    <w:pPr>
      <w:spacing w:line="360" w:lineRule="auto"/>
      <w:ind w:firstLine="480" w:firstLineChars="200"/>
      <w:jc w:val="left"/>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52309</Words>
  <Characters>63897</Characters>
  <Lines>509</Lines>
  <Paragraphs>143</Paragraphs>
  <TotalTime>23</TotalTime>
  <ScaleCrop>false</ScaleCrop>
  <LinksUpToDate>false</LinksUpToDate>
  <CharactersWithSpaces>64683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2022-09-07T03:56:00Z</dcterms:created>
  <dc:creator>蒋大民</dc:creator>
  <cp:lastModifiedBy>蒋一民</cp:lastModifiedBy>
  <cp:lastPrinted>2023-08-02T00:17:00Z</cp:lastPrinted>
  <dcterms:modified xsi:type="dcterms:W3CDTF">2023-08-02T09:36:40Z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567B33D5D1284082AA7EB24F3608DB75_12</vt:lpwstr>
  </property>
</Properties>
</file>