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6" w:line="222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pacing w:val="-6"/>
          <w:sz w:val="32"/>
          <w:szCs w:val="32"/>
          <w:lang w:eastAsia="zh-CN"/>
        </w:rPr>
        <w:t>常德市鼎城区市场监督管理局</w:t>
      </w:r>
      <w:r>
        <w:rPr>
          <w:b/>
          <w:bCs/>
          <w:spacing w:val="-6"/>
          <w:sz w:val="32"/>
          <w:szCs w:val="32"/>
        </w:rPr>
        <w:t>行政检查程序</w:t>
      </w:r>
    </w:p>
    <w:bookmarkEnd w:id="0"/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62" w:line="222" w:lineRule="auto"/>
        <w:ind w:left="3430"/>
      </w:pPr>
      <w:r>
        <w:rPr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-154940</wp:posOffset>
            </wp:positionV>
            <wp:extent cx="4686300" cy="6038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45" cy="603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受理举报或</w:t>
      </w:r>
    </w:p>
    <w:p>
      <w:pPr>
        <w:spacing w:before="142" w:line="219" w:lineRule="auto"/>
        <w:ind w:left="33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日常监督检查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62" w:line="219" w:lineRule="auto"/>
        <w:ind w:left="2630"/>
      </w:pPr>
      <w:r>
        <w:rPr>
          <w:spacing w:val="-2"/>
        </w:rPr>
        <w:t>两名以上执法人员现场出示行</w:t>
      </w:r>
    </w:p>
    <w:p>
      <w:pPr>
        <w:pStyle w:val="2"/>
        <w:spacing w:before="154" w:line="219" w:lineRule="auto"/>
        <w:ind w:left="3440"/>
      </w:pPr>
      <w:r>
        <w:rPr>
          <w:spacing w:val="-1"/>
        </w:rPr>
        <w:t>政执法证件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63" w:line="271" w:lineRule="exact"/>
        <w:ind w:left="2630"/>
        <w:rPr>
          <w:rFonts w:ascii="YouYuan" w:hAnsi="YouYuan" w:eastAsia="YouYuan" w:cs="YouYuan"/>
          <w:sz w:val="19"/>
          <w:szCs w:val="19"/>
        </w:rPr>
      </w:pPr>
      <w:r>
        <w:rPr>
          <w:rFonts w:ascii="YouYuan" w:hAnsi="YouYuan" w:eastAsia="YouYuan" w:cs="YouYuan"/>
          <w:spacing w:val="-3"/>
          <w:position w:val="5"/>
          <w:sz w:val="19"/>
          <w:szCs w:val="19"/>
        </w:rPr>
        <w:t>对当事人进行检查或进行调查</w:t>
      </w:r>
    </w:p>
    <w:p>
      <w:pPr>
        <w:spacing w:before="1" w:line="220" w:lineRule="auto"/>
        <w:ind w:left="3050"/>
        <w:rPr>
          <w:rFonts w:ascii="YouYuan" w:hAnsi="YouYuan" w:eastAsia="YouYuan" w:cs="YouYuan"/>
          <w:sz w:val="19"/>
          <w:szCs w:val="19"/>
        </w:rPr>
      </w:pPr>
      <w:r>
        <w:rPr>
          <w:rFonts w:ascii="YouYuan" w:hAnsi="YouYuan" w:eastAsia="YouYuan" w:cs="YouYuan"/>
          <w:spacing w:val="-3"/>
          <w:sz w:val="19"/>
          <w:szCs w:val="19"/>
        </w:rPr>
        <w:t>取证、收集证据材料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62" w:line="280" w:lineRule="exact"/>
        <w:ind w:left="2630"/>
      </w:pPr>
      <w:r>
        <w:rPr>
          <w:spacing w:val="3"/>
          <w:position w:val="6"/>
        </w:rPr>
        <w:t>根据现场检查情况制作现场检</w:t>
      </w:r>
    </w:p>
    <w:p>
      <w:pPr>
        <w:pStyle w:val="2"/>
        <w:spacing w:line="221" w:lineRule="auto"/>
        <w:ind w:left="2630"/>
      </w:pPr>
      <w:r>
        <w:rPr>
          <w:spacing w:val="-1"/>
        </w:rPr>
        <w:t>查笔录、调查笔录并由当事人</w:t>
      </w:r>
    </w:p>
    <w:p>
      <w:pPr>
        <w:pStyle w:val="2"/>
        <w:spacing w:before="62" w:line="222" w:lineRule="auto"/>
        <w:ind w:left="2630"/>
      </w:pPr>
      <w:r>
        <w:rPr>
          <w:spacing w:val="-2"/>
        </w:rPr>
        <w:t>签字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62" w:line="299" w:lineRule="exact"/>
        <w:ind w:left="2630"/>
      </w:pPr>
      <w:r>
        <w:pict>
          <v:shape id="_x0000_s1026" o:spid="_x0000_s1026" o:spt="202" type="#_x0000_t202" style="position:absolute;left:0pt;margin-left:41.5pt;margin-top:2.55pt;height:13.45pt;width:29.9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-3"/>
                    </w:rPr>
                    <w:t>无隐患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85.95pt;margin-top:3pt;height:27.45pt;width:102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47" w:lineRule="auto"/>
                    <w:ind w:left="20" w:right="20" w:firstLine="10"/>
                  </w:pPr>
                  <w:r>
                    <w:rPr>
                      <w:spacing w:val="10"/>
                    </w:rPr>
                    <w:t>有违法行为的进入行政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处罚程序</w:t>
                  </w:r>
                </w:p>
              </w:txbxContent>
            </v:textbox>
          </v:shape>
        </w:pict>
      </w:r>
      <w:r>
        <w:rPr>
          <w:spacing w:val="-1"/>
          <w:position w:val="8"/>
        </w:rPr>
        <w:t>存在隐患的，下达《责令限期</w:t>
      </w:r>
    </w:p>
    <w:p>
      <w:pPr>
        <w:pStyle w:val="2"/>
        <w:spacing w:before="1" w:line="221" w:lineRule="auto"/>
        <w:ind w:left="2630"/>
      </w:pPr>
      <w:r>
        <w:rPr>
          <w:spacing w:val="-2"/>
        </w:rPr>
        <w:t>改正通知书》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62" w:line="243" w:lineRule="auto"/>
        <w:ind w:left="6239" w:right="446" w:hanging="19"/>
      </w:pPr>
      <w:r>
        <w:pict>
          <v:shape id="_x0000_s1028" o:spid="_x0000_s1028" o:spt="202" type="#_x0000_t202" style="position:absolute;left:0pt;margin-left:130.5pt;margin-top:2.1pt;height:13.45pt;width:77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spacing w:val="-1"/>
                    </w:rPr>
                    <w:t>按期复查整改情况</w:t>
                  </w:r>
                </w:p>
              </w:txbxContent>
            </v:textbox>
          </v:shape>
        </w:pict>
      </w:r>
      <w:r>
        <w:rPr>
          <w:spacing w:val="-1"/>
        </w:rPr>
        <w:t>未整改或整改不</w:t>
      </w:r>
      <w:r>
        <w:t xml:space="preserve"> </w:t>
      </w:r>
      <w:r>
        <w:rPr>
          <w:spacing w:val="-2"/>
        </w:rPr>
        <w:t>合格的</w:t>
      </w:r>
    </w:p>
    <w:p>
      <w:pPr>
        <w:pStyle w:val="2"/>
        <w:spacing w:before="298" w:line="222" w:lineRule="auto"/>
        <w:ind w:left="4060"/>
      </w:pPr>
      <w:r>
        <w:rPr>
          <w:spacing w:val="-2"/>
        </w:rPr>
        <w:t>整改合格</w:t>
      </w:r>
    </w:p>
    <w:p>
      <w:pPr>
        <w:pStyle w:val="2"/>
        <w:spacing w:before="244" w:line="224" w:lineRule="auto"/>
        <w:ind w:left="3700"/>
      </w:pPr>
      <w:r>
        <w:rPr>
          <w:spacing w:val="-3"/>
        </w:rPr>
        <w:t>归档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63" w:line="222" w:lineRule="auto"/>
      </w:pPr>
      <w:r>
        <w:rPr>
          <w:spacing w:val="-2"/>
        </w:rPr>
        <w:t>备注：适用于所有行政检查事项</w:t>
      </w:r>
    </w:p>
    <w:sectPr>
      <w:headerReference r:id="rId5" w:type="default"/>
      <w:pgSz w:w="10800" w:h="12160"/>
      <w:pgMar w:top="400" w:right="1369" w:bottom="0" w:left="14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NGZjMzIzMDNmYjBiNTM1OGRmZmMyYmNlNjJhNTYifQ=="/>
  </w:docVars>
  <w:rsids>
    <w:rsidRoot w:val="00000000"/>
    <w:rsid w:val="4A001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2024-01-25T16:13:00Z</dcterms:created>
  <dc:creator>Kingsoft-PDF</dc:creator>
  <cp:lastModifiedBy>叮叮铛铛</cp:lastModifiedBy>
  <dcterms:modified xsi:type="dcterms:W3CDTF">2024-01-25T08:15:49Z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2024-01-25T16:13:25Z</vt:filetime>
  </property>
  <property fmtid="{D5CDD505-2E9C-101B-9397-08002B2CF9AE}" pid="4" name="UsrData">
    <vt:lpwstr>65b21824a2a793001f35f08cwl</vt:lpwstr>
  </property>
  <property fmtid="{D5CDD505-2E9C-101B-9397-08002B2CF9AE}" pid="5" name="KSOProductBuildVer">
    <vt:lpwstr>2052-12.1.0.16250</vt:lpwstr>
  </property>
  <property fmtid="{D5CDD505-2E9C-101B-9397-08002B2CF9AE}" pid="6" name="ICV">
    <vt:lpwstr>A472AAEE26E648A08E0444DD4DB59775_13</vt:lpwstr>
  </property>
</Properties>
</file>