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70765">
      <w:pPr>
        <w:widowControl/>
        <w:spacing w:line="560" w:lineRule="exact"/>
        <w:jc w:val="left"/>
        <w:rPr>
          <w:rFonts w:ascii="黑体" w:hAnsi="黑体" w:eastAsia="黑体" w:cs="Times New Roman"/>
          <w:sz w:val="28"/>
          <w:szCs w:val="28"/>
        </w:rPr>
      </w:pPr>
      <w:bookmarkStart w:id="4" w:name="_GoBack"/>
      <w:bookmarkEnd w:id="4"/>
      <w:r>
        <w:rPr>
          <w:rFonts w:hint="eastAsia" w:ascii="黑体" w:hAnsi="黑体" w:eastAsia="黑体" w:cs="Times New Roman"/>
          <w:sz w:val="28"/>
          <w:szCs w:val="28"/>
        </w:rPr>
        <w:t>附件</w:t>
      </w:r>
    </w:p>
    <w:p w14:paraId="1274D4E6">
      <w:pPr>
        <w:widowControl/>
        <w:spacing w:line="560" w:lineRule="exact"/>
        <w:jc w:val="left"/>
        <w:rPr>
          <w:rFonts w:ascii="Times New Roman" w:hAnsi="Times New Roman" w:eastAsia="仿宋_GB2312" w:cs="Times New Roman"/>
          <w:sz w:val="32"/>
          <w:szCs w:val="32"/>
        </w:rPr>
      </w:pPr>
    </w:p>
    <w:p w14:paraId="217D00E2">
      <w:pPr>
        <w:widowControl/>
        <w:spacing w:line="560" w:lineRule="exact"/>
        <w:jc w:val="left"/>
        <w:rPr>
          <w:rFonts w:ascii="Times New Roman" w:hAnsi="Times New Roman" w:eastAsia="仿宋_GB2312" w:cs="Times New Roman"/>
          <w:sz w:val="32"/>
          <w:szCs w:val="32"/>
        </w:rPr>
      </w:pPr>
    </w:p>
    <w:p w14:paraId="6437156E">
      <w:pPr>
        <w:widowControl/>
        <w:spacing w:line="560" w:lineRule="exact"/>
        <w:jc w:val="left"/>
        <w:rPr>
          <w:rFonts w:ascii="Times New Roman" w:hAnsi="Times New Roman" w:eastAsia="仿宋_GB2312" w:cs="Times New Roman"/>
          <w:sz w:val="32"/>
          <w:szCs w:val="32"/>
        </w:rPr>
      </w:pPr>
    </w:p>
    <w:p w14:paraId="1232161A">
      <w:pPr>
        <w:jc w:val="center"/>
        <w:rPr>
          <w:rFonts w:ascii="Times New Roman" w:hAnsi="Times New Roman" w:eastAsia="方正小标宋简体"/>
          <w:sz w:val="52"/>
          <w:szCs w:val="52"/>
        </w:rPr>
      </w:pPr>
      <w:r>
        <w:rPr>
          <w:rFonts w:ascii="Times New Roman" w:hAnsi="Times New Roman" w:eastAsia="方正小标宋简体"/>
          <w:sz w:val="52"/>
          <w:szCs w:val="52"/>
        </w:rPr>
        <w:t>鼎城区乡村振兴示范县创建2024年财政衔接资金农药包装废弃物回收处理</w:t>
      </w:r>
    </w:p>
    <w:p w14:paraId="6DE51345">
      <w:pPr>
        <w:jc w:val="center"/>
        <w:rPr>
          <w:rFonts w:ascii="Times New Roman" w:hAnsi="Times New Roman" w:eastAsia="方正小标宋简体" w:cs="Times New Roman"/>
          <w:color w:val="000000" w:themeColor="text1"/>
          <w:w w:val="110"/>
          <w:kern w:val="0"/>
          <w:sz w:val="52"/>
          <w:szCs w:val="52"/>
        </w:rPr>
      </w:pPr>
      <w:r>
        <w:rPr>
          <w:rFonts w:ascii="Times New Roman" w:hAnsi="Times New Roman" w:eastAsia="方正小标宋简体"/>
          <w:sz w:val="52"/>
          <w:szCs w:val="52"/>
        </w:rPr>
        <w:t>项目</w:t>
      </w:r>
      <w:r>
        <w:rPr>
          <w:rFonts w:hint="eastAsia" w:ascii="Times New Roman" w:hAnsi="Times New Roman" w:eastAsia="方正小标宋简体"/>
          <w:sz w:val="52"/>
          <w:szCs w:val="52"/>
        </w:rPr>
        <w:t>比选文件</w:t>
      </w:r>
    </w:p>
    <w:p w14:paraId="7A689439">
      <w:pPr>
        <w:rPr>
          <w:rFonts w:ascii="黑体" w:hAnsi="黑体" w:eastAsia="黑体" w:cs="Times New Roman"/>
          <w:color w:val="000000" w:themeColor="text1"/>
          <w:sz w:val="24"/>
          <w:szCs w:val="24"/>
        </w:rPr>
      </w:pPr>
    </w:p>
    <w:p w14:paraId="5C39384B">
      <w:pPr>
        <w:rPr>
          <w:rFonts w:ascii="Times New Roman" w:hAnsi="Times New Roman" w:eastAsia="宋体" w:cs="Times New Roman"/>
          <w:color w:val="000000" w:themeColor="text1"/>
          <w:sz w:val="24"/>
          <w:szCs w:val="24"/>
        </w:rPr>
      </w:pPr>
    </w:p>
    <w:p w14:paraId="248194CB">
      <w:pPr>
        <w:rPr>
          <w:rFonts w:ascii="Times New Roman" w:hAnsi="Times New Roman" w:eastAsia="宋体" w:cs="Times New Roman"/>
          <w:color w:val="000000" w:themeColor="text1"/>
          <w:sz w:val="24"/>
          <w:szCs w:val="24"/>
        </w:rPr>
      </w:pPr>
    </w:p>
    <w:p w14:paraId="2C0ED6EA">
      <w:pPr>
        <w:rPr>
          <w:rFonts w:ascii="Times New Roman" w:hAnsi="Times New Roman" w:eastAsia="宋体" w:cs="Times New Roman"/>
          <w:color w:val="000000" w:themeColor="text1"/>
          <w:sz w:val="24"/>
          <w:szCs w:val="24"/>
        </w:rPr>
      </w:pPr>
    </w:p>
    <w:p w14:paraId="13630B04">
      <w:pPr>
        <w:rPr>
          <w:rFonts w:ascii="Times New Roman" w:hAnsi="Times New Roman" w:eastAsia="宋体" w:cs="Times New Roman"/>
          <w:color w:val="000000" w:themeColor="text1"/>
          <w:sz w:val="24"/>
          <w:szCs w:val="24"/>
        </w:rPr>
      </w:pPr>
    </w:p>
    <w:p w14:paraId="505B474F">
      <w:pPr>
        <w:spacing w:after="120"/>
        <w:ind w:left="420" w:leftChars="200" w:firstLine="420" w:firstLineChars="200"/>
        <w:rPr>
          <w:rFonts w:ascii="Times New Roman" w:hAnsi="Times New Roman" w:eastAsia="宋体" w:cs="Times New Roman"/>
          <w:color w:val="000000" w:themeColor="text1"/>
          <w:szCs w:val="24"/>
        </w:rPr>
      </w:pPr>
    </w:p>
    <w:p w14:paraId="259CCA11">
      <w:pPr>
        <w:widowControl/>
        <w:ind w:firstLine="420"/>
        <w:jc w:val="left"/>
        <w:rPr>
          <w:rFonts w:ascii="Times New Roman" w:hAnsi="Times New Roman" w:eastAsia="宋体" w:cs="Times New Roman"/>
          <w:color w:val="000000" w:themeColor="text1"/>
          <w:kern w:val="0"/>
          <w:sz w:val="20"/>
          <w:szCs w:val="20"/>
        </w:rPr>
      </w:pPr>
    </w:p>
    <w:p w14:paraId="276A270E">
      <w:pPr>
        <w:widowControl/>
        <w:ind w:firstLine="420"/>
        <w:jc w:val="left"/>
        <w:rPr>
          <w:rFonts w:ascii="Times New Roman" w:hAnsi="Times New Roman" w:eastAsia="宋体" w:cs="Times New Roman"/>
          <w:color w:val="000000" w:themeColor="text1"/>
          <w:kern w:val="0"/>
          <w:sz w:val="20"/>
          <w:szCs w:val="20"/>
        </w:rPr>
      </w:pPr>
    </w:p>
    <w:p w14:paraId="5570BAA7">
      <w:pPr>
        <w:widowControl/>
        <w:ind w:firstLine="420"/>
        <w:jc w:val="left"/>
        <w:rPr>
          <w:rFonts w:ascii="Times New Roman" w:hAnsi="Times New Roman" w:eastAsia="宋体" w:cs="Times New Roman"/>
          <w:color w:val="000000" w:themeColor="text1"/>
          <w:kern w:val="0"/>
          <w:sz w:val="20"/>
          <w:szCs w:val="20"/>
        </w:rPr>
      </w:pPr>
    </w:p>
    <w:p w14:paraId="4AD4FBBA">
      <w:pPr>
        <w:widowControl/>
        <w:ind w:firstLine="420"/>
        <w:jc w:val="left"/>
        <w:rPr>
          <w:rFonts w:ascii="Times New Roman" w:hAnsi="Times New Roman" w:eastAsia="宋体" w:cs="Times New Roman"/>
          <w:color w:val="000000" w:themeColor="text1"/>
          <w:kern w:val="0"/>
          <w:sz w:val="20"/>
          <w:szCs w:val="20"/>
        </w:rPr>
      </w:pPr>
    </w:p>
    <w:p w14:paraId="7741E4FA">
      <w:pPr>
        <w:widowControl/>
        <w:ind w:firstLine="420"/>
        <w:jc w:val="left"/>
        <w:rPr>
          <w:rFonts w:ascii="Times New Roman" w:hAnsi="Times New Roman" w:eastAsia="宋体" w:cs="Times New Roman"/>
          <w:color w:val="000000" w:themeColor="text1"/>
          <w:kern w:val="0"/>
          <w:sz w:val="20"/>
          <w:szCs w:val="20"/>
        </w:rPr>
      </w:pPr>
    </w:p>
    <w:p w14:paraId="5F2C5BE8">
      <w:pPr>
        <w:rPr>
          <w:rFonts w:ascii="Times New Roman" w:hAnsi="Times New Roman" w:eastAsia="宋体" w:cs="Times New Roman"/>
          <w:color w:val="000000" w:themeColor="text1"/>
          <w:sz w:val="24"/>
          <w:szCs w:val="24"/>
        </w:rPr>
      </w:pPr>
    </w:p>
    <w:p w14:paraId="1509BCA6">
      <w:pPr>
        <w:rPr>
          <w:rFonts w:ascii="Times New Roman" w:hAnsi="Times New Roman" w:eastAsia="宋体" w:cs="Times New Roman"/>
          <w:color w:val="000000" w:themeColor="text1"/>
          <w:sz w:val="24"/>
          <w:szCs w:val="24"/>
        </w:rPr>
      </w:pPr>
    </w:p>
    <w:p w14:paraId="61BC2A26">
      <w:pPr>
        <w:rPr>
          <w:rFonts w:ascii="Times New Roman" w:hAnsi="Times New Roman" w:eastAsia="宋体" w:cs="Times New Roman"/>
          <w:color w:val="000000" w:themeColor="text1"/>
          <w:sz w:val="24"/>
          <w:szCs w:val="24"/>
        </w:rPr>
      </w:pPr>
    </w:p>
    <w:p w14:paraId="21445C86">
      <w:pPr>
        <w:rPr>
          <w:rFonts w:ascii="Times New Roman" w:hAnsi="Times New Roman" w:eastAsia="宋体" w:cs="Times New Roman"/>
          <w:color w:val="000000" w:themeColor="text1"/>
          <w:sz w:val="24"/>
          <w:szCs w:val="24"/>
        </w:rPr>
      </w:pPr>
    </w:p>
    <w:p w14:paraId="2B6A48EE">
      <w:pPr>
        <w:rPr>
          <w:rFonts w:ascii="Times New Roman" w:hAnsi="Times New Roman" w:eastAsia="宋体" w:cs="Times New Roman"/>
          <w:color w:val="000000" w:themeColor="text1"/>
          <w:sz w:val="24"/>
          <w:szCs w:val="24"/>
        </w:rPr>
      </w:pPr>
    </w:p>
    <w:p w14:paraId="5ABB61C7">
      <w:pPr>
        <w:rPr>
          <w:rFonts w:ascii="Times New Roman" w:hAnsi="Times New Roman" w:eastAsia="宋体" w:cs="Times New Roman"/>
          <w:color w:val="000000" w:themeColor="text1"/>
          <w:sz w:val="24"/>
          <w:szCs w:val="24"/>
        </w:rPr>
      </w:pPr>
    </w:p>
    <w:p w14:paraId="4EFEB317">
      <w:pPr>
        <w:rPr>
          <w:rFonts w:ascii="Times New Roman" w:hAnsi="Times New Roman" w:eastAsia="宋体" w:cs="Times New Roman"/>
          <w:color w:val="000000" w:themeColor="text1"/>
          <w:sz w:val="24"/>
          <w:szCs w:val="24"/>
        </w:rPr>
      </w:pPr>
    </w:p>
    <w:p w14:paraId="1C897C5B">
      <w:pPr>
        <w:rPr>
          <w:rFonts w:ascii="Times New Roman" w:hAnsi="Times New Roman" w:eastAsia="宋体" w:cs="Times New Roman"/>
          <w:color w:val="000000" w:themeColor="text1"/>
          <w:sz w:val="24"/>
          <w:szCs w:val="24"/>
        </w:rPr>
      </w:pPr>
    </w:p>
    <w:p w14:paraId="6406A3B2">
      <w:pPr>
        <w:rPr>
          <w:rFonts w:ascii="Times New Roman" w:hAnsi="Times New Roman" w:eastAsia="宋体" w:cs="Times New Roman"/>
          <w:color w:val="000000" w:themeColor="text1"/>
          <w:sz w:val="24"/>
          <w:szCs w:val="24"/>
        </w:rPr>
      </w:pPr>
    </w:p>
    <w:p w14:paraId="730F37A5">
      <w:pPr>
        <w:rPr>
          <w:rFonts w:ascii="Times New Roman" w:hAnsi="Times New Roman" w:eastAsia="宋体" w:cs="Times New Roman"/>
          <w:color w:val="000000" w:themeColor="text1"/>
          <w:sz w:val="44"/>
          <w:szCs w:val="44"/>
        </w:rPr>
      </w:pPr>
    </w:p>
    <w:p w14:paraId="125BD99B">
      <w:pPr>
        <w:jc w:val="center"/>
        <w:rPr>
          <w:rFonts w:ascii="黑体" w:hAnsi="黑体" w:eastAsia="黑体" w:cs="Times New Roman"/>
          <w:color w:val="000000" w:themeColor="text1"/>
          <w:sz w:val="36"/>
          <w:szCs w:val="36"/>
        </w:rPr>
      </w:pPr>
      <w:r>
        <w:rPr>
          <w:rFonts w:hint="eastAsia" w:ascii="黑体" w:hAnsi="黑体" w:eastAsia="黑体" w:cs="Times New Roman"/>
          <w:color w:val="000000" w:themeColor="text1"/>
          <w:sz w:val="36"/>
          <w:szCs w:val="36"/>
        </w:rPr>
        <w:t>采购人：常德市鼎城区农业农村局</w:t>
      </w:r>
    </w:p>
    <w:p w14:paraId="66298B4D">
      <w:pPr>
        <w:jc w:val="center"/>
        <w:rPr>
          <w:rFonts w:ascii="黑体" w:hAnsi="黑体" w:eastAsia="黑体" w:cs="Times New Roman"/>
          <w:color w:val="000000" w:themeColor="text1"/>
          <w:sz w:val="36"/>
          <w:szCs w:val="36"/>
        </w:rPr>
      </w:pPr>
      <w:r>
        <w:rPr>
          <w:rFonts w:hint="eastAsia" w:ascii="黑体" w:hAnsi="黑体" w:eastAsia="黑体" w:cs="Times New Roman"/>
          <w:color w:val="000000" w:themeColor="text1"/>
          <w:sz w:val="36"/>
          <w:szCs w:val="36"/>
        </w:rPr>
        <w:t>二○二四年九月</w:t>
      </w:r>
    </w:p>
    <w:p w14:paraId="7B662A27">
      <w:pPr>
        <w:jc w:val="center"/>
        <w:rPr>
          <w:rFonts w:ascii="Times New Roman" w:hAnsi="Times New Roman" w:eastAsia="方正小标宋简体" w:cs="Times New Roman"/>
          <w:sz w:val="44"/>
          <w:szCs w:val="44"/>
        </w:rPr>
      </w:pPr>
    </w:p>
    <w:p w14:paraId="137F6295">
      <w:pPr>
        <w:jc w:val="center"/>
        <w:rPr>
          <w:rFonts w:ascii="Times New Roman" w:hAnsi="Times New Roman" w:eastAsia="方正小标宋简体" w:cs="Times New Roman"/>
          <w:sz w:val="44"/>
          <w:szCs w:val="44"/>
        </w:rPr>
      </w:pPr>
    </w:p>
    <w:p w14:paraId="64057963">
      <w:pPr>
        <w:jc w:val="center"/>
        <w:rPr>
          <w:rFonts w:ascii="Times New Roman" w:hAnsi="Times New Roman" w:eastAsia="方正小标宋简体" w:cs="Times New Roman"/>
          <w:sz w:val="44"/>
          <w:szCs w:val="44"/>
        </w:rPr>
      </w:pPr>
    </w:p>
    <w:p w14:paraId="5F4B4C6F">
      <w:pPr>
        <w:jc w:val="center"/>
        <w:rPr>
          <w:rFonts w:ascii="Times New Roman" w:hAnsi="Times New Roman" w:eastAsia="方正小标宋简体" w:cs="Times New Roman"/>
          <w:sz w:val="44"/>
          <w:szCs w:val="44"/>
        </w:rPr>
      </w:pPr>
    </w:p>
    <w:p w14:paraId="177DB129">
      <w:pPr>
        <w:jc w:val="center"/>
        <w:rPr>
          <w:rFonts w:ascii="Times New Roman" w:hAnsi="Times New Roman" w:eastAsia="方正小标宋简体" w:cs="Times New Roman"/>
          <w:sz w:val="44"/>
          <w:szCs w:val="44"/>
        </w:rPr>
      </w:pPr>
    </w:p>
    <w:p w14:paraId="3C5EED12">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目  录</w:t>
      </w:r>
    </w:p>
    <w:p w14:paraId="12488B9A">
      <w:pPr>
        <w:tabs>
          <w:tab w:val="right" w:leader="dot" w:pos="8302"/>
        </w:tabs>
        <w:spacing w:line="360" w:lineRule="auto"/>
        <w:rPr>
          <w:rFonts w:ascii="Times New Roman" w:hAnsi="Times New Roman" w:eastAsia="宋体" w:cs="Times New Roman"/>
          <w:sz w:val="28"/>
          <w:szCs w:val="28"/>
        </w:rPr>
      </w:pPr>
    </w:p>
    <w:p w14:paraId="6B0433F9">
      <w:pPr>
        <w:tabs>
          <w:tab w:val="right" w:leader="dot" w:pos="8312"/>
        </w:tabs>
        <w:spacing w:line="700" w:lineRule="exact"/>
        <w:rPr>
          <w:rFonts w:ascii="Times New Roman" w:hAnsi="Times New Roman" w:eastAsia="仿宋_GB2312" w:cs="Times New Roman"/>
          <w:sz w:val="32"/>
          <w:szCs w:val="32"/>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TOC \o "1-3" \h \z \u </w:instrText>
      </w:r>
      <w:r>
        <w:rPr>
          <w:rFonts w:ascii="Times New Roman" w:hAnsi="Times New Roman" w:eastAsia="宋体" w:cs="Times New Roman"/>
          <w:sz w:val="28"/>
          <w:szCs w:val="28"/>
        </w:rPr>
        <w:fldChar w:fldCharType="separate"/>
      </w:r>
      <w:r>
        <w:fldChar w:fldCharType="begin"/>
      </w:r>
      <w:r>
        <w:instrText xml:space="preserve"> HYPERLINK \l "_Toc3328" </w:instrText>
      </w:r>
      <w:r>
        <w:fldChar w:fldCharType="separate"/>
      </w:r>
      <w:r>
        <w:rPr>
          <w:rFonts w:ascii="Times New Roman" w:hAnsi="Times New Roman" w:eastAsia="仿宋_GB2312" w:cs="Times New Roman"/>
          <w:sz w:val="32"/>
          <w:szCs w:val="32"/>
        </w:rPr>
        <w:t>第一章  投标文件的编制要求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end"/>
      </w:r>
    </w:p>
    <w:p w14:paraId="38EDA629">
      <w:pPr>
        <w:tabs>
          <w:tab w:val="right" w:leader="dot" w:pos="8312"/>
        </w:tabs>
        <w:spacing w:line="700" w:lineRule="exact"/>
        <w:rPr>
          <w:rFonts w:ascii="Times New Roman" w:hAnsi="Times New Roman" w:eastAsia="仿宋_GB2312" w:cs="Times New Roman"/>
          <w:sz w:val="32"/>
          <w:szCs w:val="32"/>
        </w:rPr>
      </w:pPr>
      <w:r>
        <w:fldChar w:fldCharType="begin"/>
      </w:r>
      <w:r>
        <w:instrText xml:space="preserve"> HYPERLINK \l "_Toc996" </w:instrText>
      </w:r>
      <w:r>
        <w:fldChar w:fldCharType="separate"/>
      </w:r>
      <w:r>
        <w:rPr>
          <w:rFonts w:ascii="Times New Roman" w:hAnsi="Times New Roman" w:eastAsia="仿宋_GB2312" w:cs="Times New Roman"/>
          <w:sz w:val="32"/>
          <w:szCs w:val="32"/>
        </w:rPr>
        <w:t>第二章  投标文件格式</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end"/>
      </w:r>
    </w:p>
    <w:p w14:paraId="03E732CC">
      <w:pPr>
        <w:tabs>
          <w:tab w:val="right" w:leader="dot" w:pos="8312"/>
        </w:tabs>
        <w:spacing w:line="700" w:lineRule="exact"/>
        <w:rPr>
          <w:rFonts w:ascii="Times New Roman" w:hAnsi="Times New Roman" w:eastAsia="仿宋_GB2312" w:cs="Times New Roman"/>
          <w:sz w:val="32"/>
          <w:szCs w:val="32"/>
        </w:rPr>
      </w:pPr>
      <w:r>
        <w:fldChar w:fldCharType="begin"/>
      </w:r>
      <w:r>
        <w:instrText xml:space="preserve"> HYPERLINK \l "_Toc20803" </w:instrText>
      </w:r>
      <w:r>
        <w:fldChar w:fldCharType="separate"/>
      </w:r>
      <w:r>
        <w:rPr>
          <w:rFonts w:ascii="Times New Roman" w:hAnsi="Times New Roman" w:eastAsia="仿宋_GB2312" w:cs="Times New Roman"/>
          <w:sz w:val="32"/>
          <w:szCs w:val="32"/>
        </w:rPr>
        <w:t>第三章  投标文件的提交</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end"/>
      </w:r>
    </w:p>
    <w:p w14:paraId="13A7A90C">
      <w:pPr>
        <w:tabs>
          <w:tab w:val="right" w:leader="dot" w:pos="8312"/>
        </w:tabs>
        <w:spacing w:line="700" w:lineRule="exact"/>
        <w:rPr>
          <w:rFonts w:ascii="Times New Roman" w:hAnsi="Times New Roman" w:eastAsia="仿宋_GB2312" w:cs="Times New Roman"/>
          <w:sz w:val="28"/>
          <w:szCs w:val="28"/>
        </w:rPr>
      </w:pPr>
      <w:r>
        <w:fldChar w:fldCharType="begin"/>
      </w:r>
      <w:r>
        <w:instrText xml:space="preserve"> HYPERLINK \l "_Toc757" </w:instrText>
      </w:r>
      <w:r>
        <w:fldChar w:fldCharType="separate"/>
      </w:r>
      <w:r>
        <w:rPr>
          <w:rFonts w:ascii="Times New Roman" w:hAnsi="Times New Roman" w:eastAsia="仿宋_GB2312" w:cs="Times New Roman"/>
          <w:sz w:val="32"/>
          <w:szCs w:val="32"/>
        </w:rPr>
        <w:t>第四章  评审</w:t>
      </w:r>
      <w:r>
        <w:rPr>
          <w:rFonts w:hint="eastAsia" w:ascii="Times New Roman" w:hAnsi="Times New Roman" w:eastAsia="仿宋_GB2312" w:cs="Times New Roman"/>
          <w:sz w:val="32"/>
          <w:szCs w:val="32"/>
        </w:rPr>
        <w:t>办</w:t>
      </w:r>
      <w:r>
        <w:rPr>
          <w:rFonts w:ascii="Times New Roman" w:hAnsi="Times New Roman" w:eastAsia="仿宋_GB2312" w:cs="Times New Roman"/>
          <w:sz w:val="32"/>
          <w:szCs w:val="32"/>
        </w:rPr>
        <w:t>法</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end"/>
      </w:r>
    </w:p>
    <w:p w14:paraId="30609FD9">
      <w:pPr>
        <w:spacing w:line="700" w:lineRule="exact"/>
        <w:rPr>
          <w:rFonts w:ascii="Times New Roman" w:hAnsi="Times New Roman" w:eastAsia="宋体" w:cs="Times New Roman"/>
          <w:sz w:val="28"/>
          <w:szCs w:val="28"/>
        </w:rPr>
      </w:pPr>
      <w:r>
        <w:rPr>
          <w:rFonts w:ascii="Times New Roman" w:hAnsi="Times New Roman" w:eastAsia="宋体" w:cs="Times New Roman"/>
          <w:sz w:val="28"/>
          <w:szCs w:val="28"/>
        </w:rPr>
        <w:fldChar w:fldCharType="end"/>
      </w:r>
    </w:p>
    <w:p w14:paraId="18DB7EE6">
      <w:pPr>
        <w:spacing w:line="700" w:lineRule="exact"/>
        <w:rPr>
          <w:rFonts w:ascii="Times New Roman" w:hAnsi="Times New Roman" w:eastAsia="宋体" w:cs="Times New Roman"/>
          <w:sz w:val="28"/>
          <w:szCs w:val="28"/>
        </w:rPr>
      </w:pPr>
    </w:p>
    <w:p w14:paraId="675EDB81">
      <w:pPr>
        <w:spacing w:line="700" w:lineRule="exact"/>
        <w:rPr>
          <w:rFonts w:ascii="Times New Roman" w:hAnsi="Times New Roman" w:eastAsia="宋体" w:cs="Times New Roman"/>
          <w:sz w:val="28"/>
          <w:szCs w:val="28"/>
        </w:rPr>
      </w:pPr>
    </w:p>
    <w:p w14:paraId="3608D447">
      <w:pPr>
        <w:spacing w:line="700" w:lineRule="exact"/>
        <w:rPr>
          <w:rFonts w:ascii="Times New Roman" w:hAnsi="Times New Roman" w:eastAsia="宋体" w:cs="Times New Roman"/>
          <w:sz w:val="28"/>
          <w:szCs w:val="28"/>
        </w:rPr>
      </w:pPr>
    </w:p>
    <w:p w14:paraId="60C52FB6">
      <w:pPr>
        <w:spacing w:line="700" w:lineRule="exact"/>
        <w:rPr>
          <w:rFonts w:ascii="Times New Roman" w:hAnsi="Times New Roman" w:eastAsia="宋体" w:cs="Times New Roman"/>
          <w:sz w:val="28"/>
          <w:szCs w:val="28"/>
        </w:rPr>
      </w:pPr>
    </w:p>
    <w:p w14:paraId="1F6096B2">
      <w:pPr>
        <w:spacing w:line="700" w:lineRule="exact"/>
        <w:rPr>
          <w:rFonts w:ascii="Times New Roman" w:hAnsi="Times New Roman" w:eastAsia="宋体" w:cs="Times New Roman"/>
          <w:sz w:val="28"/>
          <w:szCs w:val="28"/>
        </w:rPr>
      </w:pPr>
    </w:p>
    <w:p w14:paraId="1D227F83">
      <w:pPr>
        <w:spacing w:line="700" w:lineRule="exact"/>
        <w:rPr>
          <w:rFonts w:ascii="Times New Roman" w:hAnsi="Times New Roman" w:eastAsia="宋体" w:cs="Times New Roman"/>
          <w:sz w:val="28"/>
          <w:szCs w:val="28"/>
        </w:rPr>
      </w:pPr>
    </w:p>
    <w:p w14:paraId="448ACAB4">
      <w:pPr>
        <w:spacing w:line="700" w:lineRule="exact"/>
        <w:rPr>
          <w:rFonts w:ascii="Times New Roman" w:hAnsi="Times New Roman" w:eastAsia="宋体" w:cs="Times New Roman"/>
          <w:sz w:val="28"/>
          <w:szCs w:val="28"/>
        </w:rPr>
      </w:pPr>
    </w:p>
    <w:p w14:paraId="0E70BB62">
      <w:pPr>
        <w:spacing w:line="700" w:lineRule="exact"/>
        <w:rPr>
          <w:rFonts w:ascii="Times New Roman" w:hAnsi="Times New Roman" w:eastAsia="宋体" w:cs="Times New Roman"/>
          <w:sz w:val="28"/>
          <w:szCs w:val="28"/>
        </w:rPr>
      </w:pPr>
    </w:p>
    <w:p w14:paraId="12EC694A">
      <w:pPr>
        <w:spacing w:line="700" w:lineRule="exact"/>
        <w:rPr>
          <w:rFonts w:ascii="Times New Roman" w:hAnsi="Times New Roman" w:eastAsia="宋体" w:cs="Times New Roman"/>
          <w:sz w:val="28"/>
          <w:szCs w:val="28"/>
        </w:rPr>
      </w:pPr>
    </w:p>
    <w:p w14:paraId="5E262829">
      <w:pPr>
        <w:spacing w:line="700" w:lineRule="exact"/>
        <w:rPr>
          <w:rFonts w:ascii="Times New Roman" w:hAnsi="Times New Roman" w:eastAsia="宋体" w:cs="Times New Roman"/>
          <w:sz w:val="28"/>
          <w:szCs w:val="28"/>
        </w:rPr>
      </w:pPr>
    </w:p>
    <w:p w14:paraId="2F566EB0">
      <w:pPr>
        <w:spacing w:line="700" w:lineRule="exact"/>
        <w:rPr>
          <w:rFonts w:ascii="Times New Roman" w:hAnsi="Times New Roman" w:eastAsia="宋体" w:cs="Times New Roman"/>
          <w:sz w:val="28"/>
          <w:szCs w:val="28"/>
        </w:rPr>
      </w:pPr>
    </w:p>
    <w:p w14:paraId="51793FC9">
      <w:pPr>
        <w:spacing w:line="700" w:lineRule="exact"/>
        <w:rPr>
          <w:rFonts w:ascii="Times New Roman" w:hAnsi="Times New Roman" w:eastAsia="宋体" w:cs="Times New Roman"/>
          <w:sz w:val="28"/>
          <w:szCs w:val="28"/>
        </w:rPr>
      </w:pPr>
    </w:p>
    <w:p w14:paraId="48BE0FF7">
      <w:pPr>
        <w:spacing w:line="700" w:lineRule="exact"/>
        <w:rPr>
          <w:rFonts w:ascii="Times New Roman" w:hAnsi="Times New Roman" w:eastAsia="宋体" w:cs="Times New Roman"/>
          <w:sz w:val="28"/>
          <w:szCs w:val="28"/>
        </w:rPr>
      </w:pPr>
    </w:p>
    <w:p w14:paraId="020CE160">
      <w:pPr>
        <w:jc w:val="center"/>
        <w:outlineLvl w:val="0"/>
        <w:rPr>
          <w:rFonts w:ascii="Times New Roman" w:hAnsi="Times New Roman" w:eastAsia="方正小标宋简体" w:cs="Times New Roman"/>
          <w:sz w:val="44"/>
          <w:szCs w:val="44"/>
        </w:rPr>
      </w:pPr>
    </w:p>
    <w:p w14:paraId="75F54283">
      <w:pPr>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 xml:space="preserve">第一章  </w:t>
      </w:r>
      <w:bookmarkStart w:id="0" w:name="_Toc996"/>
      <w:r>
        <w:rPr>
          <w:rFonts w:ascii="Times New Roman" w:hAnsi="Times New Roman" w:eastAsia="方正小标宋简体" w:cs="Times New Roman"/>
          <w:sz w:val="44"/>
          <w:szCs w:val="44"/>
        </w:rPr>
        <w:t>投标文件的编制要求</w:t>
      </w:r>
      <w:bookmarkEnd w:id="0"/>
    </w:p>
    <w:p w14:paraId="21A03672">
      <w:pPr>
        <w:widowControl/>
        <w:rPr>
          <w:rFonts w:ascii="Times New Roman" w:hAnsi="Times New Roman" w:eastAsia="宋体" w:cs="Times New Roman"/>
          <w:kern w:val="0"/>
          <w:sz w:val="24"/>
          <w:szCs w:val="24"/>
        </w:rPr>
      </w:pPr>
    </w:p>
    <w:p w14:paraId="10DA593D">
      <w:pPr>
        <w:widowControl/>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一、投标文件应用中文写成。</w:t>
      </w:r>
    </w:p>
    <w:p w14:paraId="5AFC3AA6">
      <w:pPr>
        <w:widowControl/>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w:t>
      </w:r>
      <w:r>
        <w:rPr>
          <w:rFonts w:hint="eastAsia" w:ascii="Times New Roman" w:hAnsi="Times New Roman" w:eastAsia="仿宋_GB2312" w:cs="Times New Roman"/>
          <w:kern w:val="0"/>
          <w:sz w:val="32"/>
          <w:szCs w:val="32"/>
        </w:rPr>
        <w:t>投</w:t>
      </w:r>
      <w:r>
        <w:rPr>
          <w:rFonts w:ascii="Times New Roman" w:hAnsi="Times New Roman" w:eastAsia="仿宋_GB2312" w:cs="Times New Roman"/>
          <w:kern w:val="0"/>
          <w:sz w:val="32"/>
          <w:szCs w:val="32"/>
        </w:rPr>
        <w:t>标文件应包括但不限于以下内容：</w:t>
      </w:r>
    </w:p>
    <w:p w14:paraId="05AF8C31">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1.投标函（报价函）</w:t>
      </w:r>
    </w:p>
    <w:p w14:paraId="5A5C35F0">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2.法定代表人身份证明或授权委托书；</w:t>
      </w:r>
    </w:p>
    <w:p w14:paraId="21509B45">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3.资格审查资料 </w:t>
      </w:r>
    </w:p>
    <w:p w14:paraId="5E8B4988">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4.服务方案</w:t>
      </w:r>
    </w:p>
    <w:p w14:paraId="088C349D">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5.仓库设施</w:t>
      </w:r>
    </w:p>
    <w:p w14:paraId="17B7E1DC">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6.作业设备</w:t>
      </w:r>
    </w:p>
    <w:p w14:paraId="0D54A947">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7.人员力量 </w:t>
      </w:r>
    </w:p>
    <w:p w14:paraId="271A71E5">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8.类似业绩</w:t>
      </w:r>
    </w:p>
    <w:p w14:paraId="66EDDD0A">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三、投标文件不得有松散页。</w:t>
      </w:r>
    </w:p>
    <w:p w14:paraId="3219A61A">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四、投标文件除签字外，全部用不褪色的墨水（粉）打印。</w:t>
      </w:r>
      <w:r>
        <w:rPr>
          <w:rFonts w:hint="eastAsia" w:ascii="Times New Roman" w:hAnsi="Times New Roman" w:eastAsia="仿宋_GB2312" w:cs="Times New Roman"/>
          <w:sz w:val="32"/>
          <w:szCs w:val="32"/>
        </w:rPr>
        <w:t>投标文件装订成册，要求正本1份、副本2份（</w:t>
      </w:r>
      <w:r>
        <w:rPr>
          <w:rFonts w:ascii="Times New Roman" w:hAnsi="Times New Roman" w:eastAsia="仿宋_GB2312" w:cs="Times New Roman"/>
          <w:kern w:val="0"/>
          <w:sz w:val="32"/>
          <w:szCs w:val="32"/>
        </w:rPr>
        <w:t>副本可以用复印件）。</w:t>
      </w:r>
    </w:p>
    <w:p w14:paraId="7A723486">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五、供应商应保证提供的投标文件中材料的真实性、有效性。如发现有提供虚假资料的情况，</w:t>
      </w:r>
      <w:r>
        <w:rPr>
          <w:rFonts w:hint="eastAsia" w:ascii="Times New Roman" w:hAnsi="Times New Roman" w:eastAsia="仿宋_GB2312" w:cs="Times New Roman"/>
          <w:kern w:val="0"/>
          <w:sz w:val="32"/>
          <w:szCs w:val="32"/>
        </w:rPr>
        <w:t>采</w:t>
      </w:r>
      <w:r>
        <w:rPr>
          <w:rFonts w:ascii="Times New Roman" w:hAnsi="Times New Roman" w:eastAsia="仿宋_GB2312" w:cs="Times New Roman"/>
          <w:kern w:val="0"/>
          <w:sz w:val="32"/>
          <w:szCs w:val="32"/>
        </w:rPr>
        <w:t>购人将拒</w:t>
      </w:r>
      <w:r>
        <w:rPr>
          <w:rFonts w:hint="eastAsia" w:ascii="Times New Roman" w:hAnsi="Times New Roman" w:eastAsia="仿宋_GB2312" w:cs="Times New Roman"/>
          <w:kern w:val="0"/>
          <w:sz w:val="32"/>
          <w:szCs w:val="32"/>
        </w:rPr>
        <w:t>收</w:t>
      </w:r>
      <w:r>
        <w:rPr>
          <w:rFonts w:ascii="Times New Roman" w:hAnsi="Times New Roman" w:eastAsia="仿宋_GB2312" w:cs="Times New Roman"/>
          <w:kern w:val="0"/>
          <w:sz w:val="32"/>
          <w:szCs w:val="32"/>
        </w:rPr>
        <w:t>其投标文件。以上资料均需加盖</w:t>
      </w:r>
      <w:r>
        <w:rPr>
          <w:rFonts w:hint="eastAsia" w:ascii="Times New Roman" w:hAnsi="Times New Roman" w:eastAsia="仿宋_GB2312" w:cs="Times New Roman"/>
          <w:kern w:val="0"/>
          <w:sz w:val="32"/>
          <w:szCs w:val="32"/>
        </w:rPr>
        <w:t>投</w:t>
      </w:r>
      <w:r>
        <w:rPr>
          <w:rFonts w:ascii="Times New Roman" w:hAnsi="Times New Roman" w:eastAsia="仿宋_GB2312" w:cs="Times New Roman"/>
          <w:kern w:val="0"/>
          <w:sz w:val="32"/>
          <w:szCs w:val="32"/>
        </w:rPr>
        <w:t>标人公章。</w:t>
      </w:r>
    </w:p>
    <w:p w14:paraId="6B2EA091">
      <w:pPr>
        <w:jc w:val="center"/>
        <w:outlineLvl w:val="0"/>
        <w:rPr>
          <w:rFonts w:ascii="Times New Roman" w:hAnsi="Times New Roman" w:eastAsia="方正小标宋简体" w:cs="Times New Roman"/>
          <w:sz w:val="44"/>
          <w:szCs w:val="44"/>
        </w:rPr>
      </w:pPr>
      <w:bookmarkStart w:id="1" w:name="_Toc20803"/>
    </w:p>
    <w:p w14:paraId="00680AD8">
      <w:pPr>
        <w:jc w:val="center"/>
        <w:outlineLvl w:val="0"/>
        <w:rPr>
          <w:rFonts w:ascii="Times New Roman" w:hAnsi="Times New Roman" w:eastAsia="方正小标宋简体" w:cs="Times New Roman"/>
          <w:sz w:val="44"/>
          <w:szCs w:val="44"/>
        </w:rPr>
      </w:pPr>
    </w:p>
    <w:p w14:paraId="777815E8">
      <w:pPr>
        <w:jc w:val="center"/>
        <w:outlineLvl w:val="0"/>
        <w:rPr>
          <w:rFonts w:ascii="Times New Roman" w:hAnsi="Times New Roman" w:eastAsia="方正小标宋简体" w:cs="Times New Roman"/>
          <w:sz w:val="44"/>
          <w:szCs w:val="44"/>
        </w:rPr>
      </w:pPr>
    </w:p>
    <w:p w14:paraId="159F777D">
      <w:pPr>
        <w:jc w:val="center"/>
        <w:outlineLvl w:val="0"/>
        <w:rPr>
          <w:rFonts w:ascii="Times New Roman" w:hAnsi="Times New Roman" w:eastAsia="方正小标宋简体" w:cs="Times New Roman"/>
          <w:sz w:val="44"/>
          <w:szCs w:val="44"/>
        </w:rPr>
      </w:pPr>
    </w:p>
    <w:p w14:paraId="4B91E7D7">
      <w:pPr>
        <w:outlineLvl w:val="0"/>
        <w:rPr>
          <w:rFonts w:ascii="Times New Roman" w:hAnsi="Times New Roman" w:eastAsia="方正小标宋简体" w:cs="Times New Roman"/>
          <w:sz w:val="44"/>
          <w:szCs w:val="44"/>
        </w:rPr>
      </w:pPr>
    </w:p>
    <w:p w14:paraId="075B4BAA">
      <w:pPr>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第二章 投标文件格式</w:t>
      </w:r>
      <w:bookmarkEnd w:id="1"/>
    </w:p>
    <w:p w14:paraId="7E1F9481">
      <w:pPr>
        <w:spacing w:after="120"/>
        <w:rPr>
          <w:rFonts w:ascii="Times New Roman" w:hAnsi="Times New Roman" w:eastAsia="黑体" w:cs="Times New Roman"/>
          <w:sz w:val="32"/>
          <w:szCs w:val="32"/>
        </w:rPr>
      </w:pPr>
    </w:p>
    <w:p w14:paraId="088E8C99">
      <w:pPr>
        <w:spacing w:after="120"/>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目    录</w:t>
      </w:r>
    </w:p>
    <w:p w14:paraId="5A75A939">
      <w:pPr>
        <w:spacing w:line="56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一、投标函 </w:t>
      </w:r>
    </w:p>
    <w:p w14:paraId="6A4B2B7B">
      <w:pPr>
        <w:spacing w:line="56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二、法定代表人身份证明或附有法定代表人身份证明的授权委托书 </w:t>
      </w:r>
    </w:p>
    <w:p w14:paraId="0E95DAFC">
      <w:pPr>
        <w:spacing w:line="56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三、资格审查资料 </w:t>
      </w:r>
    </w:p>
    <w:p w14:paraId="7EF57181">
      <w:pPr>
        <w:spacing w:line="56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（一</w:t>
      </w:r>
      <w:r>
        <w:rPr>
          <w:rFonts w:ascii="Times New Roman" w:hAnsi="Times New Roman" w:eastAsia="仿宋_GB2312" w:cs="Times New Roman"/>
          <w:sz w:val="28"/>
          <w:szCs w:val="28"/>
        </w:rPr>
        <w:t>）营业执照或单位法人证书复印件</w:t>
      </w:r>
    </w:p>
    <w:p w14:paraId="5EE15F07">
      <w:pPr>
        <w:spacing w:line="56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（二</w:t>
      </w:r>
      <w:r>
        <w:rPr>
          <w:rFonts w:ascii="Times New Roman" w:hAnsi="Times New Roman" w:eastAsia="仿宋_GB2312" w:cs="Times New Roman"/>
          <w:sz w:val="28"/>
          <w:szCs w:val="28"/>
        </w:rPr>
        <w:t>）上一年度财务审计报告或银行出具的资信证明复印件或承诺函</w:t>
      </w:r>
    </w:p>
    <w:p w14:paraId="72601085">
      <w:pPr>
        <w:spacing w:line="56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（三</w:t>
      </w:r>
      <w:r>
        <w:rPr>
          <w:rFonts w:ascii="Times New Roman" w:hAnsi="Times New Roman" w:eastAsia="仿宋_GB2312" w:cs="Times New Roman"/>
          <w:sz w:val="28"/>
          <w:szCs w:val="28"/>
        </w:rPr>
        <w:t>）依法缴纳税收和社保证明复印件或承诺函</w:t>
      </w:r>
    </w:p>
    <w:p w14:paraId="6E242C27">
      <w:pPr>
        <w:spacing w:line="56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）信用中国网站（www.creditchina.gov.cn）未被列入失信被执行人和重大税收违法案件当事人名单查询清单或承诺函</w:t>
      </w:r>
    </w:p>
    <w:p w14:paraId="03CD164C">
      <w:pPr>
        <w:spacing w:line="56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（五）近三年经营活动中没有重大违法记录声明</w:t>
      </w:r>
    </w:p>
    <w:p w14:paraId="7B558548">
      <w:pPr>
        <w:spacing w:line="56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（六）无害化处理和资源化利用委托合同或协议（如有）</w:t>
      </w:r>
    </w:p>
    <w:p w14:paraId="4AFE6B47">
      <w:pPr>
        <w:spacing w:line="56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四、服务方案</w:t>
      </w:r>
    </w:p>
    <w:p w14:paraId="444B14E9">
      <w:pPr>
        <w:spacing w:line="56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五、仓库设施</w:t>
      </w:r>
    </w:p>
    <w:p w14:paraId="1F86F96E">
      <w:pPr>
        <w:spacing w:line="56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六、作</w:t>
      </w:r>
      <w:r>
        <w:rPr>
          <w:rFonts w:ascii="Times New Roman" w:hAnsi="Times New Roman" w:eastAsia="仿宋_GB2312" w:cs="Times New Roman"/>
          <w:sz w:val="28"/>
          <w:szCs w:val="28"/>
        </w:rPr>
        <w:t>业设备</w:t>
      </w:r>
    </w:p>
    <w:p w14:paraId="4BB7C018">
      <w:pPr>
        <w:spacing w:line="56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六、人员力量 </w:t>
      </w:r>
    </w:p>
    <w:p w14:paraId="68C349CD">
      <w:pPr>
        <w:spacing w:line="56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七、</w:t>
      </w:r>
      <w:r>
        <w:rPr>
          <w:rFonts w:hint="eastAsia" w:ascii="Times New Roman" w:hAnsi="Times New Roman" w:eastAsia="仿宋_GB2312" w:cs="Times New Roman"/>
          <w:sz w:val="28"/>
          <w:szCs w:val="28"/>
        </w:rPr>
        <w:t>类</w:t>
      </w:r>
      <w:r>
        <w:rPr>
          <w:rFonts w:ascii="Times New Roman" w:hAnsi="Times New Roman" w:eastAsia="仿宋_GB2312" w:cs="Times New Roman"/>
          <w:sz w:val="28"/>
          <w:szCs w:val="28"/>
        </w:rPr>
        <w:t>似业绩</w:t>
      </w:r>
    </w:p>
    <w:p w14:paraId="1EDE7D5F">
      <w:pPr>
        <w:spacing w:line="56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八、其他证明资料</w:t>
      </w:r>
    </w:p>
    <w:p w14:paraId="45DE580D">
      <w:pPr>
        <w:spacing w:line="560" w:lineRule="exact"/>
        <w:rPr>
          <w:rFonts w:ascii="Times New Roman" w:hAnsi="Times New Roman" w:eastAsia="黑体" w:cs="Times New Roman"/>
          <w:sz w:val="32"/>
          <w:szCs w:val="32"/>
        </w:rPr>
      </w:pPr>
    </w:p>
    <w:p w14:paraId="3A79CE37">
      <w:pPr>
        <w:spacing w:line="560" w:lineRule="exact"/>
        <w:rPr>
          <w:rFonts w:ascii="Times New Roman" w:hAnsi="Times New Roman" w:eastAsia="黑体" w:cs="Times New Roman"/>
          <w:sz w:val="32"/>
          <w:szCs w:val="32"/>
        </w:rPr>
      </w:pPr>
    </w:p>
    <w:p w14:paraId="693D8595">
      <w:pPr>
        <w:spacing w:after="120"/>
        <w:rPr>
          <w:rFonts w:ascii="Times New Roman" w:hAnsi="Times New Roman" w:eastAsia="黑体" w:cs="Times New Roman"/>
          <w:sz w:val="32"/>
          <w:szCs w:val="32"/>
        </w:rPr>
      </w:pPr>
    </w:p>
    <w:p w14:paraId="51443FC6">
      <w:pPr>
        <w:spacing w:after="120"/>
        <w:rPr>
          <w:rFonts w:ascii="Times New Roman" w:hAnsi="Times New Roman" w:eastAsia="黑体" w:cs="Times New Roman"/>
          <w:sz w:val="32"/>
          <w:szCs w:val="32"/>
        </w:rPr>
      </w:pPr>
    </w:p>
    <w:p w14:paraId="7130B75A">
      <w:pPr>
        <w:spacing w:after="120"/>
        <w:rPr>
          <w:rFonts w:ascii="Times New Roman" w:hAnsi="Times New Roman" w:eastAsia="黑体" w:cs="Times New Roman"/>
          <w:sz w:val="32"/>
          <w:szCs w:val="32"/>
        </w:rPr>
      </w:pPr>
    </w:p>
    <w:p w14:paraId="09222001">
      <w:pPr>
        <w:spacing w:after="120"/>
        <w:rPr>
          <w:rFonts w:ascii="Times New Roman" w:hAnsi="Times New Roman" w:eastAsia="黑体" w:cs="Times New Roman"/>
          <w:sz w:val="32"/>
          <w:szCs w:val="32"/>
        </w:rPr>
      </w:pPr>
    </w:p>
    <w:p w14:paraId="64C87E38">
      <w:pPr>
        <w:spacing w:after="120"/>
        <w:rPr>
          <w:rFonts w:ascii="Times New Roman" w:hAnsi="Times New Roman" w:eastAsia="黑体" w:cs="Times New Roman"/>
          <w:sz w:val="28"/>
          <w:szCs w:val="28"/>
        </w:rPr>
      </w:pPr>
    </w:p>
    <w:p w14:paraId="6F6FA357">
      <w:pPr>
        <w:spacing w:after="120"/>
        <w:rPr>
          <w:rFonts w:ascii="Times New Roman" w:hAnsi="Times New Roman" w:eastAsia="黑体" w:cs="Times New Roman"/>
          <w:sz w:val="28"/>
          <w:szCs w:val="28"/>
        </w:rPr>
      </w:pPr>
    </w:p>
    <w:p w14:paraId="5047A24D">
      <w:pPr>
        <w:spacing w:after="120"/>
        <w:rPr>
          <w:rFonts w:ascii="Times New Roman" w:hAnsi="Times New Roman" w:eastAsia="黑体" w:cs="Times New Roman"/>
          <w:sz w:val="28"/>
          <w:szCs w:val="28"/>
        </w:rPr>
      </w:pPr>
      <w:r>
        <w:rPr>
          <w:rFonts w:ascii="Times New Roman" w:hAnsi="黑体" w:eastAsia="黑体" w:cs="Times New Roman"/>
          <w:sz w:val="28"/>
          <w:szCs w:val="28"/>
        </w:rPr>
        <w:t>封面：</w:t>
      </w:r>
    </w:p>
    <w:p w14:paraId="6641EDF4">
      <w:pPr>
        <w:rPr>
          <w:rFonts w:ascii="Times New Roman" w:hAnsi="Times New Roman" w:eastAsia="方正小标宋简体" w:cs="Times New Roman"/>
          <w:color w:val="000000" w:themeColor="text1"/>
          <w:w w:val="110"/>
          <w:sz w:val="44"/>
          <w:szCs w:val="44"/>
        </w:rPr>
      </w:pPr>
    </w:p>
    <w:p w14:paraId="62FB80C6">
      <w:pPr>
        <w:jc w:val="center"/>
        <w:rPr>
          <w:rFonts w:ascii="Times New Roman" w:hAnsi="Times New Roman" w:eastAsia="黑体" w:cs="Times New Roman"/>
          <w:b/>
          <w:sz w:val="30"/>
          <w:szCs w:val="30"/>
        </w:rPr>
      </w:pPr>
      <w:r>
        <w:rPr>
          <w:rFonts w:hint="eastAsia" w:ascii="Times New Roman" w:hAnsi="Times New Roman" w:eastAsia="方正小标宋简体" w:cs="Times New Roman"/>
          <w:color w:val="000000" w:themeColor="text1"/>
          <w:w w:val="110"/>
          <w:sz w:val="44"/>
          <w:szCs w:val="44"/>
        </w:rPr>
        <w:t>鼎城区乡村振兴示范县创建2024年财政衔接资金农药包装废弃物回收处理</w:t>
      </w:r>
      <w:r>
        <w:rPr>
          <w:rFonts w:ascii="Times New Roman" w:hAnsi="Times New Roman" w:eastAsia="方正小标宋简体" w:cs="Times New Roman"/>
          <w:color w:val="000000" w:themeColor="text1"/>
          <w:w w:val="110"/>
          <w:sz w:val="44"/>
          <w:szCs w:val="44"/>
        </w:rPr>
        <w:t>项目比选投标文件</w:t>
      </w:r>
    </w:p>
    <w:p w14:paraId="487E9223">
      <w:pPr>
        <w:rPr>
          <w:rFonts w:ascii="Times New Roman" w:hAnsi="Times New Roman" w:eastAsia="宋体" w:cs="Times New Roman"/>
          <w:color w:val="FF0000"/>
          <w:sz w:val="28"/>
          <w:szCs w:val="28"/>
        </w:rPr>
      </w:pPr>
    </w:p>
    <w:p w14:paraId="0DB0EF02">
      <w:pPr>
        <w:rPr>
          <w:rFonts w:ascii="Times New Roman" w:hAnsi="Times New Roman" w:eastAsia="宋体" w:cs="Times New Roman"/>
          <w:color w:val="FF0000"/>
          <w:sz w:val="28"/>
          <w:szCs w:val="28"/>
        </w:rPr>
      </w:pPr>
    </w:p>
    <w:p w14:paraId="0CE9F5E7">
      <w:pPr>
        <w:rPr>
          <w:rFonts w:ascii="Times New Roman" w:hAnsi="Times New Roman" w:eastAsia="宋体" w:cs="Times New Roman"/>
          <w:color w:val="FF0000"/>
          <w:sz w:val="28"/>
          <w:szCs w:val="28"/>
        </w:rPr>
      </w:pPr>
    </w:p>
    <w:p w14:paraId="4066DD49">
      <w:pPr>
        <w:rPr>
          <w:rFonts w:ascii="Times New Roman" w:hAnsi="Times New Roman" w:eastAsia="宋体" w:cs="Times New Roman"/>
          <w:color w:val="FF0000"/>
          <w:sz w:val="28"/>
          <w:szCs w:val="28"/>
        </w:rPr>
      </w:pPr>
    </w:p>
    <w:p w14:paraId="2E0C11D8">
      <w:pPr>
        <w:rPr>
          <w:rFonts w:ascii="Times New Roman" w:hAnsi="Times New Roman" w:eastAsia="宋体" w:cs="Times New Roman"/>
          <w:color w:val="FF0000"/>
          <w:sz w:val="28"/>
          <w:szCs w:val="28"/>
        </w:rPr>
      </w:pPr>
    </w:p>
    <w:p w14:paraId="301F8F12">
      <w:pPr>
        <w:rPr>
          <w:rFonts w:ascii="Times New Roman" w:hAnsi="Times New Roman" w:eastAsia="宋体" w:cs="Times New Roman"/>
          <w:color w:val="FF0000"/>
          <w:sz w:val="28"/>
          <w:szCs w:val="28"/>
        </w:rPr>
      </w:pPr>
    </w:p>
    <w:p w14:paraId="3417F08A">
      <w:pPr>
        <w:spacing w:after="120"/>
        <w:ind w:left="420" w:leftChars="200" w:firstLine="560" w:firstLineChars="200"/>
        <w:rPr>
          <w:rFonts w:ascii="Times New Roman" w:hAnsi="Times New Roman" w:eastAsia="宋体" w:cs="Times New Roman"/>
          <w:color w:val="FF0000"/>
          <w:sz w:val="28"/>
          <w:szCs w:val="28"/>
        </w:rPr>
      </w:pPr>
    </w:p>
    <w:p w14:paraId="26377DDF">
      <w:pPr>
        <w:widowControl/>
        <w:ind w:firstLine="420"/>
        <w:jc w:val="left"/>
        <w:rPr>
          <w:rFonts w:ascii="Times New Roman" w:hAnsi="Times New Roman" w:eastAsia="宋体" w:cs="Times New Roman"/>
          <w:color w:val="FF0000"/>
          <w:kern w:val="0"/>
          <w:sz w:val="28"/>
          <w:szCs w:val="28"/>
        </w:rPr>
      </w:pPr>
    </w:p>
    <w:p w14:paraId="07A85F7E">
      <w:pPr>
        <w:widowControl/>
        <w:ind w:firstLine="420"/>
        <w:jc w:val="left"/>
        <w:rPr>
          <w:rFonts w:ascii="Times New Roman" w:hAnsi="Times New Roman" w:eastAsia="宋体" w:cs="Times New Roman"/>
          <w:color w:val="FF0000"/>
          <w:kern w:val="0"/>
          <w:sz w:val="28"/>
          <w:szCs w:val="28"/>
        </w:rPr>
      </w:pPr>
    </w:p>
    <w:p w14:paraId="47B99181">
      <w:pPr>
        <w:widowControl/>
        <w:ind w:firstLine="420"/>
        <w:jc w:val="left"/>
        <w:rPr>
          <w:rFonts w:ascii="Times New Roman" w:hAnsi="Times New Roman" w:eastAsia="宋体" w:cs="Times New Roman"/>
          <w:color w:val="FF0000"/>
          <w:kern w:val="0"/>
          <w:sz w:val="28"/>
          <w:szCs w:val="28"/>
        </w:rPr>
      </w:pPr>
    </w:p>
    <w:p w14:paraId="39A02C55">
      <w:pPr>
        <w:widowControl/>
        <w:ind w:firstLine="420"/>
        <w:jc w:val="left"/>
        <w:rPr>
          <w:rFonts w:ascii="Times New Roman" w:hAnsi="Times New Roman" w:eastAsia="宋体" w:cs="Times New Roman"/>
          <w:color w:val="FF0000"/>
          <w:kern w:val="0"/>
          <w:sz w:val="28"/>
          <w:szCs w:val="28"/>
        </w:rPr>
      </w:pPr>
    </w:p>
    <w:p w14:paraId="50F09CD3">
      <w:pPr>
        <w:widowControl/>
        <w:ind w:firstLine="420"/>
        <w:jc w:val="left"/>
        <w:rPr>
          <w:rFonts w:ascii="Times New Roman" w:hAnsi="Times New Roman" w:eastAsia="宋体" w:cs="Times New Roman"/>
          <w:color w:val="FF0000"/>
          <w:kern w:val="0"/>
          <w:sz w:val="28"/>
          <w:szCs w:val="28"/>
        </w:rPr>
      </w:pPr>
    </w:p>
    <w:p w14:paraId="22AA2CEE">
      <w:pPr>
        <w:widowControl/>
        <w:ind w:firstLine="420"/>
        <w:jc w:val="left"/>
        <w:rPr>
          <w:rFonts w:ascii="Times New Roman" w:hAnsi="Times New Roman" w:eastAsia="宋体" w:cs="Times New Roman"/>
          <w:color w:val="FF0000"/>
          <w:kern w:val="0"/>
          <w:sz w:val="28"/>
          <w:szCs w:val="28"/>
        </w:rPr>
      </w:pPr>
    </w:p>
    <w:p w14:paraId="7D712887">
      <w:pPr>
        <w:widowControl/>
        <w:ind w:firstLine="420"/>
        <w:jc w:val="left"/>
        <w:rPr>
          <w:rFonts w:ascii="Times New Roman" w:hAnsi="Times New Roman" w:eastAsia="宋体" w:cs="Times New Roman"/>
          <w:color w:val="FF0000"/>
          <w:kern w:val="0"/>
          <w:sz w:val="28"/>
          <w:szCs w:val="28"/>
        </w:rPr>
      </w:pPr>
    </w:p>
    <w:p w14:paraId="6F85AA59">
      <w:pPr>
        <w:widowControl/>
        <w:ind w:firstLine="420"/>
        <w:jc w:val="left"/>
        <w:rPr>
          <w:rFonts w:ascii="Times New Roman" w:hAnsi="Times New Roman" w:eastAsia="宋体" w:cs="Times New Roman"/>
          <w:color w:val="FF0000"/>
          <w:kern w:val="0"/>
          <w:sz w:val="28"/>
          <w:szCs w:val="28"/>
        </w:rPr>
      </w:pPr>
    </w:p>
    <w:p w14:paraId="6489105A">
      <w:pPr>
        <w:widowControl/>
        <w:ind w:firstLine="420"/>
        <w:jc w:val="left"/>
        <w:rPr>
          <w:rFonts w:ascii="Times New Roman" w:hAnsi="Times New Roman" w:eastAsia="宋体" w:cs="Times New Roman"/>
          <w:color w:val="FF0000"/>
          <w:kern w:val="0"/>
          <w:sz w:val="28"/>
          <w:szCs w:val="28"/>
        </w:rPr>
      </w:pPr>
    </w:p>
    <w:p w14:paraId="7A3FA859">
      <w:pPr>
        <w:widowControl/>
        <w:ind w:firstLine="420"/>
        <w:jc w:val="left"/>
        <w:rPr>
          <w:rFonts w:ascii="Times New Roman" w:hAnsi="Times New Roman" w:eastAsia="宋体" w:cs="Times New Roman"/>
          <w:color w:val="FF0000"/>
          <w:kern w:val="0"/>
          <w:sz w:val="28"/>
          <w:szCs w:val="28"/>
        </w:rPr>
      </w:pPr>
    </w:p>
    <w:p w14:paraId="581C8DC9">
      <w:pPr>
        <w:widowControl/>
        <w:ind w:firstLine="420"/>
        <w:jc w:val="left"/>
        <w:rPr>
          <w:rFonts w:ascii="Times New Roman" w:hAnsi="Times New Roman" w:eastAsia="宋体" w:cs="Times New Roman"/>
          <w:color w:val="FF0000"/>
          <w:kern w:val="0"/>
          <w:sz w:val="28"/>
          <w:szCs w:val="28"/>
        </w:rPr>
      </w:pPr>
    </w:p>
    <w:p w14:paraId="021DCA49">
      <w:pPr>
        <w:widowControl/>
        <w:ind w:firstLine="420"/>
        <w:jc w:val="left"/>
        <w:rPr>
          <w:rFonts w:ascii="Times New Roman" w:hAnsi="Times New Roman" w:eastAsia="宋体" w:cs="Times New Roman"/>
          <w:color w:val="FF0000"/>
          <w:kern w:val="0"/>
          <w:sz w:val="28"/>
          <w:szCs w:val="28"/>
        </w:rPr>
      </w:pPr>
    </w:p>
    <w:p w14:paraId="70E7AE3E">
      <w:pPr>
        <w:widowControl/>
        <w:ind w:firstLine="420"/>
        <w:jc w:val="left"/>
        <w:rPr>
          <w:rFonts w:ascii="Times New Roman" w:hAnsi="Times New Roman" w:eastAsia="宋体" w:cs="Times New Roman"/>
          <w:color w:val="FF0000"/>
          <w:kern w:val="0"/>
          <w:sz w:val="28"/>
          <w:szCs w:val="28"/>
        </w:rPr>
      </w:pPr>
    </w:p>
    <w:p w14:paraId="78C8B34F">
      <w:pPr>
        <w:widowControl/>
        <w:ind w:firstLine="420"/>
        <w:jc w:val="left"/>
        <w:rPr>
          <w:rFonts w:ascii="Times New Roman" w:hAnsi="Times New Roman" w:eastAsia="宋体" w:cs="Times New Roman"/>
          <w:color w:val="FF0000"/>
          <w:kern w:val="0"/>
          <w:sz w:val="28"/>
          <w:szCs w:val="28"/>
        </w:rPr>
      </w:pPr>
    </w:p>
    <w:p w14:paraId="37D92103">
      <w:pPr>
        <w:widowControl/>
        <w:ind w:firstLine="420"/>
        <w:jc w:val="left"/>
        <w:rPr>
          <w:rFonts w:ascii="Times New Roman" w:hAnsi="Times New Roman" w:eastAsia="宋体" w:cs="Times New Roman"/>
          <w:color w:val="FF0000"/>
          <w:kern w:val="0"/>
          <w:sz w:val="28"/>
          <w:szCs w:val="28"/>
        </w:rPr>
      </w:pPr>
    </w:p>
    <w:p w14:paraId="5A20F8A0">
      <w:pPr>
        <w:widowControl/>
        <w:ind w:firstLine="420"/>
        <w:jc w:val="left"/>
        <w:rPr>
          <w:rFonts w:ascii="Times New Roman" w:hAnsi="Times New Roman" w:eastAsia="宋体" w:cs="Times New Roman"/>
          <w:color w:val="FF0000"/>
          <w:kern w:val="0"/>
          <w:sz w:val="28"/>
          <w:szCs w:val="28"/>
        </w:rPr>
      </w:pPr>
    </w:p>
    <w:p w14:paraId="05660B7C">
      <w:pPr>
        <w:widowControl/>
        <w:ind w:firstLine="420"/>
        <w:jc w:val="left"/>
        <w:rPr>
          <w:rFonts w:ascii="Times New Roman" w:hAnsi="Times New Roman" w:eastAsia="宋体" w:cs="Times New Roman"/>
          <w:color w:val="FF0000"/>
          <w:kern w:val="0"/>
          <w:sz w:val="28"/>
          <w:szCs w:val="28"/>
        </w:rPr>
      </w:pPr>
    </w:p>
    <w:p w14:paraId="4E0BA044">
      <w:pPr>
        <w:ind w:firstLine="1116" w:firstLineChars="349"/>
        <w:rPr>
          <w:rFonts w:ascii="Times New Roman" w:hAnsi="Times New Roman" w:eastAsia="黑体" w:cs="Times New Roman"/>
          <w:sz w:val="32"/>
          <w:szCs w:val="32"/>
        </w:rPr>
      </w:pPr>
      <w:r>
        <w:rPr>
          <w:rFonts w:ascii="Times New Roman" w:hAnsi="黑体" w:eastAsia="黑体" w:cs="Times New Roman"/>
          <w:sz w:val="32"/>
          <w:szCs w:val="32"/>
        </w:rPr>
        <w:t>供应商（全称及签章）：</w:t>
      </w:r>
    </w:p>
    <w:p w14:paraId="37655840">
      <w:pPr>
        <w:ind w:firstLine="640" w:firstLineChars="200"/>
        <w:rPr>
          <w:rFonts w:ascii="Times New Roman" w:hAnsi="Times New Roman" w:eastAsia="黑体" w:cs="Times New Roman"/>
          <w:sz w:val="32"/>
          <w:szCs w:val="32"/>
        </w:rPr>
      </w:pPr>
    </w:p>
    <w:p w14:paraId="2DC14963">
      <w:pPr>
        <w:ind w:firstLine="1116" w:firstLineChars="349"/>
        <w:rPr>
          <w:rFonts w:ascii="Times New Roman" w:hAnsi="Times New Roman" w:eastAsia="黑体" w:cs="Times New Roman"/>
          <w:sz w:val="32"/>
          <w:szCs w:val="32"/>
          <w:u w:val="single"/>
        </w:rPr>
      </w:pPr>
      <w:r>
        <w:rPr>
          <w:rFonts w:ascii="Times New Roman" w:hAnsi="黑体" w:eastAsia="黑体" w:cs="Times New Roman"/>
          <w:sz w:val="32"/>
          <w:szCs w:val="32"/>
        </w:rPr>
        <w:t>法定代表人或委托代理人（签字）：</w:t>
      </w:r>
    </w:p>
    <w:p w14:paraId="4C9BCE6A">
      <w:pPr>
        <w:jc w:val="center"/>
        <w:rPr>
          <w:rFonts w:ascii="Times New Roman" w:hAnsi="Times New Roman" w:eastAsia="黑体" w:cs="Times New Roman"/>
          <w:b/>
          <w:sz w:val="32"/>
          <w:szCs w:val="32"/>
        </w:rPr>
      </w:pPr>
    </w:p>
    <w:p w14:paraId="5C631DD1">
      <w:pPr>
        <w:spacing w:line="440" w:lineRule="exact"/>
        <w:jc w:val="center"/>
        <w:rPr>
          <w:rFonts w:ascii="Times New Roman" w:hAnsi="Times New Roman" w:eastAsia="宋体" w:cs="Times New Roman"/>
          <w:color w:val="FF0000"/>
          <w:sz w:val="24"/>
          <w:szCs w:val="24"/>
        </w:rPr>
        <w:sectPr>
          <w:footerReference r:id="rId3" w:type="default"/>
          <w:pgSz w:w="11905" w:h="16837"/>
          <w:pgMar w:top="1258" w:right="1468" w:bottom="851" w:left="1797" w:header="851" w:footer="992" w:gutter="0"/>
          <w:pgNumType w:fmt="numberInDash"/>
          <w:cols w:space="720" w:num="1"/>
          <w:docGrid w:linePitch="326" w:charSpace="0"/>
        </w:sectPr>
      </w:pPr>
      <w:r>
        <w:rPr>
          <w:rFonts w:ascii="Times New Roman" w:hAnsi="黑体" w:eastAsia="黑体" w:cs="Times New Roman"/>
          <w:sz w:val="32"/>
          <w:szCs w:val="32"/>
        </w:rPr>
        <w:t>年</w:t>
      </w:r>
      <w:r>
        <w:rPr>
          <w:rFonts w:ascii="Times New Roman" w:hAnsi="Times New Roman" w:eastAsia="黑体" w:cs="Times New Roman"/>
          <w:sz w:val="32"/>
          <w:szCs w:val="32"/>
        </w:rPr>
        <w:t xml:space="preserve">    </w:t>
      </w:r>
      <w:r>
        <w:rPr>
          <w:rFonts w:ascii="Times New Roman" w:hAnsi="黑体" w:eastAsia="黑体" w:cs="Times New Roman"/>
          <w:sz w:val="32"/>
          <w:szCs w:val="32"/>
        </w:rPr>
        <w:t>月</w:t>
      </w:r>
      <w:r>
        <w:rPr>
          <w:rFonts w:ascii="Times New Roman" w:hAnsi="Times New Roman" w:eastAsia="黑体" w:cs="Times New Roman"/>
          <w:sz w:val="32"/>
          <w:szCs w:val="32"/>
        </w:rPr>
        <w:t xml:space="preserve">    </w:t>
      </w:r>
      <w:r>
        <w:rPr>
          <w:rFonts w:ascii="Times New Roman" w:hAnsi="黑体" w:eastAsia="黑体" w:cs="Times New Roman"/>
          <w:sz w:val="32"/>
          <w:szCs w:val="32"/>
        </w:rPr>
        <w:t>日</w:t>
      </w:r>
      <w:r>
        <w:rPr>
          <w:rFonts w:ascii="Times New Roman" w:hAnsi="Times New Roman" w:eastAsia="宋体" w:cs="Times New Roman"/>
          <w:color w:val="FF0000"/>
          <w:sz w:val="30"/>
          <w:szCs w:val="30"/>
        </w:rPr>
        <w:br w:type="page"/>
      </w:r>
    </w:p>
    <w:p w14:paraId="597E3D1F">
      <w:pPr>
        <w:tabs>
          <w:tab w:val="left" w:pos="2310"/>
          <w:tab w:val="left" w:pos="4215"/>
          <w:tab w:val="left" w:pos="4305"/>
          <w:tab w:val="left" w:pos="8000"/>
        </w:tabs>
        <w:autoSpaceDE w:val="0"/>
        <w:autoSpaceDN w:val="0"/>
        <w:adjustRightInd w:val="0"/>
        <w:spacing w:line="400" w:lineRule="exact"/>
        <w:jc w:val="left"/>
        <w:rPr>
          <w:rFonts w:ascii="Times New Roman" w:hAnsi="Times New Roman" w:eastAsia="方正小标宋简体" w:cs="Times New Roman"/>
          <w:kern w:val="0"/>
          <w:sz w:val="36"/>
          <w:szCs w:val="36"/>
          <w:lang w:val="zh-CN"/>
        </w:rPr>
      </w:pPr>
      <w:r>
        <w:rPr>
          <w:rFonts w:ascii="Times New Roman" w:hAnsi="Times New Roman" w:eastAsia="方正小标宋简体" w:cs="Times New Roman"/>
          <w:kern w:val="0"/>
          <w:sz w:val="36"/>
          <w:szCs w:val="36"/>
          <w:lang w:val="zh-CN"/>
        </w:rPr>
        <w:t>一、投标函（报价函）</w:t>
      </w:r>
    </w:p>
    <w:p w14:paraId="3AF52CE4">
      <w:pPr>
        <w:tabs>
          <w:tab w:val="left" w:pos="2310"/>
          <w:tab w:val="left" w:pos="4215"/>
          <w:tab w:val="left" w:pos="4305"/>
          <w:tab w:val="left" w:pos="8000"/>
        </w:tabs>
        <w:autoSpaceDE w:val="0"/>
        <w:autoSpaceDN w:val="0"/>
        <w:adjustRightInd w:val="0"/>
        <w:spacing w:line="400" w:lineRule="exact"/>
        <w:rPr>
          <w:rFonts w:ascii="Times New Roman" w:hAnsi="Times New Roman" w:eastAsia="方正小标宋简体" w:cs="Times New Roman"/>
          <w:kern w:val="0"/>
          <w:sz w:val="32"/>
          <w:szCs w:val="32"/>
          <w:lang w:val="zh-CN"/>
        </w:rPr>
      </w:pPr>
    </w:p>
    <w:p w14:paraId="0720FFA9">
      <w:pPr>
        <w:tabs>
          <w:tab w:val="left" w:pos="2310"/>
          <w:tab w:val="left" w:pos="4215"/>
          <w:tab w:val="left" w:pos="4305"/>
          <w:tab w:val="left" w:pos="8000"/>
        </w:tabs>
        <w:autoSpaceDE w:val="0"/>
        <w:autoSpaceDN w:val="0"/>
        <w:adjustRightInd w:val="0"/>
        <w:spacing w:line="400" w:lineRule="exact"/>
        <w:jc w:val="left"/>
        <w:rPr>
          <w:rFonts w:ascii="Times New Roman" w:hAnsi="Times New Roman" w:eastAsia="仿宋_GB2312" w:cs="Times New Roman"/>
          <w:kern w:val="0"/>
          <w:sz w:val="28"/>
          <w:szCs w:val="28"/>
          <w:lang w:val="zh-CN"/>
        </w:rPr>
      </w:pPr>
      <w:r>
        <w:rPr>
          <w:rFonts w:ascii="Times New Roman" w:hAnsi="Times New Roman" w:eastAsia="仿宋_GB2312" w:cs="Times New Roman"/>
          <w:kern w:val="0"/>
          <w:sz w:val="28"/>
          <w:szCs w:val="28"/>
          <w:u w:val="single"/>
          <w:lang w:val="zh-CN"/>
        </w:rPr>
        <w:t>常德市鼎城区农业农村局</w:t>
      </w:r>
      <w:r>
        <w:rPr>
          <w:rFonts w:ascii="Times New Roman" w:hAnsi="Times New Roman" w:eastAsia="仿宋_GB2312" w:cs="Times New Roman"/>
          <w:kern w:val="0"/>
          <w:sz w:val="28"/>
          <w:szCs w:val="28"/>
          <w:lang w:val="zh-CN"/>
        </w:rPr>
        <w:t>：</w:t>
      </w:r>
    </w:p>
    <w:p w14:paraId="1DE9F1BB">
      <w:pPr>
        <w:tabs>
          <w:tab w:val="left" w:pos="2615"/>
        </w:tabs>
        <w:spacing w:line="400" w:lineRule="exact"/>
        <w:ind w:firstLine="518" w:firstLineChars="185"/>
        <w:rPr>
          <w:rFonts w:ascii="Times New Roman" w:hAnsi="Times New Roman" w:eastAsia="仿宋_GB2312" w:cs="Times New Roman"/>
          <w:sz w:val="28"/>
          <w:szCs w:val="28"/>
        </w:rPr>
      </w:pPr>
      <w:r>
        <w:rPr>
          <w:rFonts w:ascii="Times New Roman" w:hAnsi="Times New Roman" w:eastAsia="仿宋_GB2312" w:cs="Times New Roman"/>
          <w:kern w:val="0"/>
          <w:sz w:val="28"/>
          <w:szCs w:val="28"/>
          <w:lang w:val="zh-CN"/>
        </w:rPr>
        <w:t>我方已仔细研究了</w:t>
      </w:r>
      <w:r>
        <w:rPr>
          <w:rFonts w:hint="eastAsia" w:ascii="Times New Roman" w:hAnsi="Times New Roman" w:eastAsia="仿宋_GB2312" w:cs="Times New Roman"/>
          <w:kern w:val="0"/>
          <w:sz w:val="28"/>
          <w:szCs w:val="28"/>
          <w:lang w:val="zh-CN"/>
        </w:rPr>
        <w:t>鼎城区乡村振兴示范县创建2024年财政衔接资金农药包装废弃物回收处理项目</w:t>
      </w:r>
      <w:r>
        <w:rPr>
          <w:rFonts w:ascii="Times New Roman" w:hAnsi="Times New Roman" w:eastAsia="仿宋_GB2312" w:cs="Times New Roman"/>
          <w:kern w:val="0"/>
          <w:sz w:val="28"/>
          <w:szCs w:val="28"/>
          <w:lang w:val="zh-CN"/>
        </w:rPr>
        <w:t>比选公告和比选文件的全部内容，</w:t>
      </w:r>
      <w:r>
        <w:rPr>
          <w:rFonts w:ascii="Times New Roman" w:hAnsi="Times New Roman" w:eastAsia="仿宋_GB2312" w:cs="Times New Roman"/>
          <w:sz w:val="28"/>
          <w:szCs w:val="28"/>
        </w:rPr>
        <w:t>现决定参加本次比选。我方决定无保留地接受所有条款并按下述报价参加本次比选活动。我方承诺：</w:t>
      </w:r>
    </w:p>
    <w:p w14:paraId="2E1247D4">
      <w:pPr>
        <w:autoSpaceDE w:val="0"/>
        <w:autoSpaceDN w:val="0"/>
        <w:adjustRightInd w:val="0"/>
        <w:spacing w:line="400" w:lineRule="exact"/>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一、本次采购，我方</w:t>
      </w:r>
      <w:r>
        <w:rPr>
          <w:rFonts w:hint="eastAsia" w:ascii="仿宋_GB2312" w:hAnsi="宋体" w:eastAsia="仿宋_GB2312" w:cs="宋体"/>
          <w:sz w:val="28"/>
          <w:szCs w:val="28"/>
        </w:rPr>
        <w:t>农药包装废弃物回收处理服务费用（包括回收、归集、储存、转运、无害化处理和资源化利用等费用）每吨</w:t>
      </w:r>
      <w:r>
        <w:rPr>
          <w:rFonts w:ascii="Times New Roman" w:hAnsi="Times New Roman" w:eastAsia="仿宋_GB2312" w:cs="Times New Roman"/>
          <w:sz w:val="28"/>
          <w:szCs w:val="28"/>
        </w:rPr>
        <w:t>报价为人民币（大写）：</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，（小写）：</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bCs/>
          <w:sz w:val="28"/>
          <w:szCs w:val="28"/>
        </w:rPr>
        <w:t>元</w:t>
      </w:r>
      <w:r>
        <w:rPr>
          <w:rFonts w:hint="eastAsia" w:ascii="Times New Roman" w:hAnsi="Times New Roman" w:eastAsia="仿宋_GB2312" w:cs="Times New Roman"/>
          <w:bCs/>
          <w:sz w:val="28"/>
          <w:szCs w:val="28"/>
        </w:rPr>
        <w:t>/吨</w:t>
      </w:r>
      <w:r>
        <w:rPr>
          <w:rFonts w:ascii="Times New Roman" w:hAnsi="Times New Roman" w:eastAsia="仿宋_GB2312" w:cs="Times New Roman"/>
          <w:sz w:val="28"/>
          <w:szCs w:val="28"/>
        </w:rPr>
        <w:t>。其中</w:t>
      </w:r>
      <w:r>
        <w:rPr>
          <w:rFonts w:hint="eastAsia" w:ascii="仿宋_GB2312" w:hAnsi="宋体" w:eastAsia="仿宋_GB2312" w:cs="宋体"/>
          <w:sz w:val="28"/>
          <w:szCs w:val="28"/>
        </w:rPr>
        <w:t>回收、归集、储存服务费用</w:t>
      </w:r>
      <w:r>
        <w:rPr>
          <w:rFonts w:ascii="Times New Roman" w:hAnsi="Times New Roman" w:eastAsia="仿宋_GB2312" w:cs="Times New Roman"/>
          <w:sz w:val="28"/>
          <w:szCs w:val="28"/>
        </w:rPr>
        <w:t>（小写）：</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bCs/>
          <w:sz w:val="28"/>
          <w:szCs w:val="28"/>
        </w:rPr>
        <w:t>元</w:t>
      </w:r>
      <w:r>
        <w:rPr>
          <w:rFonts w:hint="eastAsia" w:ascii="Times New Roman" w:hAnsi="Times New Roman" w:eastAsia="仿宋_GB2312" w:cs="Times New Roman"/>
          <w:bCs/>
          <w:sz w:val="28"/>
          <w:szCs w:val="28"/>
        </w:rPr>
        <w:t>/吨；</w:t>
      </w:r>
      <w:r>
        <w:rPr>
          <w:rFonts w:hint="eastAsia" w:ascii="仿宋_GB2312" w:hAnsi="宋体" w:eastAsia="仿宋_GB2312" w:cs="宋体"/>
          <w:sz w:val="28"/>
          <w:szCs w:val="28"/>
        </w:rPr>
        <w:t>转运、无害化处理和资源化利用服务费用</w:t>
      </w:r>
      <w:r>
        <w:rPr>
          <w:rFonts w:ascii="Times New Roman" w:hAnsi="Times New Roman" w:eastAsia="仿宋_GB2312" w:cs="Times New Roman"/>
          <w:sz w:val="28"/>
          <w:szCs w:val="28"/>
        </w:rPr>
        <w:t>（小写）：</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bCs/>
          <w:sz w:val="28"/>
          <w:szCs w:val="28"/>
        </w:rPr>
        <w:t>元</w:t>
      </w:r>
      <w:r>
        <w:rPr>
          <w:rFonts w:hint="eastAsia" w:ascii="Times New Roman" w:hAnsi="Times New Roman" w:eastAsia="仿宋_GB2312" w:cs="Times New Roman"/>
          <w:bCs/>
          <w:sz w:val="28"/>
          <w:szCs w:val="28"/>
        </w:rPr>
        <w:t>/吨。</w:t>
      </w:r>
      <w:r>
        <w:rPr>
          <w:rFonts w:ascii="Times New Roman" w:hAnsi="Times New Roman" w:eastAsia="仿宋_GB2312" w:cs="Times New Roman"/>
          <w:sz w:val="28"/>
          <w:szCs w:val="28"/>
        </w:rPr>
        <w:t>计划完成数量为：</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吨。</w:t>
      </w:r>
    </w:p>
    <w:p w14:paraId="0DAA0158">
      <w:pPr>
        <w:tabs>
          <w:tab w:val="left" w:pos="2615"/>
        </w:tabs>
        <w:spacing w:line="400" w:lineRule="exact"/>
        <w:ind w:firstLine="518" w:firstLineChars="185"/>
        <w:rPr>
          <w:rFonts w:ascii="Times New Roman" w:hAnsi="Times New Roman" w:eastAsia="仿宋_GB2312" w:cs="Times New Roman"/>
          <w:sz w:val="28"/>
          <w:szCs w:val="28"/>
        </w:rPr>
      </w:pPr>
      <w:r>
        <w:rPr>
          <w:rFonts w:ascii="Times New Roman" w:hAnsi="Times New Roman" w:eastAsia="仿宋_GB2312" w:cs="Times New Roman"/>
          <w:sz w:val="28"/>
          <w:szCs w:val="28"/>
        </w:rPr>
        <w:t>服务时间：双方在合同中约定。</w:t>
      </w:r>
    </w:p>
    <w:p w14:paraId="12B782F1">
      <w:pPr>
        <w:tabs>
          <w:tab w:val="left" w:pos="2615"/>
        </w:tabs>
        <w:spacing w:line="400" w:lineRule="exact"/>
        <w:ind w:firstLine="518" w:firstLineChars="185"/>
        <w:rPr>
          <w:rFonts w:ascii="Times New Roman" w:hAnsi="Times New Roman" w:eastAsia="仿宋_GB2312" w:cs="Times New Roman"/>
          <w:sz w:val="28"/>
          <w:szCs w:val="28"/>
        </w:rPr>
      </w:pPr>
      <w:r>
        <w:rPr>
          <w:rFonts w:ascii="Times New Roman" w:hAnsi="Times New Roman" w:eastAsia="仿宋_GB2312" w:cs="Times New Roman"/>
          <w:sz w:val="28"/>
          <w:szCs w:val="28"/>
        </w:rPr>
        <w:t>服务地点：比选人指定地点。</w:t>
      </w:r>
    </w:p>
    <w:p w14:paraId="37F0953F">
      <w:pPr>
        <w:spacing w:line="400" w:lineRule="exact"/>
        <w:ind w:firstLine="518" w:firstLineChars="185"/>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付款方式：双方在合同中约定。</w:t>
      </w:r>
    </w:p>
    <w:p w14:paraId="47D4BAF0">
      <w:pPr>
        <w:spacing w:line="400" w:lineRule="exact"/>
        <w:ind w:right="-210" w:rightChars="-100" w:firstLine="518" w:firstLineChars="185"/>
        <w:rPr>
          <w:rFonts w:ascii="Times New Roman" w:hAnsi="Times New Roman" w:eastAsia="仿宋_GB2312" w:cs="Times New Roman"/>
          <w:sz w:val="28"/>
          <w:szCs w:val="28"/>
        </w:rPr>
      </w:pPr>
      <w:r>
        <w:rPr>
          <w:rFonts w:ascii="Times New Roman" w:hAnsi="Times New Roman" w:eastAsia="仿宋_GB2312" w:cs="Times New Roman"/>
          <w:sz w:val="28"/>
          <w:szCs w:val="28"/>
        </w:rPr>
        <w:t>二、我方愿意按照比选文件要求和</w:t>
      </w:r>
      <w:r>
        <w:rPr>
          <w:rFonts w:hint="eastAsia" w:ascii="Times New Roman" w:hAnsi="Times New Roman" w:eastAsia="仿宋_GB2312" w:cs="Times New Roman"/>
          <w:sz w:val="28"/>
          <w:szCs w:val="28"/>
        </w:rPr>
        <w:t>投标函（报价函）</w:t>
      </w:r>
      <w:r>
        <w:rPr>
          <w:rFonts w:ascii="Times New Roman" w:hAnsi="Times New Roman" w:eastAsia="仿宋_GB2312" w:cs="Times New Roman"/>
          <w:sz w:val="28"/>
          <w:szCs w:val="28"/>
        </w:rPr>
        <w:t>所报的价格，提供全部服务。</w:t>
      </w:r>
    </w:p>
    <w:p w14:paraId="4743E3B3">
      <w:pPr>
        <w:spacing w:line="400" w:lineRule="exact"/>
        <w:ind w:firstLine="518" w:firstLineChars="185"/>
        <w:rPr>
          <w:rFonts w:ascii="Times New Roman" w:hAnsi="Times New Roman" w:eastAsia="仿宋_GB2312" w:cs="Times New Roman"/>
          <w:sz w:val="28"/>
          <w:szCs w:val="28"/>
        </w:rPr>
      </w:pPr>
      <w:r>
        <w:rPr>
          <w:rFonts w:ascii="Times New Roman" w:hAnsi="Times New Roman" w:eastAsia="仿宋_GB2312" w:cs="Times New Roman"/>
          <w:sz w:val="28"/>
          <w:szCs w:val="28"/>
        </w:rPr>
        <w:t>三、</w:t>
      </w:r>
      <w:r>
        <w:rPr>
          <w:rFonts w:hint="eastAsia" w:ascii="Times New Roman" w:hAnsi="Times New Roman" w:eastAsia="仿宋_GB2312" w:cs="Times New Roman"/>
          <w:sz w:val="28"/>
          <w:szCs w:val="28"/>
        </w:rPr>
        <w:t>服</w:t>
      </w:r>
      <w:r>
        <w:rPr>
          <w:rFonts w:ascii="Times New Roman" w:hAnsi="Times New Roman" w:eastAsia="仿宋_GB2312" w:cs="Times New Roman"/>
          <w:sz w:val="28"/>
          <w:szCs w:val="28"/>
        </w:rPr>
        <w:t>务质量达到比选文件及</w:t>
      </w:r>
      <w:r>
        <w:rPr>
          <w:rFonts w:hint="eastAsia" w:ascii="Times New Roman" w:hAnsi="Times New Roman" w:eastAsia="仿宋_GB2312" w:cs="Times New Roman"/>
          <w:sz w:val="28"/>
          <w:szCs w:val="28"/>
        </w:rPr>
        <w:t>采购人</w:t>
      </w:r>
      <w:r>
        <w:rPr>
          <w:rFonts w:ascii="Times New Roman" w:hAnsi="Times New Roman" w:eastAsia="仿宋_GB2312" w:cs="Times New Roman"/>
          <w:sz w:val="28"/>
          <w:szCs w:val="28"/>
        </w:rPr>
        <w:t>规定的要求</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提供的</w:t>
      </w:r>
      <w:r>
        <w:rPr>
          <w:rFonts w:hint="eastAsia" w:ascii="Times New Roman" w:hAnsi="Times New Roman" w:eastAsia="仿宋_GB2312" w:cs="Times New Roman"/>
          <w:sz w:val="28"/>
          <w:szCs w:val="28"/>
        </w:rPr>
        <w:t>服</w:t>
      </w:r>
      <w:r>
        <w:rPr>
          <w:rFonts w:ascii="Times New Roman" w:hAnsi="Times New Roman" w:eastAsia="仿宋_GB2312" w:cs="Times New Roman"/>
          <w:sz w:val="28"/>
          <w:szCs w:val="28"/>
        </w:rPr>
        <w:t>务与比选文件中要求一致，并根据</w:t>
      </w:r>
      <w:r>
        <w:rPr>
          <w:rFonts w:hint="eastAsia" w:ascii="Times New Roman" w:hAnsi="Times New Roman" w:eastAsia="仿宋_GB2312" w:cs="Times New Roman"/>
          <w:sz w:val="28"/>
          <w:szCs w:val="28"/>
        </w:rPr>
        <w:t>采购人</w:t>
      </w:r>
      <w:r>
        <w:rPr>
          <w:rFonts w:ascii="Times New Roman" w:hAnsi="Times New Roman" w:eastAsia="仿宋_GB2312" w:cs="Times New Roman"/>
          <w:sz w:val="28"/>
          <w:szCs w:val="28"/>
        </w:rPr>
        <w:t>实际需求进行完善修正。出现较大偏差时，责任由我方承担。凡达不到规定要求的我方自行修正，由此产生的一切费用及责任概由我方负责，与</w:t>
      </w:r>
      <w:r>
        <w:rPr>
          <w:rFonts w:hint="eastAsia" w:ascii="Times New Roman" w:hAnsi="Times New Roman" w:eastAsia="仿宋_GB2312" w:cs="Times New Roman"/>
          <w:sz w:val="28"/>
          <w:szCs w:val="28"/>
        </w:rPr>
        <w:t>采购人</w:t>
      </w:r>
      <w:r>
        <w:rPr>
          <w:rFonts w:ascii="Times New Roman" w:hAnsi="Times New Roman" w:eastAsia="仿宋_GB2312" w:cs="Times New Roman"/>
          <w:sz w:val="28"/>
          <w:szCs w:val="28"/>
        </w:rPr>
        <w:t>无关。</w:t>
      </w:r>
    </w:p>
    <w:p w14:paraId="09428327">
      <w:pPr>
        <w:spacing w:line="400" w:lineRule="exact"/>
        <w:ind w:firstLine="518" w:firstLineChars="185"/>
        <w:rPr>
          <w:rFonts w:ascii="Times New Roman" w:hAnsi="Times New Roman" w:eastAsia="仿宋_GB2312" w:cs="Times New Roman"/>
          <w:sz w:val="28"/>
          <w:szCs w:val="28"/>
        </w:rPr>
      </w:pPr>
      <w:r>
        <w:rPr>
          <w:rFonts w:ascii="Times New Roman" w:hAnsi="Times New Roman" w:eastAsia="仿宋_GB2312" w:cs="Times New Roman"/>
          <w:sz w:val="28"/>
          <w:szCs w:val="28"/>
        </w:rPr>
        <w:t>四、服务完成后，我方按照结算单的金额出具正式发票。</w:t>
      </w:r>
    </w:p>
    <w:p w14:paraId="445EEEE3">
      <w:pPr>
        <w:spacing w:line="400" w:lineRule="exact"/>
        <w:ind w:firstLine="518" w:firstLineChars="185"/>
        <w:rPr>
          <w:rFonts w:ascii="Times New Roman" w:hAnsi="Times New Roman" w:eastAsia="仿宋_GB2312" w:cs="Times New Roman"/>
          <w:sz w:val="28"/>
          <w:szCs w:val="28"/>
        </w:rPr>
      </w:pPr>
      <w:r>
        <w:rPr>
          <w:rFonts w:ascii="Times New Roman" w:hAnsi="Times New Roman" w:eastAsia="仿宋_GB2312" w:cs="Times New Roman"/>
          <w:sz w:val="28"/>
          <w:szCs w:val="28"/>
        </w:rPr>
        <w:t>五、服务过程中的一切安全、环保责任，概由我方负责。</w:t>
      </w:r>
    </w:p>
    <w:p w14:paraId="1C954AF2">
      <w:pPr>
        <w:spacing w:line="400" w:lineRule="exact"/>
        <w:ind w:firstLine="518" w:firstLineChars="185"/>
        <w:rPr>
          <w:rFonts w:ascii="Times New Roman" w:hAnsi="Times New Roman" w:eastAsia="仿宋_GB2312" w:cs="Times New Roman"/>
          <w:sz w:val="28"/>
          <w:szCs w:val="28"/>
        </w:rPr>
      </w:pPr>
      <w:r>
        <w:rPr>
          <w:rFonts w:ascii="Times New Roman" w:hAnsi="Times New Roman" w:eastAsia="仿宋_GB2312" w:cs="Times New Roman"/>
          <w:sz w:val="28"/>
          <w:szCs w:val="28"/>
        </w:rPr>
        <w:t>六、如提供虚假资质证明材料，我方承担由此带来的后果。</w:t>
      </w:r>
    </w:p>
    <w:p w14:paraId="59D3771D">
      <w:pPr>
        <w:spacing w:line="400" w:lineRule="exact"/>
        <w:ind w:firstLine="518" w:firstLineChars="185"/>
        <w:rPr>
          <w:rFonts w:ascii="Times New Roman" w:hAnsi="Times New Roman" w:eastAsia="仿宋_GB2312" w:cs="Times New Roman"/>
          <w:sz w:val="28"/>
          <w:szCs w:val="28"/>
        </w:rPr>
      </w:pPr>
      <w:r>
        <w:rPr>
          <w:rFonts w:ascii="Times New Roman" w:hAnsi="Times New Roman" w:eastAsia="仿宋_GB2312" w:cs="Times New Roman"/>
          <w:sz w:val="28"/>
          <w:szCs w:val="28"/>
        </w:rPr>
        <w:t>七、因特殊原因导致</w:t>
      </w:r>
      <w:r>
        <w:rPr>
          <w:rFonts w:hint="eastAsia" w:ascii="Times New Roman" w:hAnsi="Times New Roman" w:eastAsia="仿宋_GB2312" w:cs="Times New Roman"/>
          <w:sz w:val="28"/>
          <w:szCs w:val="28"/>
        </w:rPr>
        <w:t>采购人</w:t>
      </w:r>
      <w:r>
        <w:rPr>
          <w:rFonts w:ascii="Times New Roman" w:hAnsi="Times New Roman" w:eastAsia="仿宋_GB2312" w:cs="Times New Roman"/>
          <w:sz w:val="28"/>
          <w:szCs w:val="28"/>
        </w:rPr>
        <w:t>无需再向我方采购本次比选约定的服务时，</w:t>
      </w:r>
      <w:r>
        <w:rPr>
          <w:rFonts w:hint="eastAsia" w:ascii="Times New Roman" w:hAnsi="Times New Roman" w:eastAsia="仿宋_GB2312" w:cs="Times New Roman"/>
          <w:sz w:val="28"/>
          <w:szCs w:val="28"/>
        </w:rPr>
        <w:t>采购人</w:t>
      </w:r>
      <w:r>
        <w:rPr>
          <w:rFonts w:ascii="Times New Roman" w:hAnsi="Times New Roman" w:eastAsia="仿宋_GB2312" w:cs="Times New Roman"/>
          <w:sz w:val="28"/>
          <w:szCs w:val="28"/>
        </w:rPr>
        <w:t>有权在我方未完成合同约定全部内容时解除合同，我方无条件接受，对此无异议，在合同解除后的15个工作日内对已完成的合同内容进行结算。</w:t>
      </w:r>
    </w:p>
    <w:p w14:paraId="5B4280D8">
      <w:pPr>
        <w:spacing w:line="400" w:lineRule="exact"/>
        <w:ind w:firstLine="518" w:firstLineChars="185"/>
        <w:rPr>
          <w:rFonts w:ascii="Times New Roman" w:hAnsi="Times New Roman" w:eastAsia="仿宋_GB2312" w:cs="Times New Roman"/>
          <w:sz w:val="28"/>
          <w:szCs w:val="28"/>
        </w:rPr>
      </w:pPr>
      <w:r>
        <w:rPr>
          <w:rFonts w:ascii="Times New Roman" w:hAnsi="Times New Roman" w:eastAsia="仿宋_GB2312" w:cs="Times New Roman"/>
          <w:sz w:val="28"/>
          <w:szCs w:val="28"/>
        </w:rPr>
        <w:t>八、我方对所承诺事项承担法律责任。</w:t>
      </w:r>
    </w:p>
    <w:p w14:paraId="6628DB7A">
      <w:pPr>
        <w:spacing w:line="400" w:lineRule="exact"/>
        <w:rPr>
          <w:rFonts w:ascii="Times New Roman" w:hAnsi="Times New Roman" w:eastAsia="仿宋_GB2312" w:cs="Times New Roman"/>
          <w:sz w:val="28"/>
          <w:szCs w:val="28"/>
        </w:rPr>
      </w:pPr>
    </w:p>
    <w:p w14:paraId="2BA414FA">
      <w:pPr>
        <w:spacing w:line="400" w:lineRule="exact"/>
        <w:rPr>
          <w:rFonts w:ascii="Times New Roman" w:hAnsi="Times New Roman" w:eastAsia="仿宋_GB2312" w:cs="Times New Roman"/>
          <w:sz w:val="28"/>
          <w:szCs w:val="28"/>
        </w:rPr>
      </w:pPr>
    </w:p>
    <w:p w14:paraId="413AE6EC">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供应商（全称及签章）：</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 </w:t>
      </w:r>
    </w:p>
    <w:p w14:paraId="6E74D3D9">
      <w:pPr>
        <w:spacing w:line="4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法定代表</w:t>
      </w:r>
      <w:r>
        <w:rPr>
          <w:rFonts w:ascii="Times New Roman" w:hAnsi="Times New Roman" w:eastAsia="仿宋_GB2312" w:cs="Times New Roman"/>
          <w:sz w:val="28"/>
          <w:szCs w:val="28"/>
        </w:rPr>
        <w:t>人（签字）：</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 </w:t>
      </w:r>
    </w:p>
    <w:p w14:paraId="13E0ED85">
      <w:pPr>
        <w:spacing w:line="400" w:lineRule="exact"/>
        <w:ind w:firstLine="3640" w:firstLineChars="1300"/>
        <w:rPr>
          <w:rFonts w:ascii="宋体" w:hAnsi="宋体" w:eastAsia="宋体" w:cs="宋体"/>
          <w:sz w:val="24"/>
          <w:szCs w:val="24"/>
        </w:rPr>
        <w:sectPr>
          <w:footerReference r:id="rId4" w:type="default"/>
          <w:pgSz w:w="11905" w:h="16837"/>
          <w:pgMar w:top="1258" w:right="1468" w:bottom="851" w:left="1797" w:header="851" w:footer="992" w:gutter="0"/>
          <w:pgNumType w:start="1"/>
          <w:cols w:space="720" w:num="1"/>
          <w:docGrid w:linePitch="326" w:charSpace="0"/>
        </w:sectPr>
      </w:pP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年    月    日</w:t>
      </w:r>
    </w:p>
    <w:p w14:paraId="33EFEAC5">
      <w:pPr>
        <w:tabs>
          <w:tab w:val="left" w:pos="1680"/>
          <w:tab w:val="left" w:pos="4215"/>
          <w:tab w:val="left" w:pos="4305"/>
          <w:tab w:val="left" w:pos="8000"/>
        </w:tabs>
        <w:autoSpaceDE w:val="0"/>
        <w:autoSpaceDN w:val="0"/>
        <w:adjustRightInd w:val="0"/>
        <w:jc w:val="left"/>
        <w:rPr>
          <w:rFonts w:ascii="方正小标宋简体" w:hAnsi="Cambria" w:eastAsia="方正小标宋简体" w:cs="Times New Roman"/>
          <w:bCs/>
          <w:kern w:val="32"/>
          <w:sz w:val="36"/>
          <w:szCs w:val="36"/>
        </w:rPr>
      </w:pPr>
      <w:r>
        <w:rPr>
          <w:rFonts w:hint="eastAsia" w:ascii="方正小标宋简体" w:hAnsi="Cambria" w:eastAsia="方正小标宋简体" w:cs="Times New Roman"/>
          <w:bCs/>
          <w:kern w:val="32"/>
          <w:sz w:val="36"/>
          <w:szCs w:val="36"/>
          <w:lang w:val="zh-CN"/>
        </w:rPr>
        <w:t>二、授权委托书</w:t>
      </w:r>
    </w:p>
    <w:p w14:paraId="0000F643">
      <w:pPr>
        <w:tabs>
          <w:tab w:val="left" w:pos="2310"/>
          <w:tab w:val="left" w:pos="4215"/>
          <w:tab w:val="left" w:pos="4305"/>
          <w:tab w:val="left" w:pos="8000"/>
        </w:tabs>
        <w:autoSpaceDE w:val="0"/>
        <w:autoSpaceDN w:val="0"/>
        <w:adjustRightInd w:val="0"/>
        <w:spacing w:line="360" w:lineRule="auto"/>
        <w:ind w:firstLine="700" w:firstLineChars="250"/>
        <w:jc w:val="left"/>
        <w:rPr>
          <w:rFonts w:ascii="宋体" w:hAnsi="宋体" w:eastAsia="宋体" w:cs="宋体"/>
          <w:kern w:val="0"/>
          <w:sz w:val="28"/>
          <w:szCs w:val="28"/>
          <w:lang w:val="zh-CN"/>
        </w:rPr>
      </w:pPr>
    </w:p>
    <w:p w14:paraId="20B3A057">
      <w:pPr>
        <w:tabs>
          <w:tab w:val="left" w:pos="2310"/>
          <w:tab w:val="left" w:pos="4215"/>
          <w:tab w:val="left" w:pos="4305"/>
          <w:tab w:val="left" w:pos="8000"/>
        </w:tabs>
        <w:autoSpaceDE w:val="0"/>
        <w:autoSpaceDN w:val="0"/>
        <w:adjustRightInd w:val="0"/>
        <w:spacing w:line="360" w:lineRule="auto"/>
        <w:ind w:firstLine="560" w:firstLineChars="200"/>
        <w:jc w:val="left"/>
        <w:rPr>
          <w:rFonts w:ascii="Times New Roman" w:hAnsi="Times New Roman" w:eastAsia="仿宋_GB2312" w:cs="Times New Roman"/>
          <w:kern w:val="0"/>
          <w:sz w:val="28"/>
          <w:szCs w:val="28"/>
          <w:lang w:val="zh-CN"/>
        </w:rPr>
      </w:pPr>
      <w:r>
        <w:rPr>
          <w:rFonts w:ascii="Times New Roman" w:hAnsi="Times New Roman" w:eastAsia="仿宋_GB2312" w:cs="Times New Roman"/>
          <w:kern w:val="0"/>
          <w:sz w:val="28"/>
          <w:szCs w:val="28"/>
          <w:lang w:val="zh-CN"/>
        </w:rPr>
        <w:t>本人</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lang w:val="zh-CN"/>
        </w:rPr>
        <w:t>（姓名）系</w:t>
      </w:r>
      <w:r>
        <w:rPr>
          <w:rFonts w:ascii="Times New Roman" w:hAnsi="Times New Roman" w:eastAsia="仿宋_GB2312" w:cs="Times New Roman"/>
          <w:kern w:val="0"/>
          <w:sz w:val="28"/>
          <w:szCs w:val="28"/>
          <w:u w:val="single"/>
          <w:lang w:val="zh-CN"/>
        </w:rPr>
        <w:t xml:space="preserve"> </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u w:val="single"/>
          <w:lang w:val="zh-CN"/>
        </w:rPr>
        <w:t xml:space="preserve"> </w:t>
      </w:r>
      <w:r>
        <w:rPr>
          <w:rFonts w:hint="eastAsia" w:ascii="Times New Roman" w:hAnsi="Times New Roman" w:eastAsia="仿宋_GB2312" w:cs="Times New Roman"/>
          <w:kern w:val="0"/>
          <w:sz w:val="28"/>
          <w:szCs w:val="28"/>
          <w:u w:val="single"/>
          <w:lang w:val="zh-CN"/>
        </w:rPr>
        <w:t xml:space="preserve">        </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kern w:val="0"/>
          <w:sz w:val="28"/>
          <w:szCs w:val="28"/>
          <w:lang w:val="zh-CN"/>
        </w:rPr>
        <w:t>（供应商名称）的法定代表人，现委托</w:t>
      </w:r>
      <w:r>
        <w:rPr>
          <w:rFonts w:ascii="Times New Roman" w:hAnsi="Times New Roman" w:eastAsia="仿宋_GB2312" w:cs="Times New Roman"/>
          <w:kern w:val="0"/>
          <w:sz w:val="28"/>
          <w:szCs w:val="28"/>
        </w:rPr>
        <w:t xml:space="preserve"> </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lang w:val="zh-CN"/>
        </w:rPr>
        <w:t>（姓名）为我方代理人。代理人根据授权，以我方名义签署、澄清、说明、补正、递交、撤回、修改</w:t>
      </w:r>
      <w:r>
        <w:rPr>
          <w:rFonts w:ascii="Times New Roman" w:hAnsi="Times New Roman" w:eastAsia="仿宋_GB2312" w:cs="Times New Roman"/>
          <w:kern w:val="0"/>
          <w:sz w:val="28"/>
          <w:szCs w:val="28"/>
          <w:u w:val="single"/>
        </w:rPr>
        <w:t xml:space="preserve">      </w:t>
      </w:r>
      <w:r>
        <w:rPr>
          <w:rFonts w:hint="eastAsia"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u w:val="single"/>
        </w:rPr>
        <w:t xml:space="preserve">     </w:t>
      </w:r>
      <w:r>
        <w:rPr>
          <w:rFonts w:hint="eastAsia" w:ascii="Times New Roman" w:hAnsi="Times New Roman" w:eastAsia="仿宋_GB2312" w:cs="Times New Roman"/>
          <w:kern w:val="0"/>
          <w:sz w:val="28"/>
          <w:szCs w:val="28"/>
          <w:lang w:val="zh-CN"/>
        </w:rPr>
        <w:t>项</w:t>
      </w:r>
      <w:r>
        <w:rPr>
          <w:rFonts w:ascii="Times New Roman" w:hAnsi="Times New Roman" w:eastAsia="仿宋_GB2312" w:cs="Times New Roman"/>
          <w:kern w:val="0"/>
          <w:sz w:val="28"/>
          <w:szCs w:val="28"/>
          <w:lang w:val="zh-CN"/>
        </w:rPr>
        <w:t>目</w:t>
      </w:r>
      <w:r>
        <w:rPr>
          <w:rFonts w:hint="eastAsia" w:ascii="Times New Roman" w:hAnsi="Times New Roman" w:eastAsia="仿宋_GB2312" w:cs="Times New Roman"/>
          <w:kern w:val="0"/>
          <w:sz w:val="28"/>
          <w:szCs w:val="28"/>
          <w:lang w:val="zh-CN"/>
        </w:rPr>
        <w:t>投</w:t>
      </w:r>
      <w:r>
        <w:rPr>
          <w:rFonts w:ascii="Times New Roman" w:hAnsi="Times New Roman" w:eastAsia="仿宋_GB2312" w:cs="Times New Roman"/>
          <w:kern w:val="0"/>
          <w:sz w:val="28"/>
          <w:szCs w:val="28"/>
          <w:lang w:val="zh-CN"/>
        </w:rPr>
        <w:t>标文件、签订合同和处理比选过程中的有关事宜，其法律后果由我方承担。</w:t>
      </w:r>
    </w:p>
    <w:p w14:paraId="0A428F38">
      <w:pPr>
        <w:autoSpaceDE w:val="0"/>
        <w:autoSpaceDN w:val="0"/>
        <w:adjustRightInd w:val="0"/>
        <w:snapToGrid w:val="0"/>
        <w:spacing w:line="360" w:lineRule="auto"/>
        <w:ind w:firstLine="560" w:firstLineChars="200"/>
        <w:jc w:val="left"/>
        <w:rPr>
          <w:rFonts w:ascii="Times New Roman" w:hAnsi="Times New Roman" w:eastAsia="仿宋_GB2312" w:cs="Times New Roman"/>
          <w:kern w:val="0"/>
          <w:sz w:val="28"/>
          <w:szCs w:val="28"/>
          <w:lang w:val="zh-CN"/>
        </w:rPr>
      </w:pPr>
    </w:p>
    <w:p w14:paraId="4C43BEA6">
      <w:pPr>
        <w:autoSpaceDE w:val="0"/>
        <w:autoSpaceDN w:val="0"/>
        <w:adjustRightInd w:val="0"/>
        <w:snapToGrid w:val="0"/>
        <w:spacing w:line="360" w:lineRule="auto"/>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lang w:val="zh-CN"/>
        </w:rPr>
        <w:t>委托期限：</w:t>
      </w:r>
      <w:r>
        <w:rPr>
          <w:rFonts w:ascii="Times New Roman" w:hAnsi="Times New Roman" w:eastAsia="仿宋_GB2312" w:cs="Times New Roman"/>
          <w:kern w:val="0"/>
          <w:sz w:val="28"/>
          <w:szCs w:val="28"/>
          <w:u w:val="single"/>
        </w:rPr>
        <w:t xml:space="preserve">自投标截止之日起90天 </w:t>
      </w:r>
      <w:r>
        <w:rPr>
          <w:rFonts w:ascii="Times New Roman" w:hAnsi="Times New Roman" w:eastAsia="仿宋_GB2312" w:cs="Times New Roman"/>
          <w:kern w:val="0"/>
          <w:sz w:val="28"/>
          <w:szCs w:val="28"/>
        </w:rPr>
        <w:t>。</w:t>
      </w:r>
    </w:p>
    <w:p w14:paraId="44D46C88">
      <w:pPr>
        <w:autoSpaceDE w:val="0"/>
        <w:autoSpaceDN w:val="0"/>
        <w:adjustRightInd w:val="0"/>
        <w:snapToGrid w:val="0"/>
        <w:spacing w:line="360" w:lineRule="auto"/>
        <w:ind w:firstLine="560" w:firstLineChars="200"/>
        <w:jc w:val="left"/>
        <w:rPr>
          <w:rFonts w:ascii="Times New Roman" w:hAnsi="Times New Roman" w:eastAsia="仿宋_GB2312" w:cs="Times New Roman"/>
          <w:kern w:val="0"/>
          <w:sz w:val="28"/>
          <w:szCs w:val="28"/>
          <w:lang w:val="zh-CN"/>
        </w:rPr>
      </w:pPr>
      <w:r>
        <w:rPr>
          <w:rFonts w:ascii="Times New Roman" w:hAnsi="Times New Roman" w:eastAsia="仿宋_GB2312" w:cs="Times New Roman"/>
          <w:kern w:val="0"/>
          <w:sz w:val="28"/>
          <w:szCs w:val="28"/>
          <w:lang w:val="zh-CN"/>
        </w:rPr>
        <w:t>代理人无转委托权。</w:t>
      </w:r>
    </w:p>
    <w:p w14:paraId="113826ED">
      <w:pPr>
        <w:spacing w:line="360" w:lineRule="auto"/>
        <w:ind w:firstLine="560" w:firstLineChars="200"/>
        <w:rPr>
          <w:rFonts w:ascii="Times New Roman" w:hAnsi="Times New Roman" w:eastAsia="仿宋_GB2312" w:cs="Times New Roman"/>
          <w:kern w:val="0"/>
          <w:sz w:val="28"/>
          <w:szCs w:val="28"/>
          <w:lang w:val="zh-CN"/>
        </w:rPr>
      </w:pPr>
      <w:r>
        <w:rPr>
          <w:rFonts w:ascii="Times New Roman" w:hAnsi="Times New Roman" w:eastAsia="仿宋_GB2312" w:cs="Times New Roman"/>
          <w:kern w:val="0"/>
          <w:sz w:val="28"/>
          <w:szCs w:val="28"/>
          <w:lang w:val="zh-CN"/>
        </w:rPr>
        <w:t>本授权书于</w:t>
      </w:r>
      <w:r>
        <w:rPr>
          <w:rFonts w:ascii="Times New Roman" w:hAnsi="Times New Roman" w:eastAsia="仿宋_GB2312" w:cs="Times New Roman"/>
          <w:kern w:val="0"/>
          <w:sz w:val="28"/>
          <w:szCs w:val="28"/>
          <w:u w:val="single"/>
          <w:lang w:val="zh-CN"/>
        </w:rPr>
        <w:t xml:space="preserve"> </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u w:val="single"/>
          <w:lang w:val="zh-CN"/>
        </w:rPr>
        <w:t xml:space="preserve">  </w:t>
      </w:r>
      <w:r>
        <w:rPr>
          <w:rFonts w:ascii="Times New Roman" w:hAnsi="Times New Roman" w:eastAsia="仿宋_GB2312" w:cs="Times New Roman"/>
          <w:kern w:val="0"/>
          <w:sz w:val="28"/>
          <w:szCs w:val="28"/>
          <w:lang w:val="zh-CN"/>
        </w:rPr>
        <w:t>年</w:t>
      </w:r>
      <w:r>
        <w:rPr>
          <w:rFonts w:ascii="Times New Roman" w:hAnsi="Times New Roman" w:eastAsia="仿宋_GB2312" w:cs="Times New Roman"/>
          <w:kern w:val="0"/>
          <w:sz w:val="28"/>
          <w:szCs w:val="28"/>
          <w:u w:val="single"/>
          <w:lang w:val="zh-CN"/>
        </w:rPr>
        <w:t xml:space="preserve"> </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lang w:val="zh-CN"/>
        </w:rPr>
        <w:t>月</w:t>
      </w:r>
      <w:r>
        <w:rPr>
          <w:rFonts w:ascii="Times New Roman" w:hAnsi="Times New Roman" w:eastAsia="仿宋_GB2312" w:cs="Times New Roman"/>
          <w:kern w:val="0"/>
          <w:sz w:val="28"/>
          <w:szCs w:val="28"/>
          <w:u w:val="single"/>
          <w:lang w:val="zh-CN"/>
        </w:rPr>
        <w:t xml:space="preserve"> </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lang w:val="zh-CN"/>
        </w:rPr>
        <w:t>日签字生效。</w:t>
      </w:r>
    </w:p>
    <w:p w14:paraId="35868E3D">
      <w:pPr>
        <w:spacing w:line="360" w:lineRule="auto"/>
        <w:ind w:firstLine="560" w:firstLineChars="200"/>
        <w:rPr>
          <w:rFonts w:ascii="Times New Roman" w:hAnsi="Times New Roman" w:eastAsia="仿宋_GB2312" w:cs="Times New Roman"/>
          <w:kern w:val="0"/>
          <w:sz w:val="28"/>
          <w:szCs w:val="28"/>
          <w:lang w:val="zh-CN"/>
        </w:rPr>
      </w:pPr>
      <w:r>
        <w:rPr>
          <w:rFonts w:ascii="Times New Roman" w:hAnsi="Times New Roman" w:eastAsia="仿宋_GB2312" w:cs="Times New Roman"/>
          <w:kern w:val="0"/>
          <w:sz w:val="28"/>
          <w:szCs w:val="28"/>
          <w:lang w:val="zh-CN"/>
        </w:rPr>
        <w:t>特此声明。</w:t>
      </w:r>
    </w:p>
    <w:p w14:paraId="4D53151C">
      <w:pPr>
        <w:spacing w:line="360" w:lineRule="auto"/>
        <w:ind w:firstLine="560" w:firstLineChars="200"/>
        <w:rPr>
          <w:rFonts w:ascii="Times New Roman" w:hAnsi="Times New Roman" w:eastAsia="仿宋_GB2312" w:cs="Times New Roman"/>
          <w:kern w:val="0"/>
          <w:sz w:val="28"/>
          <w:szCs w:val="28"/>
          <w:lang w:val="zh-CN"/>
        </w:rPr>
      </w:pPr>
      <w:r>
        <w:rPr>
          <w:rFonts w:ascii="Times New Roman" w:hAnsi="Times New Roman" w:eastAsia="仿宋_GB2312" w:cs="Times New Roman"/>
          <w:kern w:val="0"/>
          <w:sz w:val="28"/>
          <w:szCs w:val="28"/>
          <w:lang w:val="zh-CN"/>
        </w:rPr>
        <w:t>附：法定代表人和委托代理人身份证</w:t>
      </w:r>
    </w:p>
    <w:p w14:paraId="7FCEC344">
      <w:pPr>
        <w:rPr>
          <w:rFonts w:ascii="Times New Roman" w:hAnsi="Times New Roman" w:eastAsia="仿宋_GB2312" w:cs="Times New Roman"/>
          <w:kern w:val="0"/>
          <w:szCs w:val="24"/>
          <w:lang w:val="zh-CN"/>
        </w:rPr>
      </w:pPr>
    </w:p>
    <w:p w14:paraId="09647839">
      <w:pPr>
        <w:spacing w:line="360" w:lineRule="auto"/>
        <w:ind w:firstLine="560" w:firstLineChars="200"/>
        <w:rPr>
          <w:rFonts w:ascii="Times New Roman" w:hAnsi="Times New Roman" w:eastAsia="仿宋_GB2312" w:cs="Times New Roman"/>
          <w:kern w:val="0"/>
          <w:sz w:val="28"/>
          <w:szCs w:val="28"/>
          <w:lang w:val="zh-CN"/>
        </w:rPr>
      </w:pPr>
      <w:r>
        <w:rPr>
          <w:rFonts w:ascii="Times New Roman" w:hAnsi="Times New Roman" w:eastAsia="仿宋_GB2312" w:cs="Times New Roman"/>
          <w:kern w:val="0"/>
          <w:sz w:val="28"/>
          <w:szCs w:val="28"/>
          <w:lang w:val="zh-CN"/>
        </w:rPr>
        <w:t>供应商：</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u w:val="single"/>
          <w:lang w:val="zh-CN"/>
        </w:rPr>
        <w:t xml:space="preserve"> </w:t>
      </w:r>
      <w:r>
        <w:rPr>
          <w:rFonts w:ascii="Times New Roman" w:hAnsi="Times New Roman" w:eastAsia="仿宋_GB2312" w:cs="Times New Roman"/>
          <w:kern w:val="0"/>
          <w:sz w:val="28"/>
          <w:szCs w:val="28"/>
          <w:lang w:val="zh-CN"/>
        </w:rPr>
        <w:t>（全称及签章）</w:t>
      </w:r>
    </w:p>
    <w:p w14:paraId="38F6833D">
      <w:pPr>
        <w:spacing w:line="360" w:lineRule="auto"/>
        <w:ind w:firstLine="560" w:firstLineChars="200"/>
        <w:rPr>
          <w:rFonts w:ascii="Times New Roman" w:hAnsi="Times New Roman" w:eastAsia="仿宋_GB2312" w:cs="Times New Roman"/>
          <w:kern w:val="0"/>
          <w:sz w:val="28"/>
          <w:szCs w:val="28"/>
          <w:lang w:val="zh-CN"/>
        </w:rPr>
      </w:pPr>
      <w:r>
        <w:rPr>
          <w:rFonts w:ascii="Times New Roman" w:hAnsi="Times New Roman" w:eastAsia="仿宋_GB2312" w:cs="Times New Roman"/>
          <w:kern w:val="0"/>
          <w:sz w:val="28"/>
          <w:szCs w:val="28"/>
          <w:lang w:val="zh-CN"/>
        </w:rPr>
        <w:t>法定代表人：</w:t>
      </w:r>
      <w:r>
        <w:rPr>
          <w:rFonts w:ascii="Times New Roman" w:hAnsi="Times New Roman" w:eastAsia="仿宋_GB2312" w:cs="Times New Roman"/>
          <w:kern w:val="0"/>
          <w:sz w:val="28"/>
          <w:szCs w:val="28"/>
          <w:u w:val="single"/>
          <w:lang w:val="zh-CN"/>
        </w:rPr>
        <w:t xml:space="preserve">                     </w:t>
      </w:r>
      <w:r>
        <w:rPr>
          <w:rFonts w:ascii="Times New Roman" w:hAnsi="Times New Roman" w:eastAsia="仿宋_GB2312" w:cs="Times New Roman"/>
          <w:kern w:val="0"/>
          <w:sz w:val="28"/>
          <w:szCs w:val="28"/>
          <w:lang w:val="zh-CN"/>
        </w:rPr>
        <w:t>（签字）</w:t>
      </w:r>
    </w:p>
    <w:p w14:paraId="2E962BD2">
      <w:pPr>
        <w:spacing w:line="360" w:lineRule="auto"/>
        <w:ind w:firstLine="560" w:firstLineChars="200"/>
        <w:rPr>
          <w:rFonts w:ascii="Times New Roman" w:hAnsi="Times New Roman" w:eastAsia="仿宋_GB2312" w:cs="Times New Roman"/>
          <w:kern w:val="0"/>
          <w:sz w:val="28"/>
          <w:szCs w:val="28"/>
          <w:lang w:val="zh-CN"/>
        </w:rPr>
      </w:pPr>
      <w:r>
        <w:rPr>
          <w:rFonts w:ascii="Times New Roman" w:hAnsi="Times New Roman" w:eastAsia="仿宋_GB2312" w:cs="Times New Roman"/>
          <w:kern w:val="0"/>
          <w:sz w:val="28"/>
          <w:szCs w:val="28"/>
          <w:lang w:val="zh-CN"/>
        </w:rPr>
        <w:t>委托代理人：</w:t>
      </w:r>
      <w:r>
        <w:rPr>
          <w:rFonts w:ascii="Times New Roman" w:hAnsi="Times New Roman" w:eastAsia="仿宋_GB2312" w:cs="Times New Roman"/>
          <w:kern w:val="0"/>
          <w:sz w:val="28"/>
          <w:szCs w:val="28"/>
          <w:u w:val="single"/>
          <w:lang w:val="zh-CN"/>
        </w:rPr>
        <w:t xml:space="preserve">                     </w:t>
      </w:r>
      <w:r>
        <w:rPr>
          <w:rFonts w:ascii="Times New Roman" w:hAnsi="Times New Roman" w:eastAsia="仿宋_GB2312" w:cs="Times New Roman"/>
          <w:kern w:val="0"/>
          <w:sz w:val="28"/>
          <w:szCs w:val="28"/>
          <w:lang w:val="zh-CN"/>
        </w:rPr>
        <w:t>（签字）</w:t>
      </w:r>
    </w:p>
    <w:p w14:paraId="0F6167B9">
      <w:pPr>
        <w:spacing w:line="360" w:lineRule="auto"/>
        <w:ind w:firstLine="560" w:firstLineChars="200"/>
        <w:rPr>
          <w:rFonts w:ascii="Times New Roman" w:hAnsi="Times New Roman" w:eastAsia="仿宋_GB2312" w:cs="Times New Roman"/>
          <w:kern w:val="0"/>
          <w:sz w:val="28"/>
          <w:szCs w:val="28"/>
          <w:lang w:val="zh-CN"/>
        </w:rPr>
      </w:pPr>
    </w:p>
    <w:p w14:paraId="68BD89FA">
      <w:pPr>
        <w:spacing w:line="360" w:lineRule="auto"/>
        <w:ind w:firstLine="560" w:firstLineChars="200"/>
        <w:jc w:val="left"/>
        <w:rPr>
          <w:rFonts w:ascii="Times New Roman" w:hAnsi="Times New Roman" w:eastAsia="仿宋_GB2312" w:cs="Times New Roman"/>
          <w:kern w:val="0"/>
          <w:sz w:val="28"/>
          <w:szCs w:val="28"/>
          <w:lang w:val="zh-CN"/>
        </w:rPr>
      </w:pPr>
      <w:r>
        <w:rPr>
          <w:rFonts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rPr>
        <w:t xml:space="preserve">                                </w:t>
      </w:r>
      <w:r>
        <w:rPr>
          <w:rFonts w:ascii="Times New Roman" w:hAnsi="Times New Roman" w:eastAsia="仿宋_GB2312" w:cs="Times New Roman"/>
          <w:kern w:val="0"/>
          <w:sz w:val="28"/>
          <w:szCs w:val="28"/>
          <w:lang w:val="zh-CN"/>
        </w:rPr>
        <w:t xml:space="preserve">年 </w:t>
      </w:r>
      <w:r>
        <w:rPr>
          <w:rFonts w:ascii="Times New Roman" w:hAnsi="Times New Roman" w:eastAsia="仿宋_GB2312" w:cs="Times New Roman"/>
          <w:kern w:val="0"/>
          <w:sz w:val="28"/>
          <w:szCs w:val="28"/>
        </w:rPr>
        <w:t xml:space="preserve">  </w:t>
      </w:r>
      <w:r>
        <w:rPr>
          <w:rFonts w:ascii="Times New Roman" w:hAnsi="Times New Roman" w:eastAsia="仿宋_GB2312" w:cs="Times New Roman"/>
          <w:kern w:val="0"/>
          <w:sz w:val="28"/>
          <w:szCs w:val="28"/>
          <w:lang w:val="zh-CN"/>
        </w:rPr>
        <w:t xml:space="preserve">月  </w:t>
      </w:r>
      <w:r>
        <w:rPr>
          <w:rFonts w:ascii="Times New Roman" w:hAnsi="Times New Roman" w:eastAsia="仿宋_GB2312" w:cs="Times New Roman"/>
          <w:kern w:val="0"/>
          <w:sz w:val="28"/>
          <w:szCs w:val="28"/>
        </w:rPr>
        <w:t xml:space="preserve"> </w:t>
      </w:r>
      <w:r>
        <w:rPr>
          <w:rFonts w:ascii="Times New Roman" w:hAnsi="Times New Roman" w:eastAsia="仿宋_GB2312" w:cs="Times New Roman"/>
          <w:kern w:val="0"/>
          <w:sz w:val="28"/>
          <w:szCs w:val="28"/>
          <w:lang w:val="zh-CN"/>
        </w:rPr>
        <w:t>日</w:t>
      </w:r>
    </w:p>
    <w:p w14:paraId="32FFB7A8">
      <w:pPr>
        <w:spacing w:after="40" w:line="360" w:lineRule="auto"/>
        <w:rPr>
          <w:rFonts w:ascii="宋体" w:hAnsi="宋体" w:eastAsia="宋体" w:cs="宋体"/>
          <w:b/>
          <w:kern w:val="0"/>
          <w:szCs w:val="24"/>
        </w:rPr>
      </w:pPr>
      <w:r>
        <w:rPr>
          <w:rFonts w:hint="eastAsia" w:ascii="宋体" w:hAnsi="宋体" w:eastAsia="宋体" w:cs="宋体"/>
          <w:b/>
          <w:kern w:val="0"/>
          <w:szCs w:val="24"/>
        </w:rPr>
        <w:t xml:space="preserve">            </w:t>
      </w:r>
    </w:p>
    <w:p w14:paraId="060AC2FE">
      <w:pPr>
        <w:spacing w:after="40" w:line="360" w:lineRule="auto"/>
        <w:jc w:val="center"/>
        <w:rPr>
          <w:rFonts w:ascii="宋体" w:hAnsi="宋体" w:eastAsia="宋体" w:cs="宋体"/>
          <w:b/>
          <w:kern w:val="0"/>
          <w:szCs w:val="24"/>
        </w:rPr>
      </w:pPr>
    </w:p>
    <w:p w14:paraId="3DC9CD3C">
      <w:pPr>
        <w:spacing w:after="40" w:line="360" w:lineRule="auto"/>
        <w:rPr>
          <w:rFonts w:ascii="宋体" w:hAnsi="宋体" w:eastAsia="宋体" w:cs="宋体"/>
          <w:b/>
          <w:kern w:val="0"/>
          <w:szCs w:val="24"/>
        </w:rPr>
      </w:pPr>
    </w:p>
    <w:p w14:paraId="2DADC4DB">
      <w:pPr>
        <w:tabs>
          <w:tab w:val="left" w:pos="1680"/>
          <w:tab w:val="left" w:pos="4215"/>
          <w:tab w:val="left" w:pos="4305"/>
          <w:tab w:val="left" w:pos="8000"/>
        </w:tabs>
        <w:autoSpaceDE w:val="0"/>
        <w:autoSpaceDN w:val="0"/>
        <w:adjustRightInd w:val="0"/>
        <w:jc w:val="left"/>
        <w:rPr>
          <w:rFonts w:ascii="方正小标宋简体" w:hAnsi="Cambria" w:eastAsia="方正小标宋简体" w:cs="Times New Roman"/>
          <w:bCs/>
          <w:kern w:val="32"/>
          <w:sz w:val="32"/>
          <w:szCs w:val="32"/>
          <w:lang w:val="zh-CN"/>
        </w:rPr>
      </w:pPr>
      <w:r>
        <w:rPr>
          <w:rFonts w:hint="eastAsia" w:ascii="方正小标宋简体" w:hAnsi="Cambria" w:eastAsia="方正小标宋简体" w:cs="Times New Roman"/>
          <w:bCs/>
          <w:kern w:val="32"/>
          <w:sz w:val="32"/>
          <w:szCs w:val="32"/>
          <w:lang w:val="zh-CN"/>
        </w:rPr>
        <w:t>三、法定代表人身份证明</w:t>
      </w:r>
    </w:p>
    <w:p w14:paraId="55CBAF1A">
      <w:pPr>
        <w:spacing w:after="40" w:line="360" w:lineRule="auto"/>
        <w:rPr>
          <w:rFonts w:ascii="宋体" w:hAnsi="宋体" w:eastAsia="宋体" w:cs="宋体"/>
          <w:b/>
          <w:bCs/>
          <w:szCs w:val="24"/>
          <w:u w:val="single"/>
        </w:rPr>
      </w:pPr>
    </w:p>
    <w:p w14:paraId="0BBBEA88">
      <w:pPr>
        <w:spacing w:after="40" w:line="360" w:lineRule="auto"/>
        <w:rPr>
          <w:rFonts w:ascii="Times New Roman" w:hAnsi="Times New Roman" w:eastAsia="仿宋_GB2312" w:cs="Times New Roman"/>
          <w:b/>
          <w:kern w:val="0"/>
          <w:sz w:val="28"/>
          <w:szCs w:val="28"/>
        </w:rPr>
      </w:pPr>
      <w:r>
        <w:rPr>
          <w:rFonts w:hint="eastAsia" w:ascii="宋体" w:hAnsi="宋体" w:eastAsia="宋体" w:cs="宋体"/>
          <w:b/>
          <w:bCs/>
          <w:szCs w:val="24"/>
          <w:u w:val="single"/>
        </w:rPr>
        <w:t xml:space="preserve"> </w:t>
      </w:r>
      <w:r>
        <w:rPr>
          <w:rFonts w:ascii="Times New Roman" w:hAnsi="Times New Roman" w:eastAsia="仿宋_GB2312" w:cs="Times New Roman"/>
          <w:b/>
          <w:bCs/>
          <w:sz w:val="28"/>
          <w:szCs w:val="28"/>
          <w:u w:val="single"/>
        </w:rPr>
        <w:t xml:space="preserve">                           </w:t>
      </w:r>
      <w:r>
        <w:rPr>
          <w:rFonts w:ascii="Times New Roman" w:hAnsi="Times New Roman" w:eastAsia="仿宋_GB2312" w:cs="Times New Roman"/>
          <w:kern w:val="0"/>
          <w:sz w:val="28"/>
          <w:szCs w:val="28"/>
        </w:rPr>
        <w:t>：</w:t>
      </w:r>
    </w:p>
    <w:p w14:paraId="54736883">
      <w:pPr>
        <w:spacing w:after="40" w:line="360" w:lineRule="auto"/>
        <w:ind w:firstLine="618" w:firstLineChars="221"/>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兹有</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rPr>
        <w:t>性别</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rPr>
        <w:t xml:space="preserve"> 年龄</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rPr>
        <w:t>职务</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rPr>
        <w:t>为我公司法定代表人，身份证号码为</w:t>
      </w:r>
      <w:r>
        <w:rPr>
          <w:rFonts w:ascii="Times New Roman" w:hAnsi="Times New Roman" w:eastAsia="仿宋_GB2312" w:cs="Times New Roman"/>
          <w:kern w:val="0"/>
          <w:sz w:val="28"/>
          <w:szCs w:val="28"/>
          <w:u w:val="single"/>
        </w:rPr>
        <w:t xml:space="preserve">               </w:t>
      </w:r>
      <w:r>
        <w:rPr>
          <w:rFonts w:hint="eastAsia"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rPr>
        <w:t xml:space="preserve"> 。</w:t>
      </w:r>
    </w:p>
    <w:p w14:paraId="13F8F70E">
      <w:pPr>
        <w:spacing w:after="40" w:line="360" w:lineRule="auto"/>
        <w:ind w:firstLine="700" w:firstLineChars="25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特此证明。</w:t>
      </w:r>
    </w:p>
    <w:p w14:paraId="314C04A1">
      <w:pPr>
        <w:spacing w:after="40" w:line="360" w:lineRule="auto"/>
        <w:rPr>
          <w:rFonts w:ascii="Times New Roman" w:hAnsi="Times New Roman" w:eastAsia="仿宋_GB2312" w:cs="Times New Roman"/>
          <w:kern w:val="0"/>
          <w:sz w:val="28"/>
          <w:szCs w:val="28"/>
          <w:lang w:val="zh-CN"/>
        </w:rPr>
      </w:pPr>
      <w:r>
        <w:rPr>
          <w:rFonts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rPr>
        <w:t xml:space="preserve">    </w:t>
      </w:r>
      <w:r>
        <w:rPr>
          <w:rFonts w:ascii="Times New Roman" w:hAnsi="Times New Roman" w:eastAsia="仿宋_GB2312" w:cs="Times New Roman"/>
          <w:kern w:val="0"/>
          <w:sz w:val="28"/>
          <w:szCs w:val="28"/>
          <w:lang w:val="zh-CN"/>
        </w:rPr>
        <w:t>附：法定代表人和委托代理人身份证</w:t>
      </w:r>
    </w:p>
    <w:p w14:paraId="7BC8F1E5">
      <w:pPr>
        <w:spacing w:after="40" w:line="360" w:lineRule="auto"/>
        <w:ind w:firstLine="48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                         </w:t>
      </w:r>
    </w:p>
    <w:p w14:paraId="6C692733">
      <w:pPr>
        <w:spacing w:after="40" w:line="360" w:lineRule="auto"/>
        <w:rPr>
          <w:rFonts w:ascii="Times New Roman" w:hAnsi="Times New Roman" w:eastAsia="仿宋_GB2312" w:cs="Times New Roman"/>
          <w:kern w:val="0"/>
          <w:sz w:val="28"/>
          <w:szCs w:val="28"/>
        </w:rPr>
      </w:pPr>
    </w:p>
    <w:p w14:paraId="47B73052">
      <w:pPr>
        <w:spacing w:after="40" w:line="360" w:lineRule="auto"/>
        <w:ind w:firstLine="1680" w:firstLineChars="600"/>
        <w:jc w:val="righ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lang w:val="zh-CN"/>
        </w:rPr>
        <w:t>供应商：</w:t>
      </w:r>
      <w:r>
        <w:rPr>
          <w:rFonts w:ascii="Times New Roman" w:hAnsi="Times New Roman" w:eastAsia="仿宋_GB2312" w:cs="Times New Roman"/>
          <w:kern w:val="0"/>
          <w:sz w:val="28"/>
          <w:szCs w:val="28"/>
          <w:u w:val="single"/>
        </w:rPr>
        <w:t xml:space="preserve">       </w:t>
      </w:r>
      <w:r>
        <w:rPr>
          <w:rFonts w:hint="eastAsia"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u w:val="single"/>
          <w:lang w:val="zh-CN"/>
        </w:rPr>
        <w:t xml:space="preserve"> </w:t>
      </w:r>
      <w:r>
        <w:rPr>
          <w:rFonts w:ascii="Times New Roman" w:hAnsi="Times New Roman" w:eastAsia="仿宋_GB2312" w:cs="Times New Roman"/>
          <w:kern w:val="0"/>
          <w:sz w:val="28"/>
          <w:szCs w:val="28"/>
          <w:lang w:val="zh-CN"/>
        </w:rPr>
        <w:t>（全称及签章）</w:t>
      </w:r>
    </w:p>
    <w:p w14:paraId="72E768E0">
      <w:pPr>
        <w:spacing w:after="40" w:line="360" w:lineRule="auto"/>
        <w:ind w:firstLine="48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                                    年   月  日</w:t>
      </w:r>
    </w:p>
    <w:p w14:paraId="1687608F">
      <w:pPr>
        <w:spacing w:after="120"/>
        <w:ind w:left="420" w:leftChars="200" w:firstLine="420" w:firstLineChars="200"/>
        <w:rPr>
          <w:rFonts w:ascii="Times New Roman" w:hAnsi="Times New Roman" w:eastAsia="仿宋_GB2312" w:cs="Times New Roman"/>
          <w:kern w:val="0"/>
          <w:szCs w:val="24"/>
        </w:rPr>
      </w:pPr>
    </w:p>
    <w:p w14:paraId="377D5585">
      <w:pPr>
        <w:widowControl/>
        <w:ind w:firstLine="420"/>
        <w:jc w:val="left"/>
        <w:rPr>
          <w:rFonts w:ascii="宋体" w:hAnsi="宋体" w:eastAsia="宋体" w:cs="宋体"/>
          <w:kern w:val="0"/>
          <w:sz w:val="20"/>
          <w:szCs w:val="20"/>
        </w:rPr>
      </w:pPr>
    </w:p>
    <w:p w14:paraId="6A185279">
      <w:pPr>
        <w:spacing w:line="560" w:lineRule="exact"/>
        <w:rPr>
          <w:rFonts w:ascii="宋体" w:hAnsi="宋体" w:eastAsia="宋体" w:cs="宋体"/>
          <w:kern w:val="0"/>
          <w:sz w:val="20"/>
          <w:szCs w:val="20"/>
        </w:rPr>
      </w:pPr>
    </w:p>
    <w:p w14:paraId="1824BAC2">
      <w:pPr>
        <w:spacing w:line="560" w:lineRule="exact"/>
        <w:rPr>
          <w:rFonts w:ascii="宋体" w:hAnsi="宋体" w:eastAsia="宋体" w:cs="宋体"/>
          <w:kern w:val="0"/>
          <w:sz w:val="20"/>
          <w:szCs w:val="20"/>
        </w:rPr>
      </w:pPr>
    </w:p>
    <w:p w14:paraId="1E166D48">
      <w:pPr>
        <w:spacing w:line="560" w:lineRule="exact"/>
        <w:rPr>
          <w:rFonts w:ascii="宋体" w:hAnsi="宋体" w:eastAsia="宋体" w:cs="宋体"/>
          <w:kern w:val="0"/>
          <w:sz w:val="20"/>
          <w:szCs w:val="20"/>
        </w:rPr>
      </w:pPr>
    </w:p>
    <w:p w14:paraId="00AB75E5">
      <w:pPr>
        <w:spacing w:line="560" w:lineRule="exact"/>
        <w:rPr>
          <w:rFonts w:ascii="宋体" w:hAnsi="宋体" w:eastAsia="宋体" w:cs="宋体"/>
          <w:kern w:val="0"/>
          <w:sz w:val="20"/>
          <w:szCs w:val="20"/>
        </w:rPr>
      </w:pPr>
    </w:p>
    <w:p w14:paraId="7292FBC1">
      <w:pPr>
        <w:spacing w:line="560" w:lineRule="exact"/>
        <w:rPr>
          <w:rFonts w:ascii="宋体" w:hAnsi="宋体" w:eastAsia="宋体" w:cs="宋体"/>
          <w:kern w:val="0"/>
          <w:sz w:val="20"/>
          <w:szCs w:val="20"/>
        </w:rPr>
      </w:pPr>
    </w:p>
    <w:p w14:paraId="15BC144B">
      <w:pPr>
        <w:spacing w:line="560" w:lineRule="exact"/>
        <w:rPr>
          <w:rFonts w:ascii="宋体" w:hAnsi="宋体" w:eastAsia="宋体" w:cs="宋体"/>
          <w:kern w:val="0"/>
          <w:sz w:val="20"/>
          <w:szCs w:val="20"/>
        </w:rPr>
      </w:pPr>
    </w:p>
    <w:p w14:paraId="6055957B">
      <w:pPr>
        <w:spacing w:line="560" w:lineRule="exact"/>
        <w:rPr>
          <w:rFonts w:ascii="宋体" w:hAnsi="宋体" w:eastAsia="宋体" w:cs="宋体"/>
          <w:kern w:val="0"/>
          <w:sz w:val="20"/>
          <w:szCs w:val="20"/>
        </w:rPr>
      </w:pPr>
    </w:p>
    <w:p w14:paraId="3BA46080">
      <w:pPr>
        <w:spacing w:line="560" w:lineRule="exact"/>
        <w:rPr>
          <w:rFonts w:ascii="宋体" w:hAnsi="宋体" w:eastAsia="宋体" w:cs="宋体"/>
          <w:kern w:val="0"/>
          <w:sz w:val="20"/>
          <w:szCs w:val="20"/>
        </w:rPr>
      </w:pPr>
    </w:p>
    <w:p w14:paraId="692DAF78">
      <w:pPr>
        <w:spacing w:line="560" w:lineRule="exact"/>
        <w:rPr>
          <w:rFonts w:ascii="宋体" w:hAnsi="宋体" w:eastAsia="宋体" w:cs="宋体"/>
          <w:kern w:val="0"/>
          <w:sz w:val="20"/>
          <w:szCs w:val="20"/>
        </w:rPr>
      </w:pPr>
    </w:p>
    <w:p w14:paraId="58EC31E0">
      <w:pPr>
        <w:spacing w:line="560" w:lineRule="exact"/>
        <w:rPr>
          <w:rFonts w:ascii="方正小标宋简体" w:hAnsi="黑体" w:eastAsia="方正小标宋简体" w:cs="Times New Roman"/>
          <w:sz w:val="32"/>
          <w:szCs w:val="32"/>
        </w:rPr>
      </w:pPr>
      <w:r>
        <w:rPr>
          <w:rFonts w:hint="eastAsia" w:ascii="方正小标宋简体" w:hAnsi="黑体" w:eastAsia="方正小标宋简体" w:cs="Times New Roman"/>
          <w:sz w:val="32"/>
          <w:szCs w:val="32"/>
        </w:rPr>
        <w:t>四、作业设备台账表</w:t>
      </w:r>
    </w:p>
    <w:tbl>
      <w:tblPr>
        <w:tblStyle w:val="5"/>
        <w:tblW w:w="9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854"/>
        <w:gridCol w:w="1854"/>
        <w:gridCol w:w="2852"/>
        <w:gridCol w:w="1711"/>
      </w:tblGrid>
      <w:tr w14:paraId="0AB2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22" w:type="dxa"/>
            <w:vAlign w:val="center"/>
          </w:tcPr>
          <w:p w14:paraId="6045B9E6">
            <w:pPr>
              <w:jc w:val="center"/>
              <w:rPr>
                <w:rFonts w:ascii="黑体" w:hAnsi="黑体" w:eastAsia="黑体"/>
                <w:kern w:val="0"/>
                <w:sz w:val="24"/>
                <w:szCs w:val="24"/>
              </w:rPr>
            </w:pPr>
            <w:r>
              <w:rPr>
                <w:rFonts w:ascii="黑体" w:hAnsi="黑体" w:eastAsia="黑体"/>
                <w:kern w:val="0"/>
                <w:sz w:val="24"/>
                <w:szCs w:val="24"/>
              </w:rPr>
              <w:t>序号</w:t>
            </w:r>
          </w:p>
        </w:tc>
        <w:tc>
          <w:tcPr>
            <w:tcW w:w="1854" w:type="dxa"/>
            <w:vAlign w:val="center"/>
          </w:tcPr>
          <w:p w14:paraId="0750398A">
            <w:pPr>
              <w:jc w:val="center"/>
              <w:rPr>
                <w:rFonts w:ascii="黑体" w:hAnsi="黑体" w:eastAsia="黑体"/>
                <w:kern w:val="0"/>
                <w:sz w:val="24"/>
                <w:szCs w:val="24"/>
              </w:rPr>
            </w:pPr>
            <w:r>
              <w:rPr>
                <w:rFonts w:hint="eastAsia" w:ascii="黑体" w:hAnsi="黑体" w:eastAsia="黑体"/>
                <w:kern w:val="0"/>
                <w:sz w:val="24"/>
                <w:szCs w:val="24"/>
              </w:rPr>
              <w:t>设</w:t>
            </w:r>
            <w:r>
              <w:rPr>
                <w:rFonts w:ascii="黑体" w:hAnsi="黑体" w:eastAsia="黑体"/>
                <w:kern w:val="0"/>
                <w:sz w:val="24"/>
                <w:szCs w:val="24"/>
              </w:rPr>
              <w:t>备名称</w:t>
            </w:r>
          </w:p>
        </w:tc>
        <w:tc>
          <w:tcPr>
            <w:tcW w:w="1854" w:type="dxa"/>
            <w:vAlign w:val="center"/>
          </w:tcPr>
          <w:p w14:paraId="4A13BA0A">
            <w:pPr>
              <w:jc w:val="center"/>
              <w:rPr>
                <w:rFonts w:ascii="黑体" w:hAnsi="黑体" w:eastAsia="黑体"/>
                <w:kern w:val="0"/>
                <w:sz w:val="24"/>
                <w:szCs w:val="24"/>
              </w:rPr>
            </w:pPr>
            <w:r>
              <w:rPr>
                <w:rFonts w:ascii="黑体" w:hAnsi="黑体" w:eastAsia="黑体"/>
                <w:kern w:val="0"/>
                <w:sz w:val="24"/>
                <w:szCs w:val="24"/>
              </w:rPr>
              <w:t>数量（台、套）</w:t>
            </w:r>
          </w:p>
        </w:tc>
        <w:tc>
          <w:tcPr>
            <w:tcW w:w="2852" w:type="dxa"/>
            <w:vAlign w:val="center"/>
          </w:tcPr>
          <w:p w14:paraId="61BDA05F">
            <w:pPr>
              <w:jc w:val="center"/>
              <w:rPr>
                <w:rFonts w:ascii="黑体" w:hAnsi="黑体" w:eastAsia="黑体"/>
                <w:kern w:val="0"/>
                <w:sz w:val="24"/>
                <w:szCs w:val="24"/>
              </w:rPr>
            </w:pPr>
            <w:r>
              <w:rPr>
                <w:rFonts w:hint="eastAsia" w:ascii="黑体" w:hAnsi="黑体" w:eastAsia="黑体"/>
                <w:kern w:val="0"/>
                <w:sz w:val="24"/>
                <w:szCs w:val="24"/>
              </w:rPr>
              <w:t>设备所有</w:t>
            </w:r>
            <w:r>
              <w:rPr>
                <w:rFonts w:ascii="黑体" w:hAnsi="黑体" w:eastAsia="黑体"/>
                <w:kern w:val="0"/>
                <w:sz w:val="24"/>
                <w:szCs w:val="24"/>
              </w:rPr>
              <w:t>权</w:t>
            </w:r>
          </w:p>
        </w:tc>
        <w:tc>
          <w:tcPr>
            <w:tcW w:w="1711" w:type="dxa"/>
            <w:vAlign w:val="center"/>
          </w:tcPr>
          <w:p w14:paraId="70993A3A">
            <w:pPr>
              <w:jc w:val="center"/>
              <w:rPr>
                <w:rFonts w:ascii="黑体" w:hAnsi="黑体" w:eastAsia="黑体"/>
                <w:kern w:val="0"/>
                <w:sz w:val="24"/>
                <w:szCs w:val="24"/>
              </w:rPr>
            </w:pPr>
            <w:r>
              <w:rPr>
                <w:rFonts w:hint="eastAsia" w:ascii="黑体" w:hAnsi="黑体" w:eastAsia="黑体"/>
                <w:kern w:val="0"/>
                <w:sz w:val="24"/>
                <w:szCs w:val="24"/>
              </w:rPr>
              <w:t>购</w:t>
            </w:r>
            <w:r>
              <w:rPr>
                <w:rFonts w:ascii="黑体" w:hAnsi="黑体" w:eastAsia="黑体"/>
                <w:kern w:val="0"/>
                <w:sz w:val="24"/>
                <w:szCs w:val="24"/>
              </w:rPr>
              <w:t>买时间</w:t>
            </w:r>
          </w:p>
        </w:tc>
      </w:tr>
      <w:tr w14:paraId="0093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2" w:type="dxa"/>
          </w:tcPr>
          <w:p w14:paraId="20D4B166">
            <w:pPr>
              <w:rPr>
                <w:rFonts w:ascii="黑体" w:hAnsi="黑体" w:eastAsia="黑体"/>
                <w:kern w:val="0"/>
                <w:sz w:val="24"/>
                <w:szCs w:val="24"/>
              </w:rPr>
            </w:pPr>
          </w:p>
        </w:tc>
        <w:tc>
          <w:tcPr>
            <w:tcW w:w="1854" w:type="dxa"/>
          </w:tcPr>
          <w:p w14:paraId="60566FBA">
            <w:pPr>
              <w:rPr>
                <w:rFonts w:ascii="黑体" w:hAnsi="黑体" w:eastAsia="黑体"/>
                <w:kern w:val="0"/>
                <w:sz w:val="24"/>
                <w:szCs w:val="24"/>
              </w:rPr>
            </w:pPr>
          </w:p>
        </w:tc>
        <w:tc>
          <w:tcPr>
            <w:tcW w:w="1854" w:type="dxa"/>
          </w:tcPr>
          <w:p w14:paraId="3146F55B">
            <w:pPr>
              <w:rPr>
                <w:rFonts w:ascii="黑体" w:hAnsi="黑体" w:eastAsia="黑体"/>
                <w:kern w:val="0"/>
                <w:sz w:val="24"/>
                <w:szCs w:val="24"/>
              </w:rPr>
            </w:pPr>
          </w:p>
        </w:tc>
        <w:tc>
          <w:tcPr>
            <w:tcW w:w="2852" w:type="dxa"/>
          </w:tcPr>
          <w:p w14:paraId="785DE934">
            <w:pPr>
              <w:rPr>
                <w:rFonts w:ascii="黑体" w:hAnsi="黑体" w:eastAsia="黑体"/>
                <w:kern w:val="0"/>
                <w:sz w:val="24"/>
                <w:szCs w:val="24"/>
              </w:rPr>
            </w:pPr>
          </w:p>
        </w:tc>
        <w:tc>
          <w:tcPr>
            <w:tcW w:w="1711" w:type="dxa"/>
          </w:tcPr>
          <w:p w14:paraId="19C44AFB">
            <w:pPr>
              <w:rPr>
                <w:rFonts w:ascii="黑体" w:hAnsi="黑体" w:eastAsia="黑体"/>
                <w:kern w:val="0"/>
                <w:sz w:val="24"/>
                <w:szCs w:val="24"/>
              </w:rPr>
            </w:pPr>
          </w:p>
        </w:tc>
      </w:tr>
      <w:tr w14:paraId="5724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22" w:type="dxa"/>
          </w:tcPr>
          <w:p w14:paraId="6F6C29CD">
            <w:pPr>
              <w:rPr>
                <w:kern w:val="0"/>
                <w:sz w:val="24"/>
                <w:szCs w:val="24"/>
              </w:rPr>
            </w:pPr>
          </w:p>
        </w:tc>
        <w:tc>
          <w:tcPr>
            <w:tcW w:w="1854" w:type="dxa"/>
          </w:tcPr>
          <w:p w14:paraId="39AB5871">
            <w:pPr>
              <w:rPr>
                <w:kern w:val="0"/>
                <w:sz w:val="24"/>
                <w:szCs w:val="24"/>
              </w:rPr>
            </w:pPr>
          </w:p>
        </w:tc>
        <w:tc>
          <w:tcPr>
            <w:tcW w:w="1854" w:type="dxa"/>
          </w:tcPr>
          <w:p w14:paraId="2219FBF4">
            <w:pPr>
              <w:rPr>
                <w:kern w:val="0"/>
                <w:sz w:val="24"/>
                <w:szCs w:val="24"/>
              </w:rPr>
            </w:pPr>
          </w:p>
        </w:tc>
        <w:tc>
          <w:tcPr>
            <w:tcW w:w="2852" w:type="dxa"/>
          </w:tcPr>
          <w:p w14:paraId="44D0CDA0">
            <w:pPr>
              <w:rPr>
                <w:kern w:val="0"/>
                <w:sz w:val="24"/>
                <w:szCs w:val="24"/>
              </w:rPr>
            </w:pPr>
          </w:p>
        </w:tc>
        <w:tc>
          <w:tcPr>
            <w:tcW w:w="1711" w:type="dxa"/>
          </w:tcPr>
          <w:p w14:paraId="1BDB9684">
            <w:pPr>
              <w:rPr>
                <w:kern w:val="0"/>
                <w:sz w:val="24"/>
                <w:szCs w:val="24"/>
              </w:rPr>
            </w:pPr>
          </w:p>
        </w:tc>
      </w:tr>
      <w:tr w14:paraId="0364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22" w:type="dxa"/>
          </w:tcPr>
          <w:p w14:paraId="308CA2B4">
            <w:pPr>
              <w:rPr>
                <w:kern w:val="0"/>
                <w:sz w:val="24"/>
                <w:szCs w:val="24"/>
              </w:rPr>
            </w:pPr>
          </w:p>
        </w:tc>
        <w:tc>
          <w:tcPr>
            <w:tcW w:w="1854" w:type="dxa"/>
          </w:tcPr>
          <w:p w14:paraId="103EB558">
            <w:pPr>
              <w:rPr>
                <w:kern w:val="0"/>
                <w:sz w:val="24"/>
                <w:szCs w:val="24"/>
              </w:rPr>
            </w:pPr>
          </w:p>
        </w:tc>
        <w:tc>
          <w:tcPr>
            <w:tcW w:w="1854" w:type="dxa"/>
          </w:tcPr>
          <w:p w14:paraId="2F7B577F">
            <w:pPr>
              <w:rPr>
                <w:kern w:val="0"/>
                <w:sz w:val="24"/>
                <w:szCs w:val="24"/>
              </w:rPr>
            </w:pPr>
          </w:p>
        </w:tc>
        <w:tc>
          <w:tcPr>
            <w:tcW w:w="2852" w:type="dxa"/>
          </w:tcPr>
          <w:p w14:paraId="700E73D4">
            <w:pPr>
              <w:rPr>
                <w:kern w:val="0"/>
                <w:sz w:val="24"/>
                <w:szCs w:val="24"/>
              </w:rPr>
            </w:pPr>
          </w:p>
        </w:tc>
        <w:tc>
          <w:tcPr>
            <w:tcW w:w="1711" w:type="dxa"/>
          </w:tcPr>
          <w:p w14:paraId="01422546">
            <w:pPr>
              <w:rPr>
                <w:kern w:val="0"/>
                <w:sz w:val="24"/>
                <w:szCs w:val="24"/>
              </w:rPr>
            </w:pPr>
          </w:p>
        </w:tc>
      </w:tr>
      <w:tr w14:paraId="6D01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22" w:type="dxa"/>
          </w:tcPr>
          <w:p w14:paraId="6927FD5F">
            <w:pPr>
              <w:rPr>
                <w:kern w:val="0"/>
                <w:sz w:val="24"/>
                <w:szCs w:val="24"/>
              </w:rPr>
            </w:pPr>
          </w:p>
        </w:tc>
        <w:tc>
          <w:tcPr>
            <w:tcW w:w="1854" w:type="dxa"/>
          </w:tcPr>
          <w:p w14:paraId="6A161C2C">
            <w:pPr>
              <w:rPr>
                <w:kern w:val="0"/>
                <w:sz w:val="24"/>
                <w:szCs w:val="24"/>
              </w:rPr>
            </w:pPr>
          </w:p>
        </w:tc>
        <w:tc>
          <w:tcPr>
            <w:tcW w:w="1854" w:type="dxa"/>
          </w:tcPr>
          <w:p w14:paraId="0A453AF6">
            <w:pPr>
              <w:rPr>
                <w:kern w:val="0"/>
                <w:sz w:val="24"/>
                <w:szCs w:val="24"/>
              </w:rPr>
            </w:pPr>
          </w:p>
        </w:tc>
        <w:tc>
          <w:tcPr>
            <w:tcW w:w="2852" w:type="dxa"/>
          </w:tcPr>
          <w:p w14:paraId="2AF9A6F8">
            <w:pPr>
              <w:rPr>
                <w:kern w:val="0"/>
                <w:sz w:val="24"/>
                <w:szCs w:val="24"/>
              </w:rPr>
            </w:pPr>
          </w:p>
        </w:tc>
        <w:tc>
          <w:tcPr>
            <w:tcW w:w="1711" w:type="dxa"/>
          </w:tcPr>
          <w:p w14:paraId="2DE64C2F">
            <w:pPr>
              <w:rPr>
                <w:kern w:val="0"/>
                <w:sz w:val="24"/>
                <w:szCs w:val="24"/>
              </w:rPr>
            </w:pPr>
          </w:p>
        </w:tc>
      </w:tr>
      <w:tr w14:paraId="5DD9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22" w:type="dxa"/>
          </w:tcPr>
          <w:p w14:paraId="49BD1D50">
            <w:pPr>
              <w:rPr>
                <w:kern w:val="0"/>
                <w:sz w:val="24"/>
                <w:szCs w:val="24"/>
              </w:rPr>
            </w:pPr>
          </w:p>
        </w:tc>
        <w:tc>
          <w:tcPr>
            <w:tcW w:w="1854" w:type="dxa"/>
          </w:tcPr>
          <w:p w14:paraId="40665FB4">
            <w:pPr>
              <w:rPr>
                <w:kern w:val="0"/>
                <w:sz w:val="24"/>
                <w:szCs w:val="24"/>
              </w:rPr>
            </w:pPr>
          </w:p>
        </w:tc>
        <w:tc>
          <w:tcPr>
            <w:tcW w:w="1854" w:type="dxa"/>
          </w:tcPr>
          <w:p w14:paraId="0EDD73CF">
            <w:pPr>
              <w:rPr>
                <w:kern w:val="0"/>
                <w:sz w:val="24"/>
                <w:szCs w:val="24"/>
              </w:rPr>
            </w:pPr>
          </w:p>
        </w:tc>
        <w:tc>
          <w:tcPr>
            <w:tcW w:w="2852" w:type="dxa"/>
          </w:tcPr>
          <w:p w14:paraId="26531750">
            <w:pPr>
              <w:rPr>
                <w:kern w:val="0"/>
                <w:sz w:val="24"/>
                <w:szCs w:val="24"/>
              </w:rPr>
            </w:pPr>
          </w:p>
        </w:tc>
        <w:tc>
          <w:tcPr>
            <w:tcW w:w="1711" w:type="dxa"/>
          </w:tcPr>
          <w:p w14:paraId="7216F9D7">
            <w:pPr>
              <w:rPr>
                <w:kern w:val="0"/>
                <w:sz w:val="24"/>
                <w:szCs w:val="24"/>
              </w:rPr>
            </w:pPr>
          </w:p>
        </w:tc>
      </w:tr>
    </w:tbl>
    <w:p w14:paraId="3D2DB1C4">
      <w:pPr>
        <w:spacing w:line="560" w:lineRule="exact"/>
        <w:rPr>
          <w:rFonts w:ascii="仿宋_GB2312" w:hAnsi="Times New Roman" w:eastAsia="仿宋_GB2312" w:cs="Times New Roman"/>
          <w:sz w:val="32"/>
          <w:szCs w:val="32"/>
        </w:rPr>
      </w:pPr>
    </w:p>
    <w:p w14:paraId="493AEEC9">
      <w:pPr>
        <w:spacing w:line="560" w:lineRule="exact"/>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五</w:t>
      </w:r>
      <w:r>
        <w:rPr>
          <w:rFonts w:hint="eastAsia" w:ascii="Times New Roman" w:hAnsi="Times New Roman" w:eastAsia="方正小标宋简体" w:cs="Times New Roman"/>
          <w:sz w:val="32"/>
          <w:szCs w:val="32"/>
        </w:rPr>
        <w:t>、项目实施拟投入主要人员汇总表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1710"/>
        <w:gridCol w:w="976"/>
        <w:gridCol w:w="1252"/>
        <w:gridCol w:w="2078"/>
        <w:gridCol w:w="1941"/>
      </w:tblGrid>
      <w:tr w14:paraId="4716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12" w:type="dxa"/>
            <w:vAlign w:val="center"/>
          </w:tcPr>
          <w:p w14:paraId="063EEB73">
            <w:pPr>
              <w:jc w:val="center"/>
              <w:rPr>
                <w:rFonts w:ascii="黑体" w:hAnsi="黑体" w:eastAsia="黑体"/>
                <w:kern w:val="0"/>
                <w:sz w:val="24"/>
                <w:szCs w:val="24"/>
              </w:rPr>
            </w:pPr>
            <w:r>
              <w:rPr>
                <w:rFonts w:ascii="黑体" w:hAnsi="黑体" w:eastAsia="黑体"/>
                <w:kern w:val="0"/>
                <w:sz w:val="24"/>
                <w:szCs w:val="24"/>
              </w:rPr>
              <w:t>序号</w:t>
            </w:r>
          </w:p>
        </w:tc>
        <w:tc>
          <w:tcPr>
            <w:tcW w:w="1748" w:type="dxa"/>
            <w:vAlign w:val="center"/>
          </w:tcPr>
          <w:p w14:paraId="6D09A611">
            <w:pPr>
              <w:jc w:val="center"/>
              <w:rPr>
                <w:rFonts w:ascii="黑体" w:hAnsi="黑体" w:eastAsia="黑体"/>
                <w:kern w:val="0"/>
                <w:sz w:val="24"/>
                <w:szCs w:val="24"/>
              </w:rPr>
            </w:pPr>
            <w:r>
              <w:rPr>
                <w:rFonts w:ascii="黑体" w:hAnsi="黑体" w:eastAsia="黑体"/>
                <w:kern w:val="0"/>
                <w:sz w:val="24"/>
                <w:szCs w:val="24"/>
              </w:rPr>
              <w:t>本项目任职</w:t>
            </w:r>
          </w:p>
        </w:tc>
        <w:tc>
          <w:tcPr>
            <w:tcW w:w="992" w:type="dxa"/>
            <w:vAlign w:val="center"/>
          </w:tcPr>
          <w:p w14:paraId="457ED2A2">
            <w:pPr>
              <w:jc w:val="center"/>
              <w:rPr>
                <w:rFonts w:ascii="黑体" w:hAnsi="黑体" w:eastAsia="黑体"/>
                <w:kern w:val="0"/>
                <w:sz w:val="24"/>
                <w:szCs w:val="24"/>
              </w:rPr>
            </w:pPr>
            <w:r>
              <w:rPr>
                <w:rFonts w:ascii="黑体" w:hAnsi="黑体" w:eastAsia="黑体"/>
                <w:kern w:val="0"/>
                <w:sz w:val="24"/>
                <w:szCs w:val="24"/>
              </w:rPr>
              <w:t>姓名</w:t>
            </w:r>
          </w:p>
        </w:tc>
        <w:tc>
          <w:tcPr>
            <w:tcW w:w="1276" w:type="dxa"/>
            <w:vAlign w:val="center"/>
          </w:tcPr>
          <w:p w14:paraId="3F4107B3">
            <w:pPr>
              <w:jc w:val="center"/>
              <w:rPr>
                <w:rFonts w:ascii="黑体" w:hAnsi="黑体" w:eastAsia="黑体"/>
                <w:kern w:val="0"/>
                <w:sz w:val="24"/>
                <w:szCs w:val="24"/>
              </w:rPr>
            </w:pPr>
            <w:r>
              <w:rPr>
                <w:rFonts w:ascii="黑体" w:hAnsi="黑体" w:eastAsia="黑体"/>
                <w:kern w:val="0"/>
                <w:sz w:val="24"/>
                <w:szCs w:val="24"/>
              </w:rPr>
              <w:t>职称</w:t>
            </w:r>
          </w:p>
        </w:tc>
        <w:tc>
          <w:tcPr>
            <w:tcW w:w="2126" w:type="dxa"/>
            <w:vAlign w:val="center"/>
          </w:tcPr>
          <w:p w14:paraId="7F3654B1">
            <w:pPr>
              <w:jc w:val="center"/>
              <w:rPr>
                <w:rFonts w:ascii="黑体" w:hAnsi="黑体" w:eastAsia="黑体"/>
                <w:kern w:val="0"/>
                <w:sz w:val="24"/>
                <w:szCs w:val="24"/>
              </w:rPr>
            </w:pPr>
            <w:r>
              <w:rPr>
                <w:rFonts w:ascii="黑体" w:hAnsi="黑体" w:eastAsia="黑体"/>
                <w:kern w:val="0"/>
                <w:sz w:val="24"/>
                <w:szCs w:val="24"/>
              </w:rPr>
              <w:t>专业</w:t>
            </w:r>
          </w:p>
        </w:tc>
        <w:tc>
          <w:tcPr>
            <w:tcW w:w="1985" w:type="dxa"/>
            <w:vAlign w:val="center"/>
          </w:tcPr>
          <w:p w14:paraId="3B5BA499">
            <w:pPr>
              <w:jc w:val="center"/>
              <w:rPr>
                <w:rFonts w:ascii="黑体" w:hAnsi="黑体" w:eastAsia="黑体"/>
                <w:kern w:val="0"/>
                <w:sz w:val="24"/>
                <w:szCs w:val="24"/>
              </w:rPr>
            </w:pPr>
            <w:r>
              <w:rPr>
                <w:rFonts w:hint="eastAsia" w:ascii="黑体" w:hAnsi="黑体" w:eastAsia="黑体"/>
                <w:kern w:val="0"/>
                <w:sz w:val="24"/>
                <w:szCs w:val="24"/>
              </w:rPr>
              <w:t>联</w:t>
            </w:r>
            <w:r>
              <w:rPr>
                <w:rFonts w:ascii="黑体" w:hAnsi="黑体" w:eastAsia="黑体"/>
                <w:kern w:val="0"/>
                <w:sz w:val="24"/>
                <w:szCs w:val="24"/>
              </w:rPr>
              <w:t>系电话</w:t>
            </w:r>
          </w:p>
        </w:tc>
      </w:tr>
      <w:tr w14:paraId="7E0A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912" w:type="dxa"/>
          </w:tcPr>
          <w:p w14:paraId="423DE222">
            <w:pPr>
              <w:rPr>
                <w:rFonts w:ascii="黑体" w:hAnsi="黑体" w:eastAsia="黑体"/>
                <w:kern w:val="0"/>
                <w:sz w:val="24"/>
                <w:szCs w:val="24"/>
              </w:rPr>
            </w:pPr>
          </w:p>
        </w:tc>
        <w:tc>
          <w:tcPr>
            <w:tcW w:w="1748" w:type="dxa"/>
          </w:tcPr>
          <w:p w14:paraId="6FE85061">
            <w:pPr>
              <w:rPr>
                <w:rFonts w:ascii="黑体" w:hAnsi="黑体" w:eastAsia="黑体"/>
                <w:kern w:val="0"/>
                <w:sz w:val="24"/>
                <w:szCs w:val="24"/>
              </w:rPr>
            </w:pPr>
          </w:p>
        </w:tc>
        <w:tc>
          <w:tcPr>
            <w:tcW w:w="992" w:type="dxa"/>
          </w:tcPr>
          <w:p w14:paraId="23812E7B">
            <w:pPr>
              <w:rPr>
                <w:rFonts w:ascii="黑体" w:hAnsi="黑体" w:eastAsia="黑体"/>
                <w:kern w:val="0"/>
                <w:sz w:val="24"/>
                <w:szCs w:val="24"/>
              </w:rPr>
            </w:pPr>
          </w:p>
        </w:tc>
        <w:tc>
          <w:tcPr>
            <w:tcW w:w="1276" w:type="dxa"/>
          </w:tcPr>
          <w:p w14:paraId="718D35C3">
            <w:pPr>
              <w:rPr>
                <w:rFonts w:ascii="黑体" w:hAnsi="黑体" w:eastAsia="黑体"/>
                <w:kern w:val="0"/>
                <w:sz w:val="24"/>
                <w:szCs w:val="24"/>
              </w:rPr>
            </w:pPr>
          </w:p>
        </w:tc>
        <w:tc>
          <w:tcPr>
            <w:tcW w:w="2126" w:type="dxa"/>
          </w:tcPr>
          <w:p w14:paraId="621AC7E0">
            <w:pPr>
              <w:rPr>
                <w:rFonts w:ascii="黑体" w:hAnsi="黑体" w:eastAsia="黑体"/>
                <w:kern w:val="0"/>
                <w:sz w:val="24"/>
                <w:szCs w:val="24"/>
              </w:rPr>
            </w:pPr>
          </w:p>
        </w:tc>
        <w:tc>
          <w:tcPr>
            <w:tcW w:w="1985" w:type="dxa"/>
          </w:tcPr>
          <w:p w14:paraId="37A99647">
            <w:pPr>
              <w:rPr>
                <w:rFonts w:ascii="黑体" w:hAnsi="黑体" w:eastAsia="黑体"/>
                <w:kern w:val="0"/>
                <w:sz w:val="24"/>
                <w:szCs w:val="24"/>
              </w:rPr>
            </w:pPr>
          </w:p>
        </w:tc>
      </w:tr>
      <w:tr w14:paraId="44F1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14:paraId="674AE718">
            <w:pPr>
              <w:rPr>
                <w:kern w:val="0"/>
                <w:sz w:val="24"/>
                <w:szCs w:val="24"/>
              </w:rPr>
            </w:pPr>
          </w:p>
        </w:tc>
        <w:tc>
          <w:tcPr>
            <w:tcW w:w="1748" w:type="dxa"/>
          </w:tcPr>
          <w:p w14:paraId="6EEC5E6C">
            <w:pPr>
              <w:rPr>
                <w:kern w:val="0"/>
                <w:sz w:val="24"/>
                <w:szCs w:val="24"/>
              </w:rPr>
            </w:pPr>
          </w:p>
        </w:tc>
        <w:tc>
          <w:tcPr>
            <w:tcW w:w="992" w:type="dxa"/>
          </w:tcPr>
          <w:p w14:paraId="70B3130F">
            <w:pPr>
              <w:rPr>
                <w:kern w:val="0"/>
                <w:sz w:val="24"/>
                <w:szCs w:val="24"/>
              </w:rPr>
            </w:pPr>
          </w:p>
        </w:tc>
        <w:tc>
          <w:tcPr>
            <w:tcW w:w="1276" w:type="dxa"/>
          </w:tcPr>
          <w:p w14:paraId="7934C822">
            <w:pPr>
              <w:rPr>
                <w:kern w:val="0"/>
                <w:sz w:val="24"/>
                <w:szCs w:val="24"/>
              </w:rPr>
            </w:pPr>
          </w:p>
        </w:tc>
        <w:tc>
          <w:tcPr>
            <w:tcW w:w="2126" w:type="dxa"/>
          </w:tcPr>
          <w:p w14:paraId="41C032CB">
            <w:pPr>
              <w:rPr>
                <w:kern w:val="0"/>
                <w:sz w:val="24"/>
                <w:szCs w:val="24"/>
              </w:rPr>
            </w:pPr>
          </w:p>
        </w:tc>
        <w:tc>
          <w:tcPr>
            <w:tcW w:w="1985" w:type="dxa"/>
          </w:tcPr>
          <w:p w14:paraId="1E867E2B">
            <w:pPr>
              <w:rPr>
                <w:kern w:val="0"/>
                <w:sz w:val="24"/>
                <w:szCs w:val="24"/>
              </w:rPr>
            </w:pPr>
          </w:p>
        </w:tc>
      </w:tr>
      <w:tr w14:paraId="2B86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14:paraId="2BDDCBF6">
            <w:pPr>
              <w:rPr>
                <w:kern w:val="0"/>
                <w:sz w:val="24"/>
                <w:szCs w:val="24"/>
              </w:rPr>
            </w:pPr>
          </w:p>
        </w:tc>
        <w:tc>
          <w:tcPr>
            <w:tcW w:w="1748" w:type="dxa"/>
          </w:tcPr>
          <w:p w14:paraId="05A6F28A">
            <w:pPr>
              <w:rPr>
                <w:kern w:val="0"/>
                <w:sz w:val="24"/>
                <w:szCs w:val="24"/>
              </w:rPr>
            </w:pPr>
          </w:p>
        </w:tc>
        <w:tc>
          <w:tcPr>
            <w:tcW w:w="992" w:type="dxa"/>
          </w:tcPr>
          <w:p w14:paraId="36E43D06">
            <w:pPr>
              <w:rPr>
                <w:kern w:val="0"/>
                <w:sz w:val="24"/>
                <w:szCs w:val="24"/>
              </w:rPr>
            </w:pPr>
          </w:p>
        </w:tc>
        <w:tc>
          <w:tcPr>
            <w:tcW w:w="1276" w:type="dxa"/>
          </w:tcPr>
          <w:p w14:paraId="0201AD8E">
            <w:pPr>
              <w:rPr>
                <w:kern w:val="0"/>
                <w:sz w:val="24"/>
                <w:szCs w:val="24"/>
              </w:rPr>
            </w:pPr>
          </w:p>
        </w:tc>
        <w:tc>
          <w:tcPr>
            <w:tcW w:w="2126" w:type="dxa"/>
          </w:tcPr>
          <w:p w14:paraId="71D2F8BD">
            <w:pPr>
              <w:rPr>
                <w:kern w:val="0"/>
                <w:sz w:val="24"/>
                <w:szCs w:val="24"/>
              </w:rPr>
            </w:pPr>
          </w:p>
        </w:tc>
        <w:tc>
          <w:tcPr>
            <w:tcW w:w="1985" w:type="dxa"/>
          </w:tcPr>
          <w:p w14:paraId="627222B3">
            <w:pPr>
              <w:rPr>
                <w:kern w:val="0"/>
                <w:sz w:val="24"/>
                <w:szCs w:val="24"/>
              </w:rPr>
            </w:pPr>
          </w:p>
        </w:tc>
      </w:tr>
      <w:tr w14:paraId="01D7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14:paraId="73AAB98F">
            <w:pPr>
              <w:rPr>
                <w:kern w:val="0"/>
                <w:sz w:val="24"/>
                <w:szCs w:val="24"/>
              </w:rPr>
            </w:pPr>
          </w:p>
        </w:tc>
        <w:tc>
          <w:tcPr>
            <w:tcW w:w="1748" w:type="dxa"/>
          </w:tcPr>
          <w:p w14:paraId="166A65DD">
            <w:pPr>
              <w:rPr>
                <w:kern w:val="0"/>
                <w:sz w:val="24"/>
                <w:szCs w:val="24"/>
              </w:rPr>
            </w:pPr>
          </w:p>
        </w:tc>
        <w:tc>
          <w:tcPr>
            <w:tcW w:w="992" w:type="dxa"/>
          </w:tcPr>
          <w:p w14:paraId="6A39EFCA">
            <w:pPr>
              <w:rPr>
                <w:kern w:val="0"/>
                <w:sz w:val="24"/>
                <w:szCs w:val="24"/>
              </w:rPr>
            </w:pPr>
          </w:p>
        </w:tc>
        <w:tc>
          <w:tcPr>
            <w:tcW w:w="1276" w:type="dxa"/>
          </w:tcPr>
          <w:p w14:paraId="5767F75E">
            <w:pPr>
              <w:rPr>
                <w:kern w:val="0"/>
                <w:sz w:val="24"/>
                <w:szCs w:val="24"/>
              </w:rPr>
            </w:pPr>
          </w:p>
        </w:tc>
        <w:tc>
          <w:tcPr>
            <w:tcW w:w="2126" w:type="dxa"/>
          </w:tcPr>
          <w:p w14:paraId="6CEA09A9">
            <w:pPr>
              <w:rPr>
                <w:kern w:val="0"/>
                <w:sz w:val="24"/>
                <w:szCs w:val="24"/>
              </w:rPr>
            </w:pPr>
          </w:p>
        </w:tc>
        <w:tc>
          <w:tcPr>
            <w:tcW w:w="1985" w:type="dxa"/>
          </w:tcPr>
          <w:p w14:paraId="785C799E">
            <w:pPr>
              <w:rPr>
                <w:kern w:val="0"/>
                <w:sz w:val="24"/>
                <w:szCs w:val="24"/>
              </w:rPr>
            </w:pPr>
          </w:p>
        </w:tc>
      </w:tr>
      <w:tr w14:paraId="028C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14:paraId="046D8995">
            <w:pPr>
              <w:rPr>
                <w:kern w:val="0"/>
                <w:sz w:val="24"/>
                <w:szCs w:val="24"/>
              </w:rPr>
            </w:pPr>
          </w:p>
        </w:tc>
        <w:tc>
          <w:tcPr>
            <w:tcW w:w="1748" w:type="dxa"/>
          </w:tcPr>
          <w:p w14:paraId="18755504">
            <w:pPr>
              <w:rPr>
                <w:kern w:val="0"/>
                <w:sz w:val="24"/>
                <w:szCs w:val="24"/>
              </w:rPr>
            </w:pPr>
          </w:p>
        </w:tc>
        <w:tc>
          <w:tcPr>
            <w:tcW w:w="992" w:type="dxa"/>
          </w:tcPr>
          <w:p w14:paraId="2D9A9856">
            <w:pPr>
              <w:rPr>
                <w:kern w:val="0"/>
                <w:sz w:val="24"/>
                <w:szCs w:val="24"/>
              </w:rPr>
            </w:pPr>
          </w:p>
        </w:tc>
        <w:tc>
          <w:tcPr>
            <w:tcW w:w="1276" w:type="dxa"/>
          </w:tcPr>
          <w:p w14:paraId="217C36E2">
            <w:pPr>
              <w:rPr>
                <w:kern w:val="0"/>
                <w:sz w:val="24"/>
                <w:szCs w:val="24"/>
              </w:rPr>
            </w:pPr>
          </w:p>
        </w:tc>
        <w:tc>
          <w:tcPr>
            <w:tcW w:w="2126" w:type="dxa"/>
          </w:tcPr>
          <w:p w14:paraId="3A345A70">
            <w:pPr>
              <w:rPr>
                <w:kern w:val="0"/>
                <w:sz w:val="24"/>
                <w:szCs w:val="24"/>
              </w:rPr>
            </w:pPr>
          </w:p>
        </w:tc>
        <w:tc>
          <w:tcPr>
            <w:tcW w:w="1985" w:type="dxa"/>
          </w:tcPr>
          <w:p w14:paraId="3932586D">
            <w:pPr>
              <w:rPr>
                <w:kern w:val="0"/>
                <w:sz w:val="24"/>
                <w:szCs w:val="24"/>
              </w:rPr>
            </w:pPr>
          </w:p>
        </w:tc>
      </w:tr>
    </w:tbl>
    <w:p w14:paraId="70E5C548">
      <w:pPr>
        <w:rPr>
          <w:rFonts w:ascii="方正小标宋简体" w:hAnsi="Times New Roman" w:eastAsia="方正小标宋简体" w:cs="Times New Roman"/>
          <w:sz w:val="36"/>
          <w:szCs w:val="36"/>
        </w:rPr>
      </w:pPr>
      <w:bookmarkStart w:id="2" w:name="_Toc757"/>
    </w:p>
    <w:p w14:paraId="1F081531">
      <w:pPr>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mc:AlternateContent>
          <mc:Choice Requires="wps">
            <w:drawing>
              <wp:anchor distT="0" distB="0" distL="114300" distR="114300" simplePos="0" relativeHeight="251659264" behindDoc="0" locked="0" layoutInCell="0" allowOverlap="1">
                <wp:simplePos x="0" y="0"/>
                <wp:positionH relativeFrom="column">
                  <wp:posOffset>2743835</wp:posOffset>
                </wp:positionH>
                <wp:positionV relativeFrom="paragraph">
                  <wp:posOffset>106045</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16.05pt;margin-top:8.35pt;height:0pt;width:0.05pt;z-index:251659264;mso-width-relative:page;mso-height-relative:page;" filled="f" stroked="t" coordsize="21600,21600" o:allowincell="f" o:gfxdata="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2FQvNUAAAAJAQAADwAAAAAAAAABACAAAAAiAAAAZHJzL2Rvd25yZXYueG1sUEsBAhQA&#10;FAAAAAgAh07iQJgB+bz1AQAA7gMAAA4AAAAAAAAAAQAgAAAAJAEAAGRycy9lMm9Eb2MueG1sUEsF&#10;BgAAAAAGAAYAWQEAAIsFAAAAAA==&#10;">
                <v:fill on="f" focussize="0,0"/>
                <v:stroke color="#000000" joinstyle="round"/>
                <v:imagedata o:title=""/>
                <o:lock v:ext="edit" aspectratio="f"/>
              </v:line>
            </w:pict>
          </mc:Fallback>
        </mc:AlternateContent>
      </w:r>
      <w:r>
        <w:rPr>
          <w:rFonts w:hint="eastAsia" w:ascii="方正小标宋简体" w:hAnsi="Times New Roman" w:eastAsia="方正小标宋简体" w:cs="Times New Roman"/>
          <w:sz w:val="44"/>
          <w:szCs w:val="44"/>
        </w:rPr>
        <w:t>第三章  投标文件的提交</w:t>
      </w:r>
      <w:bookmarkEnd w:id="2"/>
    </w:p>
    <w:p w14:paraId="3C362D74">
      <w:pPr>
        <w:ind w:firstLine="537" w:firstLineChars="192"/>
        <w:rPr>
          <w:rFonts w:ascii="宋体" w:hAnsi="宋体" w:eastAsia="宋体" w:cs="Times New Roman"/>
          <w:sz w:val="28"/>
          <w:szCs w:val="28"/>
        </w:rPr>
      </w:pPr>
    </w:p>
    <w:p w14:paraId="41FCD326">
      <w:pPr>
        <w:ind w:firstLine="537" w:firstLineChars="192"/>
        <w:rPr>
          <w:rFonts w:ascii="Times New Roman" w:hAnsi="Times New Roman" w:eastAsia="仿宋_GB2312" w:cs="Times New Roman"/>
          <w:sz w:val="28"/>
          <w:szCs w:val="28"/>
        </w:rPr>
      </w:pPr>
      <w:r>
        <w:rPr>
          <w:rFonts w:ascii="Times New Roman" w:hAnsi="Times New Roman" w:eastAsia="仿宋_GB2312" w:cs="Times New Roman"/>
          <w:sz w:val="28"/>
          <w:szCs w:val="28"/>
        </w:rPr>
        <w:t>4.1投标文件应该在公告规定的截止时间前提交。迟到的投标文件将不予接收。</w:t>
      </w:r>
    </w:p>
    <w:p w14:paraId="59FA3364">
      <w:pPr>
        <w:ind w:firstLine="537" w:firstLineChars="192"/>
        <w:rPr>
          <w:rFonts w:ascii="Times New Roman" w:hAnsi="Times New Roman" w:eastAsia="仿宋_GB2312" w:cs="Times New Roman"/>
          <w:sz w:val="28"/>
          <w:szCs w:val="28"/>
        </w:rPr>
      </w:pPr>
      <w:r>
        <w:rPr>
          <w:rFonts w:ascii="Times New Roman" w:hAnsi="Times New Roman" w:eastAsia="仿宋_GB2312" w:cs="Times New Roman"/>
          <w:sz w:val="28"/>
          <w:szCs w:val="28"/>
        </w:rPr>
        <w:t>4.2投标文件应用密封袋提交一式</w:t>
      </w:r>
      <w:r>
        <w:rPr>
          <w:rFonts w:hint="eastAsia" w:ascii="Times New Roman" w:hAnsi="Times New Roman" w:eastAsia="仿宋_GB2312" w:cs="Times New Roman"/>
          <w:sz w:val="28"/>
          <w:szCs w:val="28"/>
        </w:rPr>
        <w:t>三</w:t>
      </w:r>
      <w:r>
        <w:rPr>
          <w:rFonts w:ascii="Times New Roman" w:hAnsi="Times New Roman" w:eastAsia="仿宋_GB2312" w:cs="Times New Roman"/>
          <w:sz w:val="28"/>
          <w:szCs w:val="28"/>
        </w:rPr>
        <w:t>份：正本一份，副本</w:t>
      </w:r>
      <w:r>
        <w:rPr>
          <w:rFonts w:hint="eastAsia" w:ascii="Times New Roman" w:hAnsi="Times New Roman" w:eastAsia="仿宋_GB2312" w:cs="Times New Roman"/>
          <w:sz w:val="28"/>
          <w:szCs w:val="28"/>
        </w:rPr>
        <w:t>二</w:t>
      </w:r>
      <w:r>
        <w:rPr>
          <w:rFonts w:ascii="Times New Roman" w:hAnsi="Times New Roman" w:eastAsia="仿宋_GB2312" w:cs="Times New Roman"/>
          <w:sz w:val="28"/>
          <w:szCs w:val="28"/>
        </w:rPr>
        <w:t>份（在投标文件封面上应分别标明）。正副本内容应完全一致，如果正副本内容不一致的，以正本为准。</w:t>
      </w:r>
    </w:p>
    <w:p w14:paraId="1EC947EC">
      <w:pPr>
        <w:ind w:firstLine="537" w:firstLineChars="192"/>
        <w:rPr>
          <w:rFonts w:ascii="Times New Roman" w:hAnsi="Times New Roman" w:eastAsia="仿宋_GB2312" w:cs="Times New Roman"/>
          <w:sz w:val="28"/>
          <w:szCs w:val="28"/>
        </w:rPr>
      </w:pPr>
      <w:r>
        <w:rPr>
          <w:rFonts w:ascii="Times New Roman" w:hAnsi="Times New Roman" w:eastAsia="仿宋_GB2312" w:cs="Times New Roman"/>
          <w:sz w:val="28"/>
          <w:szCs w:val="28"/>
        </w:rPr>
        <w:t>4.3投标文件正本与副本的封口处应加盖供应商法人公章和授权人签字，封套上应清楚地注明明供应商名称。</w:t>
      </w:r>
    </w:p>
    <w:p w14:paraId="023A446C">
      <w:pPr>
        <w:jc w:val="center"/>
        <w:rPr>
          <w:rFonts w:ascii="Times New Roman" w:hAnsi="Times New Roman" w:eastAsia="宋体" w:cs="Times New Roman"/>
          <w:szCs w:val="24"/>
        </w:rPr>
      </w:pPr>
      <w:bookmarkStart w:id="3" w:name="_Toc20643"/>
      <w:r>
        <w:rPr>
          <w:rFonts w:hint="eastAsia" w:ascii="方正小标宋简体" w:hAnsi="Times New Roman" w:eastAsia="方正小标宋简体" w:cs="Times New Roman"/>
          <w:sz w:val="44"/>
          <w:szCs w:val="44"/>
        </w:rPr>
        <w:t>第四章  评审方法</w:t>
      </w:r>
      <w:bookmarkEnd w:id="3"/>
    </w:p>
    <w:p w14:paraId="3DA53223">
      <w:pPr>
        <w:widowControl/>
        <w:spacing w:line="400" w:lineRule="exact"/>
        <w:ind w:firstLine="562" w:firstLineChars="200"/>
        <w:jc w:val="left"/>
        <w:rPr>
          <w:rFonts w:ascii="Times New Roman" w:hAnsi="Times New Roman" w:eastAsia="仿宋_GB2312" w:cs="Times New Roman"/>
          <w:sz w:val="28"/>
          <w:szCs w:val="28"/>
        </w:rPr>
      </w:pPr>
      <w:r>
        <w:rPr>
          <w:rFonts w:ascii="Times New Roman" w:hAnsi="Times New Roman" w:eastAsia="仿宋_GB2312" w:cs="Times New Roman"/>
          <w:b/>
          <w:sz w:val="28"/>
          <w:szCs w:val="28"/>
        </w:rPr>
        <w:t>1.</w:t>
      </w:r>
      <w:r>
        <w:rPr>
          <w:rFonts w:ascii="Times New Roman" w:hAnsi="Times New Roman" w:cs="Times New Roman"/>
          <w:b/>
        </w:rPr>
        <w:t xml:space="preserve"> </w:t>
      </w:r>
      <w:r>
        <w:rPr>
          <w:rFonts w:hint="eastAsia" w:ascii="仿宋_GB2312" w:hAnsi="Times New Roman" w:eastAsia="仿宋_GB2312" w:cs="Times New Roman"/>
          <w:b/>
          <w:sz w:val="28"/>
          <w:szCs w:val="28"/>
        </w:rPr>
        <w:t>初步评审</w:t>
      </w:r>
      <w:r>
        <w:rPr>
          <w:rFonts w:ascii="Times New Roman" w:hAnsi="Times New Roman" w:eastAsia="仿宋_GB2312" w:cs="Times New Roman"/>
          <w:b/>
          <w:sz w:val="28"/>
          <w:szCs w:val="28"/>
        </w:rPr>
        <w:t>：</w:t>
      </w:r>
      <w:r>
        <w:rPr>
          <w:rFonts w:ascii="Times New Roman" w:hAnsi="Times New Roman" w:eastAsia="仿宋_GB2312" w:cs="Times New Roman"/>
          <w:sz w:val="28"/>
          <w:szCs w:val="28"/>
        </w:rPr>
        <w:t>对投标文件进行</w:t>
      </w:r>
      <w:r>
        <w:rPr>
          <w:rFonts w:hint="eastAsia" w:ascii="Times New Roman" w:hAnsi="Times New Roman" w:eastAsia="仿宋_GB2312" w:cs="Times New Roman"/>
          <w:sz w:val="28"/>
          <w:szCs w:val="28"/>
        </w:rPr>
        <w:t>形式和资格审查。</w:t>
      </w:r>
      <w:r>
        <w:rPr>
          <w:rFonts w:ascii="Times New Roman" w:hAnsi="Times New Roman" w:eastAsia="仿宋_GB2312" w:cs="Times New Roman"/>
          <w:sz w:val="28"/>
          <w:szCs w:val="28"/>
        </w:rPr>
        <w:t>投标文件未满足比选文件全部实质性要求的，不能进入详细评审。</w:t>
      </w:r>
    </w:p>
    <w:p w14:paraId="126CE15C">
      <w:pPr>
        <w:spacing w:line="400" w:lineRule="exact"/>
        <w:ind w:firstLine="562" w:firstLineChars="200"/>
        <w:rPr>
          <w:rFonts w:ascii="仿宋_GB2312" w:hAnsi="Times New Roman" w:eastAsia="仿宋_GB2312" w:cs="Times New Roman"/>
          <w:sz w:val="28"/>
          <w:szCs w:val="28"/>
        </w:rPr>
      </w:pPr>
      <w:r>
        <w:rPr>
          <w:rFonts w:ascii="Times New Roman" w:hAnsi="Times New Roman" w:eastAsia="仿宋_GB2312" w:cs="Times New Roman"/>
          <w:b/>
          <w:sz w:val="28"/>
          <w:szCs w:val="28"/>
        </w:rPr>
        <w:t>2. 详细评审：</w:t>
      </w:r>
      <w:r>
        <w:rPr>
          <w:rFonts w:hint="eastAsia" w:ascii="仿宋_GB2312" w:eastAsia="仿宋_GB2312"/>
          <w:sz w:val="28"/>
          <w:szCs w:val="28"/>
        </w:rPr>
        <w:t>采用综合评分法。评标委员会对满足比选文件实质性要求的投标文件，</w:t>
      </w:r>
      <w:r>
        <w:rPr>
          <w:rFonts w:hint="eastAsia" w:ascii="仿宋_GB2312" w:hAnsi="Times New Roman" w:eastAsia="仿宋_GB2312" w:cs="Times New Roman"/>
          <w:sz w:val="28"/>
          <w:szCs w:val="28"/>
        </w:rPr>
        <w:t>按得</w:t>
      </w:r>
      <w:r>
        <w:rPr>
          <w:rFonts w:ascii="Times New Roman" w:hAnsi="Times New Roman" w:eastAsia="仿宋_GB2312" w:cs="Times New Roman"/>
          <w:sz w:val="28"/>
          <w:szCs w:val="28"/>
        </w:rPr>
        <w:t>分由高到低顺序推荐中标候选人。</w:t>
      </w:r>
      <w:r>
        <w:rPr>
          <w:rFonts w:hint="eastAsia" w:ascii="Times New Roman" w:hAnsi="Times New Roman" w:eastAsia="仿宋_GB2312" w:cs="Times New Roman"/>
          <w:sz w:val="28"/>
          <w:szCs w:val="28"/>
        </w:rPr>
        <w:t>综合评分相等时，以投标报价低、类似业绩得分高、服务方案得分高的顺序优先</w:t>
      </w:r>
      <w:r>
        <w:rPr>
          <w:rFonts w:ascii="Times New Roman" w:hAnsi="Times New Roman" w:eastAsia="仿宋_GB2312" w:cs="Times New Roman"/>
          <w:sz w:val="28"/>
          <w:szCs w:val="28"/>
        </w:rPr>
        <w:t>推荐中标候选人</w:t>
      </w:r>
      <w:r>
        <w:rPr>
          <w:rFonts w:hint="eastAsia" w:ascii="Times New Roman" w:hAnsi="Times New Roman" w:eastAsia="仿宋_GB2312" w:cs="Times New Roman"/>
          <w:sz w:val="28"/>
          <w:szCs w:val="28"/>
        </w:rPr>
        <w:t>。综合评分</w:t>
      </w:r>
      <w:r>
        <w:rPr>
          <w:rFonts w:hint="eastAsia" w:ascii="仿宋_GB2312" w:hAnsi="Times New Roman" w:eastAsia="仿宋_GB2312" w:cs="Times New Roman"/>
          <w:sz w:val="28"/>
          <w:szCs w:val="28"/>
        </w:rPr>
        <w:t>排名前三名的投标人为推荐中选供应商。</w:t>
      </w:r>
      <w:r>
        <w:rPr>
          <w:rFonts w:ascii="Times New Roman" w:hAnsi="Times New Roman" w:eastAsia="仿宋_GB2312" w:cs="Times New Roman"/>
          <w:sz w:val="28"/>
          <w:szCs w:val="28"/>
        </w:rPr>
        <w:t>评审评分表如下：</w:t>
      </w:r>
    </w:p>
    <w:p w14:paraId="2211F49E">
      <w:pPr>
        <w:widowControl/>
        <w:spacing w:line="400" w:lineRule="exact"/>
        <w:jc w:val="left"/>
        <w:rPr>
          <w:rFonts w:ascii="仿宋_GB2312" w:hAnsi="宋体" w:eastAsia="仿宋_GB2312" w:cs="Times New Roman"/>
          <w:sz w:val="28"/>
          <w:szCs w:val="28"/>
        </w:rPr>
      </w:pPr>
    </w:p>
    <w:tbl>
      <w:tblPr>
        <w:tblStyle w:val="4"/>
        <w:tblpPr w:leftFromText="180" w:rightFromText="180" w:vertAnchor="text" w:horzAnchor="page" w:tblpXSpec="center" w:tblpY="116"/>
        <w:tblOverlap w:val="never"/>
        <w:tblW w:w="8505" w:type="dxa"/>
        <w:jc w:val="center"/>
        <w:tblLayout w:type="fixed"/>
        <w:tblCellMar>
          <w:top w:w="0" w:type="dxa"/>
          <w:left w:w="108" w:type="dxa"/>
          <w:bottom w:w="0" w:type="dxa"/>
          <w:right w:w="108" w:type="dxa"/>
        </w:tblCellMar>
      </w:tblPr>
      <w:tblGrid>
        <w:gridCol w:w="675"/>
        <w:gridCol w:w="1418"/>
        <w:gridCol w:w="3402"/>
        <w:gridCol w:w="709"/>
        <w:gridCol w:w="2301"/>
      </w:tblGrid>
      <w:tr w14:paraId="4059C5D0">
        <w:tblPrEx>
          <w:tblCellMar>
            <w:top w:w="0" w:type="dxa"/>
            <w:left w:w="108" w:type="dxa"/>
            <w:bottom w:w="0" w:type="dxa"/>
            <w:right w:w="108" w:type="dxa"/>
          </w:tblCellMar>
        </w:tblPrEx>
        <w:trPr>
          <w:trHeight w:val="557"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14:paraId="5D1EA9E5">
            <w:pPr>
              <w:autoSpaceDN w:val="0"/>
              <w:jc w:val="center"/>
              <w:textAlignment w:val="center"/>
              <w:rPr>
                <w:rFonts w:ascii="Times New Roman" w:hAnsi="Times New Roman" w:eastAsia="黑体" w:cs="Times New Roman"/>
                <w:color w:val="000000"/>
                <w:szCs w:val="21"/>
              </w:rPr>
            </w:pPr>
            <w:r>
              <w:rPr>
                <w:rFonts w:ascii="Times New Roman" w:hAnsi="黑体" w:eastAsia="黑体" w:cs="Times New Roman"/>
                <w:color w:val="000000"/>
                <w:szCs w:val="21"/>
              </w:rPr>
              <w:t>序号</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354FF21C">
            <w:pPr>
              <w:autoSpaceDN w:val="0"/>
              <w:jc w:val="center"/>
              <w:textAlignment w:val="center"/>
              <w:rPr>
                <w:rFonts w:ascii="Times New Roman" w:hAnsi="Times New Roman" w:eastAsia="黑体" w:cs="Times New Roman"/>
                <w:color w:val="000000"/>
                <w:szCs w:val="21"/>
              </w:rPr>
            </w:pPr>
            <w:r>
              <w:rPr>
                <w:rFonts w:ascii="Times New Roman" w:hAnsi="黑体" w:eastAsia="黑体" w:cs="Times New Roman"/>
                <w:color w:val="000000"/>
                <w:szCs w:val="21"/>
              </w:rPr>
              <w:t>项目及分值</w:t>
            </w:r>
          </w:p>
        </w:tc>
        <w:tc>
          <w:tcPr>
            <w:tcW w:w="3402" w:type="dxa"/>
            <w:tcBorders>
              <w:top w:val="single" w:color="000000" w:sz="4" w:space="0"/>
              <w:left w:val="single" w:color="000000" w:sz="4" w:space="0"/>
              <w:bottom w:val="single" w:color="000000" w:sz="4" w:space="0"/>
              <w:right w:val="single" w:color="000000" w:sz="4" w:space="0"/>
            </w:tcBorders>
            <w:noWrap/>
            <w:vAlign w:val="center"/>
          </w:tcPr>
          <w:p w14:paraId="777AEC5F">
            <w:pPr>
              <w:autoSpaceDN w:val="0"/>
              <w:jc w:val="center"/>
              <w:textAlignment w:val="center"/>
              <w:rPr>
                <w:rFonts w:ascii="Times New Roman" w:hAnsi="Times New Roman" w:eastAsia="黑体" w:cs="Times New Roman"/>
                <w:bCs/>
                <w:color w:val="000000"/>
                <w:szCs w:val="21"/>
              </w:rPr>
            </w:pPr>
            <w:r>
              <w:rPr>
                <w:rFonts w:ascii="Times New Roman" w:hAnsi="黑体" w:eastAsia="黑体" w:cs="Times New Roman"/>
                <w:bCs/>
                <w:color w:val="000000"/>
                <w:szCs w:val="21"/>
              </w:rPr>
              <w:t>评分标准</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809F992">
            <w:pPr>
              <w:autoSpaceDN w:val="0"/>
              <w:jc w:val="center"/>
              <w:textAlignment w:val="center"/>
              <w:rPr>
                <w:rFonts w:ascii="Times New Roman" w:hAnsi="Times New Roman" w:eastAsia="黑体" w:cs="Times New Roman"/>
                <w:bCs/>
                <w:color w:val="000000"/>
                <w:szCs w:val="21"/>
              </w:rPr>
            </w:pPr>
            <w:r>
              <w:rPr>
                <w:rFonts w:ascii="Times New Roman" w:hAnsi="黑体" w:eastAsia="黑体" w:cs="Times New Roman"/>
                <w:bCs/>
                <w:color w:val="000000"/>
                <w:szCs w:val="21"/>
              </w:rPr>
              <w:t>得分</w:t>
            </w:r>
          </w:p>
        </w:tc>
        <w:tc>
          <w:tcPr>
            <w:tcW w:w="2301" w:type="dxa"/>
            <w:tcBorders>
              <w:top w:val="single" w:color="000000" w:sz="4" w:space="0"/>
              <w:left w:val="single" w:color="000000" w:sz="4" w:space="0"/>
              <w:bottom w:val="single" w:color="000000" w:sz="4" w:space="0"/>
              <w:right w:val="single" w:color="000000" w:sz="4" w:space="0"/>
            </w:tcBorders>
            <w:noWrap/>
            <w:vAlign w:val="center"/>
          </w:tcPr>
          <w:p w14:paraId="5CA8BB0F">
            <w:pPr>
              <w:autoSpaceDN w:val="0"/>
              <w:jc w:val="center"/>
              <w:textAlignment w:val="center"/>
              <w:rPr>
                <w:rFonts w:ascii="Times New Roman" w:hAnsi="Times New Roman" w:eastAsia="黑体" w:cs="Times New Roman"/>
                <w:bCs/>
                <w:color w:val="000000"/>
                <w:szCs w:val="21"/>
              </w:rPr>
            </w:pPr>
            <w:r>
              <w:rPr>
                <w:rFonts w:ascii="Times New Roman" w:hAnsi="黑体" w:eastAsia="黑体" w:cs="Times New Roman"/>
                <w:bCs/>
                <w:color w:val="000000"/>
                <w:szCs w:val="21"/>
              </w:rPr>
              <w:t>备注</w:t>
            </w:r>
          </w:p>
        </w:tc>
      </w:tr>
      <w:tr w14:paraId="29CA5E21">
        <w:tblPrEx>
          <w:tblCellMar>
            <w:top w:w="0" w:type="dxa"/>
            <w:left w:w="108" w:type="dxa"/>
            <w:bottom w:w="0" w:type="dxa"/>
            <w:right w:w="108" w:type="dxa"/>
          </w:tblCellMar>
        </w:tblPrEx>
        <w:trPr>
          <w:trHeight w:val="2405"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14:paraId="74843792">
            <w:pPr>
              <w:autoSpaceDN w:val="0"/>
              <w:spacing w:line="24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1</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26B51B92">
            <w:pPr>
              <w:autoSpaceDN w:val="0"/>
              <w:spacing w:line="240" w:lineRule="exact"/>
              <w:jc w:val="center"/>
              <w:textAlignment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服</w:t>
            </w:r>
            <w:r>
              <w:rPr>
                <w:rFonts w:ascii="Times New Roman" w:hAnsi="Times New Roman" w:eastAsia="仿宋_GB2312" w:cs="Times New Roman"/>
                <w:color w:val="000000"/>
                <w:szCs w:val="21"/>
              </w:rPr>
              <w:t>务方案</w:t>
            </w:r>
          </w:p>
          <w:p w14:paraId="13B76DDB">
            <w:pPr>
              <w:autoSpaceDN w:val="0"/>
              <w:spacing w:line="24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w:t>
            </w:r>
            <w:r>
              <w:rPr>
                <w:rFonts w:hint="eastAsia" w:ascii="Times New Roman" w:hAnsi="Times New Roman" w:eastAsia="仿宋_GB2312" w:cs="Times New Roman"/>
                <w:color w:val="000000"/>
                <w:szCs w:val="21"/>
              </w:rPr>
              <w:t>2</w:t>
            </w:r>
            <w:r>
              <w:rPr>
                <w:rFonts w:ascii="Times New Roman" w:hAnsi="Times New Roman" w:eastAsia="仿宋_GB2312" w:cs="Times New Roman"/>
                <w:color w:val="000000"/>
                <w:szCs w:val="21"/>
              </w:rPr>
              <w:t>0分）</w:t>
            </w:r>
          </w:p>
        </w:tc>
        <w:tc>
          <w:tcPr>
            <w:tcW w:w="3402" w:type="dxa"/>
            <w:tcBorders>
              <w:top w:val="single" w:color="000000" w:sz="4" w:space="0"/>
              <w:left w:val="single" w:color="000000" w:sz="4" w:space="0"/>
              <w:right w:val="single" w:color="000000" w:sz="4" w:space="0"/>
            </w:tcBorders>
            <w:noWrap/>
            <w:vAlign w:val="center"/>
          </w:tcPr>
          <w:p w14:paraId="4B26F5B1">
            <w:pPr>
              <w:shd w:val="solid" w:color="FFFFFF" w:fill="auto"/>
              <w:autoSpaceDN w:val="0"/>
              <w:spacing w:line="240" w:lineRule="exact"/>
              <w:rPr>
                <w:rFonts w:ascii="Times New Roman" w:hAnsi="Times New Roman" w:eastAsia="仿宋_GB2312" w:cs="Times New Roman"/>
                <w:color w:val="000000"/>
                <w:szCs w:val="21"/>
              </w:rPr>
            </w:pPr>
            <w:r>
              <w:rPr>
                <w:rFonts w:hint="eastAsia" w:ascii="Times New Roman" w:hAnsi="Times New Roman" w:eastAsia="仿宋_GB2312" w:cs="Times New Roman"/>
                <w:szCs w:val="21"/>
                <w:shd w:val="clear" w:color="auto" w:fill="FFFFFF"/>
              </w:rPr>
              <w:t>提供</w:t>
            </w:r>
            <w:r>
              <w:rPr>
                <w:rFonts w:ascii="Times New Roman" w:hAnsi="Times New Roman" w:eastAsia="仿宋_GB2312" w:cs="Times New Roman"/>
                <w:szCs w:val="21"/>
                <w:shd w:val="clear" w:color="auto" w:fill="FFFFFF"/>
              </w:rPr>
              <w:t>农药包装废弃物回收处理服务方案，包括服务任务计划（完成时限、地点、数量、回收处理方式等）、实施进度安排、服务保障措施</w:t>
            </w:r>
            <w:r>
              <w:rPr>
                <w:rFonts w:hint="eastAsia" w:ascii="Times New Roman" w:hAnsi="Times New Roman" w:eastAsia="仿宋_GB2312" w:cs="Times New Roman"/>
                <w:szCs w:val="21"/>
                <w:shd w:val="clear" w:color="auto" w:fill="FFFFFF"/>
              </w:rPr>
              <w:t>、</w:t>
            </w:r>
            <w:r>
              <w:rPr>
                <w:rFonts w:ascii="Times New Roman" w:hAnsi="Times New Roman" w:eastAsia="仿宋_GB2312" w:cs="Times New Roman"/>
                <w:szCs w:val="21"/>
                <w:shd w:val="clear" w:color="auto" w:fill="FFFFFF"/>
              </w:rPr>
              <w:t>安全防护措施等</w:t>
            </w:r>
            <w:r>
              <w:rPr>
                <w:rFonts w:hint="eastAsia" w:ascii="Times New Roman" w:hAnsi="Times New Roman" w:eastAsia="仿宋_GB2312" w:cs="Times New Roman"/>
                <w:szCs w:val="21"/>
                <w:shd w:val="clear" w:color="auto" w:fill="FFFFFF"/>
              </w:rPr>
              <w:t>4项</w:t>
            </w:r>
            <w:r>
              <w:rPr>
                <w:rFonts w:ascii="Times New Roman" w:hAnsi="Times New Roman" w:eastAsia="仿宋_GB2312" w:cs="Times New Roman"/>
                <w:szCs w:val="21"/>
                <w:shd w:val="clear" w:color="auto" w:fill="FFFFFF"/>
              </w:rPr>
              <w:t>内容，内容全面齐全的计20分</w:t>
            </w:r>
            <w:r>
              <w:rPr>
                <w:rFonts w:hint="eastAsia" w:ascii="Times New Roman" w:hAnsi="Times New Roman" w:eastAsia="仿宋_GB2312" w:cs="Times New Roman"/>
                <w:szCs w:val="21"/>
                <w:shd w:val="clear" w:color="auto" w:fill="FFFFFF"/>
              </w:rPr>
              <w:t>，</w:t>
            </w:r>
            <w:r>
              <w:rPr>
                <w:rFonts w:ascii="Times New Roman" w:hAnsi="Times New Roman" w:eastAsia="仿宋_GB2312" w:cs="Times New Roman"/>
                <w:szCs w:val="21"/>
                <w:shd w:val="clear" w:color="auto" w:fill="FFFFFF"/>
              </w:rPr>
              <w:t>每少1项扣5分。可以根据服务方案的合理程度，酌情扣分。</w:t>
            </w:r>
          </w:p>
        </w:tc>
        <w:tc>
          <w:tcPr>
            <w:tcW w:w="709" w:type="dxa"/>
            <w:tcBorders>
              <w:top w:val="single" w:color="000000" w:sz="4" w:space="0"/>
              <w:left w:val="single" w:color="000000" w:sz="4" w:space="0"/>
              <w:right w:val="single" w:color="000000" w:sz="4" w:space="0"/>
            </w:tcBorders>
            <w:noWrap/>
            <w:vAlign w:val="center"/>
          </w:tcPr>
          <w:p w14:paraId="59CF7BF3">
            <w:pPr>
              <w:autoSpaceDN w:val="0"/>
              <w:spacing w:line="240" w:lineRule="exact"/>
              <w:jc w:val="left"/>
              <w:textAlignment w:val="center"/>
              <w:rPr>
                <w:rFonts w:ascii="Times New Roman" w:hAnsi="Times New Roman" w:eastAsia="仿宋_GB2312" w:cs="Times New Roman"/>
                <w:color w:val="000000"/>
                <w:szCs w:val="21"/>
              </w:rPr>
            </w:pPr>
          </w:p>
        </w:tc>
        <w:tc>
          <w:tcPr>
            <w:tcW w:w="2301" w:type="dxa"/>
            <w:tcBorders>
              <w:top w:val="single" w:color="000000" w:sz="4" w:space="0"/>
              <w:left w:val="single" w:color="000000" w:sz="4" w:space="0"/>
              <w:right w:val="single" w:color="000000" w:sz="4" w:space="0"/>
            </w:tcBorders>
            <w:noWrap/>
            <w:vAlign w:val="center"/>
          </w:tcPr>
          <w:p w14:paraId="211A847F">
            <w:pPr>
              <w:autoSpaceDN w:val="0"/>
              <w:spacing w:line="240" w:lineRule="exact"/>
              <w:textAlignment w:val="center"/>
              <w:rPr>
                <w:rFonts w:ascii="Times New Roman" w:hAnsi="Times New Roman" w:eastAsia="仿宋_GB2312" w:cs="Times New Roman"/>
                <w:color w:val="000000"/>
                <w:szCs w:val="21"/>
              </w:rPr>
            </w:pPr>
          </w:p>
        </w:tc>
      </w:tr>
      <w:tr w14:paraId="74E027C7">
        <w:tblPrEx>
          <w:tblCellMar>
            <w:top w:w="0" w:type="dxa"/>
            <w:left w:w="108" w:type="dxa"/>
            <w:bottom w:w="0" w:type="dxa"/>
            <w:right w:w="108" w:type="dxa"/>
          </w:tblCellMar>
        </w:tblPrEx>
        <w:trPr>
          <w:trHeight w:val="1688"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14:paraId="42B61E79">
            <w:pPr>
              <w:autoSpaceDN w:val="0"/>
              <w:spacing w:line="24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03467D28">
            <w:pPr>
              <w:autoSpaceDN w:val="0"/>
              <w:spacing w:line="24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仓库设施</w:t>
            </w:r>
          </w:p>
          <w:p w14:paraId="0E91BC86">
            <w:pPr>
              <w:autoSpaceDN w:val="0"/>
              <w:spacing w:line="24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（20分)</w:t>
            </w:r>
          </w:p>
        </w:tc>
        <w:tc>
          <w:tcPr>
            <w:tcW w:w="3402" w:type="dxa"/>
            <w:tcBorders>
              <w:top w:val="single" w:color="000000" w:sz="4" w:space="0"/>
              <w:left w:val="single" w:color="000000" w:sz="4" w:space="0"/>
              <w:right w:val="single" w:color="000000" w:sz="4" w:space="0"/>
            </w:tcBorders>
            <w:noWrap/>
            <w:vAlign w:val="center"/>
          </w:tcPr>
          <w:p w14:paraId="38FB4A7E">
            <w:pPr>
              <w:autoSpaceDN w:val="0"/>
              <w:spacing w:line="240" w:lineRule="exact"/>
              <w:jc w:val="left"/>
              <w:textAlignment w:val="center"/>
              <w:rPr>
                <w:rFonts w:ascii="Times New Roman" w:hAnsi="Times New Roman" w:eastAsia="仿宋_GB2312" w:cs="Times New Roman"/>
                <w:szCs w:val="21"/>
                <w:shd w:val="clear" w:color="auto" w:fill="FFFFFF"/>
              </w:rPr>
            </w:pPr>
            <w:r>
              <w:rPr>
                <w:rFonts w:ascii="Times New Roman" w:hAnsi="Times New Roman" w:eastAsia="仿宋_GB2312" w:cs="Times New Roman"/>
                <w:szCs w:val="21"/>
                <w:shd w:val="clear" w:color="auto" w:fill="FFFFFF"/>
              </w:rPr>
              <w:t>拥有可以用于储存农药包装废弃物的仓库，配备通风、消防和人员安全防护设施设备。仓库面积200</w:t>
            </w:r>
            <w:r>
              <w:rPr>
                <w:rFonts w:ascii="Times New Roman" w:hAnsi="Times New Roman" w:cs="Times New Roman"/>
                <w:szCs w:val="21"/>
                <w:shd w:val="clear" w:color="auto" w:fill="FFFFFF"/>
              </w:rPr>
              <w:t>㎡</w:t>
            </w:r>
            <w:r>
              <w:rPr>
                <w:rFonts w:ascii="Times New Roman" w:hAnsi="Times New Roman" w:eastAsia="仿宋_GB2312" w:cs="Times New Roman"/>
                <w:szCs w:val="21"/>
                <w:shd w:val="clear" w:color="auto" w:fill="FFFFFF"/>
              </w:rPr>
              <w:t>以上的计20分，面积100</w:t>
            </w:r>
            <w:r>
              <w:rPr>
                <w:rFonts w:ascii="Times New Roman" w:hAnsi="Times New Roman" w:cs="Times New Roman"/>
                <w:szCs w:val="21"/>
                <w:shd w:val="clear" w:color="auto" w:fill="FFFFFF"/>
              </w:rPr>
              <w:t>㎡</w:t>
            </w:r>
            <w:r>
              <w:rPr>
                <w:rFonts w:ascii="Times New Roman" w:hAnsi="Times New Roman" w:eastAsia="仿宋_GB2312" w:cs="Times New Roman"/>
                <w:szCs w:val="21"/>
                <w:shd w:val="clear" w:color="auto" w:fill="FFFFFF"/>
              </w:rPr>
              <w:t>-200</w:t>
            </w:r>
            <w:r>
              <w:rPr>
                <w:rFonts w:ascii="Times New Roman" w:hAnsi="Times New Roman" w:cs="Times New Roman"/>
                <w:szCs w:val="21"/>
                <w:shd w:val="clear" w:color="auto" w:fill="FFFFFF"/>
              </w:rPr>
              <w:t>㎡</w:t>
            </w:r>
            <w:r>
              <w:rPr>
                <w:rFonts w:ascii="Times New Roman" w:hAnsi="Times New Roman" w:eastAsia="仿宋_GB2312" w:cs="Times New Roman"/>
                <w:szCs w:val="21"/>
                <w:shd w:val="clear" w:color="auto" w:fill="FFFFFF"/>
              </w:rPr>
              <w:t>的计10分，面积不足100</w:t>
            </w:r>
            <w:r>
              <w:rPr>
                <w:rFonts w:ascii="Times New Roman" w:hAnsi="Times New Roman" w:cs="Times New Roman"/>
                <w:szCs w:val="21"/>
                <w:shd w:val="clear" w:color="auto" w:fill="FFFFFF"/>
              </w:rPr>
              <w:t>㎡</w:t>
            </w:r>
            <w:r>
              <w:rPr>
                <w:rFonts w:ascii="Times New Roman" w:hAnsi="Times New Roman" w:eastAsia="仿宋_GB2312" w:cs="Times New Roman"/>
                <w:szCs w:val="21"/>
                <w:shd w:val="clear" w:color="auto" w:fill="FFFFFF"/>
              </w:rPr>
              <w:t>的计5分，没有则不计分。</w:t>
            </w:r>
          </w:p>
        </w:tc>
        <w:tc>
          <w:tcPr>
            <w:tcW w:w="709" w:type="dxa"/>
            <w:tcBorders>
              <w:top w:val="single" w:color="000000" w:sz="4" w:space="0"/>
              <w:left w:val="single" w:color="000000" w:sz="4" w:space="0"/>
              <w:right w:val="single" w:color="000000" w:sz="4" w:space="0"/>
            </w:tcBorders>
            <w:noWrap/>
            <w:vAlign w:val="center"/>
          </w:tcPr>
          <w:p w14:paraId="4C3B7DB7">
            <w:pPr>
              <w:autoSpaceDN w:val="0"/>
              <w:spacing w:line="240" w:lineRule="exact"/>
              <w:jc w:val="left"/>
              <w:textAlignment w:val="center"/>
              <w:rPr>
                <w:rFonts w:ascii="Times New Roman" w:hAnsi="Times New Roman" w:eastAsia="仿宋_GB2312" w:cs="Times New Roman"/>
                <w:color w:val="000000"/>
                <w:szCs w:val="21"/>
              </w:rPr>
            </w:pPr>
          </w:p>
        </w:tc>
        <w:tc>
          <w:tcPr>
            <w:tcW w:w="2301" w:type="dxa"/>
            <w:tcBorders>
              <w:top w:val="single" w:color="000000" w:sz="4" w:space="0"/>
              <w:left w:val="single" w:color="000000" w:sz="4" w:space="0"/>
              <w:right w:val="single" w:color="000000" w:sz="4" w:space="0"/>
            </w:tcBorders>
            <w:noWrap/>
            <w:vAlign w:val="center"/>
          </w:tcPr>
          <w:p w14:paraId="176ECD5C">
            <w:pPr>
              <w:autoSpaceDN w:val="0"/>
              <w:spacing w:line="240" w:lineRule="exact"/>
              <w:textAlignment w:val="center"/>
              <w:rPr>
                <w:rFonts w:ascii="Times New Roman" w:hAnsi="Times New Roman" w:eastAsia="仿宋_GB2312" w:cs="Times New Roman"/>
                <w:color w:val="000000"/>
                <w:szCs w:val="21"/>
              </w:rPr>
            </w:pPr>
            <w:r>
              <w:rPr>
                <w:rFonts w:ascii="Times New Roman" w:hAnsi="Times New Roman" w:eastAsia="仿宋_GB2312" w:cs="Times New Roman"/>
                <w:szCs w:val="21"/>
                <w:shd w:val="clear" w:color="auto" w:fill="FFFFFF"/>
              </w:rPr>
              <w:t>提供仓库自有产权证明或农用设施用地备案证明；仓库及相应配套设施的现场照片。</w:t>
            </w:r>
          </w:p>
        </w:tc>
      </w:tr>
      <w:tr w14:paraId="019DAE25">
        <w:tblPrEx>
          <w:tblCellMar>
            <w:top w:w="0" w:type="dxa"/>
            <w:left w:w="108" w:type="dxa"/>
            <w:bottom w:w="0" w:type="dxa"/>
            <w:right w:w="108" w:type="dxa"/>
          </w:tblCellMar>
        </w:tblPrEx>
        <w:trPr>
          <w:trHeight w:val="1117" w:hRule="atLeast"/>
          <w:jc w:val="center"/>
        </w:trPr>
        <w:tc>
          <w:tcPr>
            <w:tcW w:w="675" w:type="dxa"/>
            <w:tcBorders>
              <w:top w:val="single" w:color="000000" w:sz="4" w:space="0"/>
              <w:left w:val="single" w:color="000000" w:sz="4" w:space="0"/>
              <w:bottom w:val="single" w:color="000000" w:sz="4" w:space="0"/>
              <w:right w:val="single" w:color="auto" w:sz="4" w:space="0"/>
            </w:tcBorders>
            <w:noWrap/>
            <w:vAlign w:val="center"/>
          </w:tcPr>
          <w:p w14:paraId="51EE0ECE">
            <w:pPr>
              <w:autoSpaceDN w:val="0"/>
              <w:spacing w:line="24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3</w:t>
            </w:r>
          </w:p>
        </w:tc>
        <w:tc>
          <w:tcPr>
            <w:tcW w:w="1418" w:type="dxa"/>
            <w:tcBorders>
              <w:top w:val="single" w:color="000000" w:sz="4" w:space="0"/>
              <w:left w:val="single" w:color="000000" w:sz="4" w:space="0"/>
              <w:bottom w:val="single" w:color="000000" w:sz="4" w:space="0"/>
              <w:right w:val="single" w:color="auto" w:sz="4" w:space="0"/>
            </w:tcBorders>
            <w:noWrap/>
            <w:vAlign w:val="center"/>
          </w:tcPr>
          <w:p w14:paraId="120AB811">
            <w:pPr>
              <w:autoSpaceDN w:val="0"/>
              <w:spacing w:line="24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作业设备</w:t>
            </w:r>
          </w:p>
          <w:p w14:paraId="05BDE71D">
            <w:pPr>
              <w:autoSpaceDN w:val="0"/>
              <w:spacing w:line="24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（20分）</w:t>
            </w:r>
          </w:p>
        </w:tc>
        <w:tc>
          <w:tcPr>
            <w:tcW w:w="3402" w:type="dxa"/>
            <w:tcBorders>
              <w:top w:val="single" w:color="000000" w:sz="4" w:space="0"/>
              <w:left w:val="single" w:color="auto" w:sz="4" w:space="0"/>
              <w:bottom w:val="single" w:color="000000" w:sz="4" w:space="0"/>
              <w:right w:val="single" w:color="auto" w:sz="4" w:space="0"/>
            </w:tcBorders>
            <w:noWrap/>
            <w:vAlign w:val="center"/>
          </w:tcPr>
          <w:p w14:paraId="1469C565">
            <w:pPr>
              <w:shd w:val="solid" w:color="FFFFFF" w:fill="auto"/>
              <w:autoSpaceDN w:val="0"/>
              <w:spacing w:line="240" w:lineRule="exact"/>
              <w:rPr>
                <w:rFonts w:ascii="Times New Roman" w:hAnsi="Times New Roman" w:eastAsia="仿宋_GB2312" w:cs="Times New Roman"/>
                <w:szCs w:val="21"/>
                <w:shd w:val="clear" w:color="auto" w:fill="FFFFFF"/>
              </w:rPr>
            </w:pPr>
            <w:r>
              <w:rPr>
                <w:rFonts w:ascii="Times New Roman" w:hAnsi="Times New Roman" w:eastAsia="仿宋_GB2312" w:cs="Times New Roman"/>
                <w:szCs w:val="21"/>
                <w:shd w:val="clear" w:color="auto" w:fill="FFFFFF"/>
              </w:rPr>
              <w:t>拥有可以用于农药包装废弃物回收</w:t>
            </w:r>
          </w:p>
          <w:p w14:paraId="1E592C21">
            <w:pPr>
              <w:shd w:val="solid" w:color="FFFFFF" w:fill="auto"/>
              <w:autoSpaceDN w:val="0"/>
              <w:spacing w:line="240" w:lineRule="exact"/>
              <w:rPr>
                <w:rFonts w:ascii="Times New Roman" w:hAnsi="Times New Roman" w:eastAsia="仿宋_GB2312" w:cs="Times New Roman"/>
                <w:color w:val="000000"/>
                <w:szCs w:val="21"/>
              </w:rPr>
            </w:pPr>
            <w:r>
              <w:rPr>
                <w:rFonts w:hint="eastAsia" w:ascii="Times New Roman" w:hAnsi="Times New Roman" w:eastAsia="仿宋_GB2312" w:cs="Times New Roman"/>
                <w:szCs w:val="21"/>
                <w:shd w:val="clear" w:color="auto" w:fill="FFFFFF"/>
              </w:rPr>
              <w:t>处理</w:t>
            </w:r>
            <w:r>
              <w:rPr>
                <w:rFonts w:ascii="Times New Roman" w:hAnsi="Times New Roman" w:eastAsia="仿宋_GB2312" w:cs="Times New Roman"/>
                <w:szCs w:val="21"/>
                <w:shd w:val="clear" w:color="auto" w:fill="FFFFFF"/>
              </w:rPr>
              <w:t>的车辆、压缩打包机、叉车等设备3台及以上的记20分，</w:t>
            </w:r>
            <w:r>
              <w:rPr>
                <w:rFonts w:hint="eastAsia" w:ascii="Times New Roman" w:hAnsi="Times New Roman" w:eastAsia="仿宋_GB2312" w:cs="Times New Roman"/>
                <w:szCs w:val="21"/>
                <w:shd w:val="clear" w:color="auto" w:fill="FFFFFF"/>
              </w:rPr>
              <w:t>少于3</w:t>
            </w:r>
            <w:r>
              <w:rPr>
                <w:rFonts w:ascii="Times New Roman" w:hAnsi="Times New Roman" w:eastAsia="仿宋_GB2312" w:cs="Times New Roman"/>
                <w:szCs w:val="21"/>
                <w:shd w:val="clear" w:color="auto" w:fill="FFFFFF"/>
              </w:rPr>
              <w:t>台的计10分，没有则不记分。</w:t>
            </w:r>
          </w:p>
        </w:tc>
        <w:tc>
          <w:tcPr>
            <w:tcW w:w="709" w:type="dxa"/>
            <w:tcBorders>
              <w:top w:val="single" w:color="000000" w:sz="4" w:space="0"/>
              <w:left w:val="single" w:color="auto" w:sz="4" w:space="0"/>
              <w:bottom w:val="single" w:color="000000" w:sz="4" w:space="0"/>
              <w:right w:val="single" w:color="auto" w:sz="4" w:space="0"/>
            </w:tcBorders>
            <w:noWrap/>
            <w:vAlign w:val="center"/>
          </w:tcPr>
          <w:p w14:paraId="31EE5EA9">
            <w:pPr>
              <w:autoSpaceDN w:val="0"/>
              <w:spacing w:line="240" w:lineRule="exact"/>
              <w:jc w:val="left"/>
              <w:textAlignment w:val="center"/>
              <w:rPr>
                <w:rFonts w:ascii="Times New Roman" w:hAnsi="Times New Roman" w:eastAsia="仿宋_GB2312" w:cs="Times New Roman"/>
                <w:color w:val="000000"/>
                <w:szCs w:val="21"/>
              </w:rPr>
            </w:pPr>
          </w:p>
        </w:tc>
        <w:tc>
          <w:tcPr>
            <w:tcW w:w="2301" w:type="dxa"/>
            <w:tcBorders>
              <w:top w:val="single" w:color="000000" w:sz="4" w:space="0"/>
              <w:left w:val="single" w:color="auto" w:sz="4" w:space="0"/>
              <w:bottom w:val="single" w:color="000000" w:sz="4" w:space="0"/>
              <w:right w:val="single" w:color="000000" w:sz="4" w:space="0"/>
            </w:tcBorders>
            <w:noWrap/>
            <w:vAlign w:val="center"/>
          </w:tcPr>
          <w:p w14:paraId="4795D64B">
            <w:pPr>
              <w:autoSpaceDN w:val="0"/>
              <w:spacing w:line="240" w:lineRule="exact"/>
              <w:textAlignment w:val="center"/>
              <w:rPr>
                <w:rFonts w:ascii="Times New Roman" w:hAnsi="Times New Roman" w:eastAsia="仿宋_GB2312" w:cs="Times New Roman"/>
                <w:color w:val="000000"/>
                <w:szCs w:val="21"/>
              </w:rPr>
            </w:pPr>
            <w:r>
              <w:rPr>
                <w:rFonts w:ascii="Times New Roman" w:hAnsi="Times New Roman" w:eastAsia="仿宋_GB2312" w:cs="Times New Roman"/>
                <w:szCs w:val="21"/>
                <w:shd w:val="clear" w:color="auto" w:fill="FFFFFF"/>
              </w:rPr>
              <w:t>提供自有车辆、叉车等服务作业设备台账表、照片以及购置发票复印件。</w:t>
            </w:r>
          </w:p>
        </w:tc>
      </w:tr>
      <w:tr w14:paraId="1B8218D9">
        <w:tblPrEx>
          <w:tblCellMar>
            <w:top w:w="0" w:type="dxa"/>
            <w:left w:w="108" w:type="dxa"/>
            <w:bottom w:w="0" w:type="dxa"/>
            <w:right w:w="108" w:type="dxa"/>
          </w:tblCellMar>
        </w:tblPrEx>
        <w:trPr>
          <w:trHeight w:val="1137" w:hRule="atLeast"/>
          <w:jc w:val="center"/>
        </w:trPr>
        <w:tc>
          <w:tcPr>
            <w:tcW w:w="675" w:type="dxa"/>
            <w:tcBorders>
              <w:top w:val="single" w:color="000000" w:sz="4" w:space="0"/>
              <w:left w:val="single" w:color="000000" w:sz="4" w:space="0"/>
              <w:bottom w:val="single" w:color="000000" w:sz="4" w:space="0"/>
              <w:right w:val="single" w:color="auto" w:sz="4" w:space="0"/>
            </w:tcBorders>
            <w:noWrap/>
            <w:vAlign w:val="center"/>
          </w:tcPr>
          <w:p w14:paraId="30B107C0">
            <w:pPr>
              <w:autoSpaceDN w:val="0"/>
              <w:spacing w:line="24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4</w:t>
            </w:r>
          </w:p>
        </w:tc>
        <w:tc>
          <w:tcPr>
            <w:tcW w:w="1418" w:type="dxa"/>
            <w:tcBorders>
              <w:top w:val="single" w:color="000000" w:sz="4" w:space="0"/>
              <w:left w:val="single" w:color="000000" w:sz="4" w:space="0"/>
              <w:bottom w:val="single" w:color="000000" w:sz="4" w:space="0"/>
              <w:right w:val="single" w:color="auto" w:sz="4" w:space="0"/>
            </w:tcBorders>
            <w:noWrap/>
            <w:vAlign w:val="center"/>
          </w:tcPr>
          <w:p w14:paraId="36408B3C">
            <w:pPr>
              <w:autoSpaceDN w:val="0"/>
              <w:spacing w:line="24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人员力量</w:t>
            </w:r>
          </w:p>
          <w:p w14:paraId="32EEB952">
            <w:pPr>
              <w:autoSpaceDN w:val="0"/>
              <w:spacing w:line="24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w:t>
            </w:r>
            <w:r>
              <w:rPr>
                <w:rFonts w:hint="eastAsia" w:ascii="Times New Roman" w:hAnsi="Times New Roman" w:eastAsia="仿宋_GB2312" w:cs="Times New Roman"/>
                <w:color w:val="000000"/>
                <w:szCs w:val="21"/>
              </w:rPr>
              <w:t>2</w:t>
            </w:r>
            <w:r>
              <w:rPr>
                <w:rFonts w:ascii="Times New Roman" w:hAnsi="Times New Roman" w:eastAsia="仿宋_GB2312" w:cs="Times New Roman"/>
                <w:color w:val="000000"/>
                <w:szCs w:val="21"/>
              </w:rPr>
              <w:t>0分）</w:t>
            </w:r>
          </w:p>
        </w:tc>
        <w:tc>
          <w:tcPr>
            <w:tcW w:w="3402" w:type="dxa"/>
            <w:tcBorders>
              <w:top w:val="single" w:color="000000" w:sz="4" w:space="0"/>
              <w:left w:val="single" w:color="auto" w:sz="4" w:space="0"/>
              <w:bottom w:val="single" w:color="000000" w:sz="4" w:space="0"/>
              <w:right w:val="single" w:color="auto" w:sz="4" w:space="0"/>
            </w:tcBorders>
            <w:noWrap/>
            <w:vAlign w:val="center"/>
          </w:tcPr>
          <w:p w14:paraId="5132D302">
            <w:pPr>
              <w:shd w:val="solid" w:color="FFFFFF" w:fill="auto"/>
              <w:autoSpaceDN w:val="0"/>
              <w:spacing w:line="240" w:lineRule="exact"/>
              <w:rPr>
                <w:rFonts w:ascii="Times New Roman" w:hAnsi="Times New Roman" w:eastAsia="仿宋_GB2312" w:cs="Times New Roman"/>
                <w:color w:val="000000"/>
                <w:szCs w:val="21"/>
              </w:rPr>
            </w:pPr>
            <w:r>
              <w:rPr>
                <w:rFonts w:ascii="Times New Roman" w:hAnsi="Times New Roman" w:eastAsia="仿宋_GB2312" w:cs="Times New Roman"/>
                <w:szCs w:val="21"/>
                <w:shd w:val="clear" w:color="auto" w:fill="FFFFFF"/>
              </w:rPr>
              <w:t>拥有</w:t>
            </w:r>
            <w:r>
              <w:rPr>
                <w:rFonts w:hint="eastAsia" w:ascii="Times New Roman" w:hAnsi="Times New Roman" w:eastAsia="仿宋_GB2312" w:cs="Times New Roman"/>
                <w:szCs w:val="21"/>
                <w:shd w:val="clear" w:color="auto" w:fill="FFFFFF"/>
              </w:rPr>
              <w:t>主</w:t>
            </w:r>
            <w:r>
              <w:rPr>
                <w:rFonts w:ascii="Times New Roman" w:hAnsi="Times New Roman" w:eastAsia="仿宋_GB2312" w:cs="Times New Roman"/>
                <w:szCs w:val="21"/>
                <w:shd w:val="clear" w:color="auto" w:fill="FFFFFF"/>
              </w:rPr>
              <w:t>要人员3人及以上，并明确</w:t>
            </w:r>
            <w:r>
              <w:rPr>
                <w:rFonts w:hint="eastAsia" w:ascii="Times New Roman" w:hAnsi="Times New Roman" w:eastAsia="仿宋_GB2312" w:cs="Times New Roman"/>
                <w:szCs w:val="21"/>
                <w:shd w:val="clear" w:color="auto" w:fill="FFFFFF"/>
              </w:rPr>
              <w:t>1名</w:t>
            </w:r>
            <w:r>
              <w:rPr>
                <w:rFonts w:ascii="Times New Roman" w:hAnsi="Times New Roman" w:eastAsia="仿宋_GB2312" w:cs="Times New Roman"/>
                <w:szCs w:val="21"/>
                <w:shd w:val="clear" w:color="auto" w:fill="FFFFFF"/>
              </w:rPr>
              <w:t>项目负责人的记</w:t>
            </w:r>
            <w:r>
              <w:rPr>
                <w:rFonts w:hint="eastAsia" w:ascii="Times New Roman" w:hAnsi="Times New Roman" w:eastAsia="仿宋_GB2312" w:cs="Times New Roman"/>
                <w:szCs w:val="21"/>
                <w:shd w:val="clear" w:color="auto" w:fill="FFFFFF"/>
              </w:rPr>
              <w:t>2</w:t>
            </w:r>
            <w:r>
              <w:rPr>
                <w:rFonts w:ascii="Times New Roman" w:hAnsi="Times New Roman" w:eastAsia="仿宋_GB2312" w:cs="Times New Roman"/>
                <w:szCs w:val="21"/>
                <w:shd w:val="clear" w:color="auto" w:fill="FFFFFF"/>
              </w:rPr>
              <w:t>0分，不足3人或未明确项目负责人的计</w:t>
            </w:r>
            <w:r>
              <w:rPr>
                <w:rFonts w:hint="eastAsia" w:ascii="Times New Roman" w:hAnsi="Times New Roman" w:eastAsia="仿宋_GB2312" w:cs="Times New Roman"/>
                <w:szCs w:val="21"/>
                <w:shd w:val="clear" w:color="auto" w:fill="FFFFFF"/>
              </w:rPr>
              <w:t>10</w:t>
            </w:r>
            <w:r>
              <w:rPr>
                <w:rFonts w:ascii="Times New Roman" w:hAnsi="Times New Roman" w:eastAsia="仿宋_GB2312" w:cs="Times New Roman"/>
                <w:szCs w:val="21"/>
                <w:shd w:val="clear" w:color="auto" w:fill="FFFFFF"/>
              </w:rPr>
              <w:t>分。未提供的不得分。</w:t>
            </w:r>
          </w:p>
        </w:tc>
        <w:tc>
          <w:tcPr>
            <w:tcW w:w="709" w:type="dxa"/>
            <w:tcBorders>
              <w:top w:val="single" w:color="000000" w:sz="4" w:space="0"/>
              <w:left w:val="single" w:color="auto" w:sz="4" w:space="0"/>
              <w:bottom w:val="single" w:color="000000" w:sz="4" w:space="0"/>
              <w:right w:val="single" w:color="auto" w:sz="4" w:space="0"/>
            </w:tcBorders>
            <w:noWrap/>
            <w:vAlign w:val="center"/>
          </w:tcPr>
          <w:p w14:paraId="229D659B">
            <w:pPr>
              <w:autoSpaceDN w:val="0"/>
              <w:spacing w:line="240" w:lineRule="exact"/>
              <w:jc w:val="left"/>
              <w:textAlignment w:val="center"/>
              <w:rPr>
                <w:rFonts w:ascii="Times New Roman" w:hAnsi="Times New Roman" w:eastAsia="仿宋_GB2312" w:cs="Times New Roman"/>
                <w:color w:val="000000"/>
                <w:szCs w:val="21"/>
              </w:rPr>
            </w:pPr>
          </w:p>
        </w:tc>
        <w:tc>
          <w:tcPr>
            <w:tcW w:w="2301" w:type="dxa"/>
            <w:tcBorders>
              <w:top w:val="single" w:color="000000" w:sz="4" w:space="0"/>
              <w:left w:val="single" w:color="auto" w:sz="4" w:space="0"/>
              <w:bottom w:val="single" w:color="000000" w:sz="4" w:space="0"/>
              <w:right w:val="single" w:color="000000" w:sz="4" w:space="0"/>
            </w:tcBorders>
            <w:noWrap/>
            <w:vAlign w:val="center"/>
          </w:tcPr>
          <w:p w14:paraId="4964E8A4">
            <w:pPr>
              <w:autoSpaceDN w:val="0"/>
              <w:spacing w:line="240" w:lineRule="exact"/>
              <w:textAlignment w:val="center"/>
              <w:rPr>
                <w:rFonts w:ascii="Times New Roman" w:hAnsi="Times New Roman" w:eastAsia="仿宋_GB2312" w:cs="Times New Roman"/>
                <w:color w:val="000000"/>
                <w:szCs w:val="21"/>
                <w:highlight w:val="yellow"/>
              </w:rPr>
            </w:pPr>
            <w:r>
              <w:rPr>
                <w:rFonts w:ascii="Times New Roman" w:hAnsi="Times New Roman" w:eastAsia="仿宋_GB2312" w:cs="Times New Roman"/>
                <w:color w:val="000000"/>
                <w:szCs w:val="21"/>
              </w:rPr>
              <w:t>提供拟投入</w:t>
            </w:r>
            <w:r>
              <w:rPr>
                <w:rFonts w:hint="eastAsia" w:ascii="Times New Roman" w:hAnsi="Times New Roman" w:eastAsia="仿宋_GB2312" w:cs="Times New Roman"/>
                <w:color w:val="000000"/>
                <w:szCs w:val="21"/>
              </w:rPr>
              <w:t>主</w:t>
            </w:r>
            <w:r>
              <w:rPr>
                <w:rFonts w:ascii="Times New Roman" w:hAnsi="Times New Roman" w:eastAsia="仿宋_GB2312" w:cs="Times New Roman"/>
                <w:color w:val="000000"/>
                <w:szCs w:val="21"/>
              </w:rPr>
              <w:t>要人员汇总表及身份证复印件</w:t>
            </w:r>
            <w:r>
              <w:rPr>
                <w:rFonts w:hint="eastAsia" w:ascii="Times New Roman" w:hAnsi="Times New Roman" w:eastAsia="仿宋_GB2312" w:cs="Times New Roman"/>
                <w:color w:val="000000"/>
                <w:szCs w:val="21"/>
              </w:rPr>
              <w:t>，近三个月社保缴纳证明或承诺函</w:t>
            </w:r>
            <w:r>
              <w:rPr>
                <w:rFonts w:ascii="Times New Roman" w:hAnsi="Times New Roman" w:eastAsia="仿宋_GB2312" w:cs="Times New Roman"/>
                <w:color w:val="000000"/>
                <w:szCs w:val="21"/>
              </w:rPr>
              <w:t>。</w:t>
            </w:r>
          </w:p>
        </w:tc>
      </w:tr>
      <w:tr w14:paraId="45C20DAC">
        <w:tblPrEx>
          <w:tblCellMar>
            <w:top w:w="0" w:type="dxa"/>
            <w:left w:w="108" w:type="dxa"/>
            <w:bottom w:w="0" w:type="dxa"/>
            <w:right w:w="108" w:type="dxa"/>
          </w:tblCellMar>
        </w:tblPrEx>
        <w:trPr>
          <w:trHeight w:val="1061" w:hRule="atLeast"/>
          <w:jc w:val="center"/>
        </w:trPr>
        <w:tc>
          <w:tcPr>
            <w:tcW w:w="675" w:type="dxa"/>
            <w:tcBorders>
              <w:top w:val="single" w:color="000000" w:sz="4" w:space="0"/>
              <w:left w:val="single" w:color="000000" w:sz="4" w:space="0"/>
              <w:right w:val="single" w:color="000000" w:sz="4" w:space="0"/>
            </w:tcBorders>
            <w:noWrap/>
            <w:vAlign w:val="center"/>
          </w:tcPr>
          <w:p w14:paraId="2DBF4551">
            <w:pPr>
              <w:autoSpaceDN w:val="0"/>
              <w:spacing w:line="24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5</w:t>
            </w:r>
          </w:p>
        </w:tc>
        <w:tc>
          <w:tcPr>
            <w:tcW w:w="1418" w:type="dxa"/>
            <w:tcBorders>
              <w:top w:val="single" w:color="000000" w:sz="4" w:space="0"/>
              <w:left w:val="single" w:color="000000" w:sz="4" w:space="0"/>
              <w:right w:val="single" w:color="000000" w:sz="4" w:space="0"/>
            </w:tcBorders>
            <w:noWrap/>
            <w:vAlign w:val="center"/>
          </w:tcPr>
          <w:p w14:paraId="749013C4">
            <w:pPr>
              <w:autoSpaceDN w:val="0"/>
              <w:spacing w:line="240" w:lineRule="exact"/>
              <w:jc w:val="center"/>
              <w:textAlignment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类似</w:t>
            </w:r>
            <w:r>
              <w:rPr>
                <w:rFonts w:ascii="Times New Roman" w:hAnsi="Times New Roman" w:eastAsia="仿宋_GB2312" w:cs="Times New Roman"/>
                <w:color w:val="000000"/>
                <w:szCs w:val="21"/>
              </w:rPr>
              <w:t>业绩</w:t>
            </w:r>
          </w:p>
          <w:p w14:paraId="73EDF2BC">
            <w:pPr>
              <w:autoSpaceDN w:val="0"/>
              <w:spacing w:line="24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w:t>
            </w:r>
            <w:r>
              <w:rPr>
                <w:rFonts w:hint="eastAsia" w:ascii="Times New Roman" w:hAnsi="Times New Roman" w:eastAsia="仿宋_GB2312" w:cs="Times New Roman"/>
                <w:color w:val="000000"/>
                <w:szCs w:val="21"/>
              </w:rPr>
              <w:t>2</w:t>
            </w:r>
            <w:r>
              <w:rPr>
                <w:rFonts w:ascii="Times New Roman" w:hAnsi="Times New Roman" w:eastAsia="仿宋_GB2312" w:cs="Times New Roman"/>
                <w:color w:val="000000"/>
                <w:szCs w:val="21"/>
              </w:rPr>
              <w:t>0分）</w:t>
            </w:r>
          </w:p>
        </w:tc>
        <w:tc>
          <w:tcPr>
            <w:tcW w:w="3402" w:type="dxa"/>
            <w:tcBorders>
              <w:top w:val="single" w:color="000000" w:sz="4" w:space="0"/>
              <w:left w:val="single" w:color="000000" w:sz="4" w:space="0"/>
              <w:right w:val="single" w:color="000000" w:sz="4" w:space="0"/>
            </w:tcBorders>
            <w:noWrap/>
            <w:vAlign w:val="center"/>
          </w:tcPr>
          <w:p w14:paraId="1A921010">
            <w:pPr>
              <w:shd w:val="solid" w:color="FFFFFF" w:fill="auto"/>
              <w:autoSpaceDN w:val="0"/>
              <w:spacing w:line="240" w:lineRule="exact"/>
              <w:rPr>
                <w:rFonts w:ascii="Times New Roman" w:hAnsi="Times New Roman" w:eastAsia="仿宋_GB2312" w:cs="Times New Roman"/>
                <w:color w:val="000000"/>
                <w:szCs w:val="21"/>
              </w:rPr>
            </w:pPr>
            <w:r>
              <w:rPr>
                <w:rFonts w:hint="eastAsia" w:ascii="Times New Roman" w:hAnsi="Times New Roman" w:eastAsia="仿宋_GB2312" w:cs="Times New Roman"/>
                <w:szCs w:val="21"/>
                <w:shd w:val="clear" w:color="auto" w:fill="FFFFFF"/>
              </w:rPr>
              <w:t>从2021</w:t>
            </w:r>
            <w:r>
              <w:rPr>
                <w:rFonts w:ascii="Times New Roman" w:hAnsi="Times New Roman" w:eastAsia="仿宋_GB2312" w:cs="Times New Roman"/>
                <w:szCs w:val="21"/>
                <w:shd w:val="clear" w:color="auto" w:fill="FFFFFF"/>
              </w:rPr>
              <w:t>年</w:t>
            </w:r>
            <w:r>
              <w:rPr>
                <w:rFonts w:hint="eastAsia" w:ascii="Times New Roman" w:hAnsi="Times New Roman" w:eastAsia="仿宋_GB2312" w:cs="Times New Roman"/>
                <w:szCs w:val="21"/>
                <w:shd w:val="clear" w:color="auto" w:fill="FFFFFF"/>
              </w:rPr>
              <w:t>9月至今</w:t>
            </w:r>
            <w:r>
              <w:rPr>
                <w:rFonts w:ascii="Times New Roman" w:hAnsi="Times New Roman" w:eastAsia="仿宋_GB2312" w:cs="Times New Roman"/>
                <w:szCs w:val="21"/>
                <w:shd w:val="clear" w:color="auto" w:fill="FFFFFF"/>
              </w:rPr>
              <w:t>，承担过相同或类似项目任务的，每个记10分</w:t>
            </w:r>
            <w:r>
              <w:rPr>
                <w:rFonts w:hint="eastAsia" w:ascii="Times New Roman" w:hAnsi="Times New Roman" w:eastAsia="仿宋_GB2312" w:cs="Times New Roman"/>
                <w:szCs w:val="21"/>
                <w:shd w:val="clear" w:color="auto" w:fill="FFFFFF"/>
              </w:rPr>
              <w:t>，</w:t>
            </w:r>
            <w:r>
              <w:rPr>
                <w:rFonts w:ascii="Times New Roman" w:hAnsi="Times New Roman" w:eastAsia="仿宋_GB2312" w:cs="Times New Roman"/>
                <w:szCs w:val="21"/>
                <w:shd w:val="clear" w:color="auto" w:fill="FFFFFF"/>
              </w:rPr>
              <w:t>最多记</w:t>
            </w:r>
            <w:r>
              <w:rPr>
                <w:rFonts w:hint="eastAsia" w:ascii="Times New Roman" w:hAnsi="Times New Roman" w:eastAsia="仿宋_GB2312" w:cs="Times New Roman"/>
                <w:szCs w:val="21"/>
                <w:shd w:val="clear" w:color="auto" w:fill="FFFFFF"/>
              </w:rPr>
              <w:t>2</w:t>
            </w:r>
            <w:r>
              <w:rPr>
                <w:rFonts w:ascii="Times New Roman" w:hAnsi="Times New Roman" w:eastAsia="仿宋_GB2312" w:cs="Times New Roman"/>
                <w:szCs w:val="21"/>
                <w:shd w:val="clear" w:color="auto" w:fill="FFFFFF"/>
              </w:rPr>
              <w:t>0分。</w:t>
            </w:r>
          </w:p>
        </w:tc>
        <w:tc>
          <w:tcPr>
            <w:tcW w:w="709" w:type="dxa"/>
            <w:tcBorders>
              <w:top w:val="single" w:color="000000" w:sz="4" w:space="0"/>
              <w:left w:val="single" w:color="000000" w:sz="4" w:space="0"/>
              <w:right w:val="single" w:color="000000" w:sz="4" w:space="0"/>
            </w:tcBorders>
            <w:noWrap/>
            <w:vAlign w:val="center"/>
          </w:tcPr>
          <w:p w14:paraId="1D2D0A13">
            <w:pPr>
              <w:autoSpaceDN w:val="0"/>
              <w:spacing w:line="240" w:lineRule="exact"/>
              <w:jc w:val="left"/>
              <w:textAlignment w:val="center"/>
              <w:rPr>
                <w:rFonts w:ascii="Times New Roman" w:hAnsi="Times New Roman" w:eastAsia="仿宋_GB2312" w:cs="Times New Roman"/>
                <w:color w:val="000000"/>
                <w:szCs w:val="21"/>
              </w:rPr>
            </w:pPr>
          </w:p>
        </w:tc>
        <w:tc>
          <w:tcPr>
            <w:tcW w:w="2301" w:type="dxa"/>
            <w:tcBorders>
              <w:top w:val="single" w:color="000000" w:sz="4" w:space="0"/>
              <w:left w:val="single" w:color="000000" w:sz="4" w:space="0"/>
              <w:bottom w:val="single" w:color="000000" w:sz="4" w:space="0"/>
              <w:right w:val="single" w:color="000000" w:sz="4" w:space="0"/>
            </w:tcBorders>
            <w:noWrap/>
            <w:vAlign w:val="center"/>
          </w:tcPr>
          <w:p w14:paraId="0D9256DC">
            <w:pPr>
              <w:autoSpaceDN w:val="0"/>
              <w:spacing w:line="240" w:lineRule="exact"/>
              <w:textAlignment w:val="center"/>
              <w:rPr>
                <w:rFonts w:ascii="Times New Roman" w:hAnsi="Times New Roman" w:eastAsia="仿宋_GB2312" w:cs="Times New Roman"/>
                <w:color w:val="000000"/>
                <w:szCs w:val="21"/>
              </w:rPr>
            </w:pPr>
            <w:r>
              <w:rPr>
                <w:rFonts w:ascii="Times New Roman" w:hAnsi="Times New Roman" w:eastAsia="仿宋_GB2312" w:cs="Times New Roman"/>
                <w:szCs w:val="21"/>
                <w:shd w:val="clear" w:color="auto" w:fill="FFFFFF"/>
              </w:rPr>
              <w:t>提供项目中标通知书或合同复印件。</w:t>
            </w:r>
          </w:p>
        </w:tc>
      </w:tr>
      <w:tr w14:paraId="3469B9D1">
        <w:tblPrEx>
          <w:tblCellMar>
            <w:top w:w="0" w:type="dxa"/>
            <w:left w:w="108" w:type="dxa"/>
            <w:bottom w:w="0" w:type="dxa"/>
            <w:right w:w="108" w:type="dxa"/>
          </w:tblCellMar>
        </w:tblPrEx>
        <w:trPr>
          <w:trHeight w:val="499" w:hRule="atLeast"/>
          <w:jc w:val="center"/>
        </w:trPr>
        <w:tc>
          <w:tcPr>
            <w:tcW w:w="675" w:type="dxa"/>
            <w:tcBorders>
              <w:top w:val="single" w:color="000000" w:sz="4" w:space="0"/>
              <w:left w:val="single" w:color="000000" w:sz="4" w:space="0"/>
              <w:bottom w:val="single" w:color="000000" w:sz="4" w:space="0"/>
              <w:right w:val="single" w:color="auto" w:sz="4" w:space="0"/>
            </w:tcBorders>
            <w:noWrap/>
            <w:vAlign w:val="center"/>
          </w:tcPr>
          <w:p w14:paraId="67081D05">
            <w:pPr>
              <w:autoSpaceDN w:val="0"/>
              <w:spacing w:line="240" w:lineRule="exact"/>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color w:val="000000"/>
                <w:szCs w:val="21"/>
              </w:rPr>
              <w:t>合计</w:t>
            </w:r>
          </w:p>
        </w:tc>
        <w:tc>
          <w:tcPr>
            <w:tcW w:w="1418" w:type="dxa"/>
            <w:tcBorders>
              <w:top w:val="single" w:color="000000" w:sz="4" w:space="0"/>
              <w:left w:val="single" w:color="000000" w:sz="4" w:space="0"/>
              <w:bottom w:val="single" w:color="000000" w:sz="4" w:space="0"/>
              <w:right w:val="single" w:color="auto" w:sz="4" w:space="0"/>
            </w:tcBorders>
            <w:noWrap/>
            <w:vAlign w:val="center"/>
          </w:tcPr>
          <w:p w14:paraId="31BB4FB9">
            <w:pPr>
              <w:autoSpaceDN w:val="0"/>
              <w:spacing w:line="24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100分</w:t>
            </w:r>
          </w:p>
        </w:tc>
        <w:tc>
          <w:tcPr>
            <w:tcW w:w="3402" w:type="dxa"/>
            <w:tcBorders>
              <w:top w:val="single" w:color="000000" w:sz="4" w:space="0"/>
              <w:left w:val="single" w:color="000000" w:sz="4" w:space="0"/>
              <w:bottom w:val="single" w:color="000000" w:sz="4" w:space="0"/>
              <w:right w:val="single" w:color="auto" w:sz="4" w:space="0"/>
            </w:tcBorders>
            <w:noWrap/>
            <w:vAlign w:val="center"/>
          </w:tcPr>
          <w:p w14:paraId="2E4BA4A8">
            <w:pPr>
              <w:autoSpaceDN w:val="0"/>
              <w:spacing w:line="240" w:lineRule="exact"/>
              <w:jc w:val="center"/>
              <w:textAlignment w:val="center"/>
              <w:rPr>
                <w:rFonts w:ascii="Times New Roman" w:hAnsi="Times New Roman" w:eastAsia="仿宋_GB2312" w:cs="Times New Roman"/>
                <w:b/>
                <w:bCs/>
                <w:color w:val="000000"/>
                <w:szCs w:val="21"/>
              </w:rPr>
            </w:pPr>
          </w:p>
        </w:tc>
        <w:tc>
          <w:tcPr>
            <w:tcW w:w="709" w:type="dxa"/>
            <w:tcBorders>
              <w:top w:val="single" w:color="000000" w:sz="4" w:space="0"/>
              <w:left w:val="single" w:color="auto" w:sz="4" w:space="0"/>
              <w:bottom w:val="single" w:color="000000" w:sz="4" w:space="0"/>
              <w:right w:val="single" w:color="auto" w:sz="4" w:space="0"/>
            </w:tcBorders>
            <w:noWrap/>
            <w:vAlign w:val="center"/>
          </w:tcPr>
          <w:p w14:paraId="767354C1">
            <w:pPr>
              <w:autoSpaceDN w:val="0"/>
              <w:spacing w:line="240" w:lineRule="exact"/>
              <w:jc w:val="left"/>
              <w:textAlignment w:val="center"/>
              <w:rPr>
                <w:rFonts w:ascii="Times New Roman" w:hAnsi="Times New Roman" w:eastAsia="仿宋_GB2312" w:cs="Times New Roman"/>
                <w:color w:val="000000"/>
                <w:szCs w:val="21"/>
              </w:rPr>
            </w:pPr>
          </w:p>
        </w:tc>
        <w:tc>
          <w:tcPr>
            <w:tcW w:w="2301" w:type="dxa"/>
            <w:tcBorders>
              <w:top w:val="single" w:color="000000" w:sz="4" w:space="0"/>
              <w:left w:val="single" w:color="auto" w:sz="4" w:space="0"/>
              <w:bottom w:val="single" w:color="000000" w:sz="4" w:space="0"/>
              <w:right w:val="single" w:color="000000" w:sz="4" w:space="0"/>
            </w:tcBorders>
            <w:noWrap/>
            <w:vAlign w:val="center"/>
          </w:tcPr>
          <w:p w14:paraId="459D80B8">
            <w:pPr>
              <w:autoSpaceDN w:val="0"/>
              <w:spacing w:line="240" w:lineRule="exact"/>
              <w:jc w:val="left"/>
              <w:textAlignment w:val="center"/>
              <w:rPr>
                <w:rFonts w:ascii="Times New Roman" w:hAnsi="Times New Roman" w:eastAsia="仿宋_GB2312" w:cs="Times New Roman"/>
                <w:color w:val="000000"/>
                <w:szCs w:val="21"/>
              </w:rPr>
            </w:pPr>
          </w:p>
        </w:tc>
      </w:tr>
    </w:tbl>
    <w:p w14:paraId="6992B8BF">
      <w:pPr>
        <w:tabs>
          <w:tab w:val="left" w:pos="2310"/>
          <w:tab w:val="left" w:pos="4215"/>
          <w:tab w:val="left" w:pos="4305"/>
          <w:tab w:val="left" w:pos="8000"/>
        </w:tabs>
        <w:autoSpaceDE w:val="0"/>
        <w:autoSpaceDN w:val="0"/>
        <w:adjustRightInd w:val="0"/>
        <w:spacing w:line="400" w:lineRule="exact"/>
        <w:ind w:firstLine="420" w:firstLineChars="200"/>
        <w:jc w:val="left"/>
      </w:pPr>
    </w:p>
    <w:p w14:paraId="01FA9214">
      <w:pPr>
        <w:widowControl/>
        <w:spacing w:line="540" w:lineRule="exact"/>
        <w:ind w:firstLine="5600" w:firstLineChars="1750"/>
        <w:jc w:val="left"/>
        <w:rPr>
          <w:rFonts w:hint="eastAsia" w:ascii="Times New Roman" w:hAnsi="Times New Roman" w:eastAsia="仿宋_GB2312" w:cs="Times New Roman"/>
          <w:sz w:val="32"/>
          <w:szCs w:val="32"/>
        </w:rPr>
      </w:pPr>
    </w:p>
    <w:sectPr>
      <w:footerReference r:id="rId5" w:type="default"/>
      <w:footerReference r:id="rId6" w:type="even"/>
      <w:pgSz w:w="11905" w:h="16837"/>
      <w:pgMar w:top="1258" w:right="1468" w:bottom="851" w:left="1797" w:header="851" w:footer="992" w:gutter="0"/>
      <w:pgNumType w:fmt="numberInDash"/>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9D854">
    <w:pPr>
      <w:pStyle w:val="2"/>
      <w:tabs>
        <w:tab w:val="center" w:pos="432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D4585">
    <w:pPr>
      <w:pStyle w:val="2"/>
      <w:tabs>
        <w:tab w:val="center" w:pos="4320"/>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83E7C1E">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HrXp80BAACpAwAADgAAAAAAAAABACAAAAAeAQAAZHJzL2Uy&#10;b0RvYy54bWxQSwUGAAAAAAYABgBZAQAAXQUAAAAA&#10;">
              <v:fill on="f" focussize="0,0"/>
              <v:stroke on="f"/>
              <v:imagedata o:title=""/>
              <o:lock v:ext="edit" aspectratio="f"/>
              <v:textbox inset="0mm,0mm,0mm,0mm" style="mso-fit-shape-to-text:t;">
                <w:txbxContent>
                  <w:p w14:paraId="683E7C1E">
                    <w:pPr>
                      <w:pStyle w:val="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180219"/>
      <w:docPartObj>
        <w:docPartGallery w:val="autotext"/>
      </w:docPartObj>
    </w:sdtPr>
    <w:sdtContent>
      <w:p w14:paraId="5EE80F42">
        <w:pPr>
          <w:pStyle w:val="2"/>
          <w:jc w:val="center"/>
        </w:pPr>
        <w:r>
          <w:fldChar w:fldCharType="begin"/>
        </w:r>
        <w:r>
          <w:instrText xml:space="preserve"> PAGE   \* MERGEFORMAT </w:instrText>
        </w:r>
        <w:r>
          <w:fldChar w:fldCharType="separate"/>
        </w:r>
        <w:r>
          <w:rPr>
            <w:lang w:val="zh-CN"/>
          </w:rPr>
          <w:t>-</w:t>
        </w:r>
        <w:r>
          <w:t xml:space="preserve"> 1 -</w:t>
        </w:r>
        <w:r>
          <w:fldChar w:fldCharType="end"/>
        </w:r>
      </w:p>
    </w:sdtContent>
  </w:sdt>
  <w:p w14:paraId="65DCA799">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180220"/>
      <w:docPartObj>
        <w:docPartGallery w:val="autotext"/>
      </w:docPartObj>
    </w:sdtPr>
    <w:sdtContent>
      <w:p w14:paraId="587FDE2D">
        <w:pPr>
          <w:pStyle w:val="2"/>
          <w:jc w:val="center"/>
        </w:pPr>
        <w:r>
          <w:fldChar w:fldCharType="begin"/>
        </w:r>
        <w:r>
          <w:instrText xml:space="preserve"> PAGE   \* MERGEFORMAT </w:instrText>
        </w:r>
        <w:r>
          <w:fldChar w:fldCharType="separate"/>
        </w:r>
        <w:r>
          <w:rPr>
            <w:lang w:val="zh-CN"/>
          </w:rPr>
          <w:t>-</w:t>
        </w:r>
        <w:r>
          <w:t xml:space="preserve"> 2 -</w:t>
        </w:r>
        <w:r>
          <w:fldChar w:fldCharType="end"/>
        </w:r>
      </w:p>
    </w:sdtContent>
  </w:sdt>
  <w:p w14:paraId="5DC83DC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M2E3NTFkYjFjYWU5Y2Y1ZGY3MjQ2OGZkNzY5MzcifQ=="/>
  </w:docVars>
  <w:rsids>
    <w:rsidRoot w:val="004F6913"/>
    <w:rsid w:val="00070D1E"/>
    <w:rsid w:val="000E0C6D"/>
    <w:rsid w:val="001102AB"/>
    <w:rsid w:val="00110388"/>
    <w:rsid w:val="00126001"/>
    <w:rsid w:val="00163A27"/>
    <w:rsid w:val="001B26C6"/>
    <w:rsid w:val="001F4BF5"/>
    <w:rsid w:val="0026205B"/>
    <w:rsid w:val="00262F5E"/>
    <w:rsid w:val="002718BF"/>
    <w:rsid w:val="002C3ACC"/>
    <w:rsid w:val="002F44E7"/>
    <w:rsid w:val="0036693B"/>
    <w:rsid w:val="0036762B"/>
    <w:rsid w:val="00375CE5"/>
    <w:rsid w:val="003F23E8"/>
    <w:rsid w:val="003F41C4"/>
    <w:rsid w:val="003F62FF"/>
    <w:rsid w:val="00426770"/>
    <w:rsid w:val="00463F88"/>
    <w:rsid w:val="004655A9"/>
    <w:rsid w:val="00481D66"/>
    <w:rsid w:val="004A73A3"/>
    <w:rsid w:val="004C7A48"/>
    <w:rsid w:val="004D2C0C"/>
    <w:rsid w:val="004D7367"/>
    <w:rsid w:val="004F4C9F"/>
    <w:rsid w:val="004F6913"/>
    <w:rsid w:val="00514817"/>
    <w:rsid w:val="00535D35"/>
    <w:rsid w:val="00546655"/>
    <w:rsid w:val="00557C36"/>
    <w:rsid w:val="00563A83"/>
    <w:rsid w:val="005B3736"/>
    <w:rsid w:val="006254B9"/>
    <w:rsid w:val="00673C24"/>
    <w:rsid w:val="00695540"/>
    <w:rsid w:val="006A76BB"/>
    <w:rsid w:val="006C2905"/>
    <w:rsid w:val="007126D3"/>
    <w:rsid w:val="007377BF"/>
    <w:rsid w:val="00756CA8"/>
    <w:rsid w:val="00771480"/>
    <w:rsid w:val="007A3FE6"/>
    <w:rsid w:val="007B584D"/>
    <w:rsid w:val="00830677"/>
    <w:rsid w:val="0090428C"/>
    <w:rsid w:val="009C313F"/>
    <w:rsid w:val="009E4835"/>
    <w:rsid w:val="00A907D2"/>
    <w:rsid w:val="00A95EC1"/>
    <w:rsid w:val="00AA0FC7"/>
    <w:rsid w:val="00B03818"/>
    <w:rsid w:val="00B160FC"/>
    <w:rsid w:val="00B20904"/>
    <w:rsid w:val="00B44FC6"/>
    <w:rsid w:val="00BF4191"/>
    <w:rsid w:val="00C178C8"/>
    <w:rsid w:val="00C54B61"/>
    <w:rsid w:val="00C553BD"/>
    <w:rsid w:val="00C61A1F"/>
    <w:rsid w:val="00C92BA5"/>
    <w:rsid w:val="00CB2357"/>
    <w:rsid w:val="00D14971"/>
    <w:rsid w:val="00D40BED"/>
    <w:rsid w:val="00D67435"/>
    <w:rsid w:val="00DA24C6"/>
    <w:rsid w:val="00DA3425"/>
    <w:rsid w:val="00DB3E1F"/>
    <w:rsid w:val="00DE54DD"/>
    <w:rsid w:val="00E24FCE"/>
    <w:rsid w:val="00E35AF0"/>
    <w:rsid w:val="00E45BF3"/>
    <w:rsid w:val="00E51FC1"/>
    <w:rsid w:val="00E61977"/>
    <w:rsid w:val="00EE7167"/>
    <w:rsid w:val="00F16FE5"/>
    <w:rsid w:val="00F24E39"/>
    <w:rsid w:val="00F42871"/>
    <w:rsid w:val="00F5398D"/>
    <w:rsid w:val="00F574A1"/>
    <w:rsid w:val="00F966D3"/>
    <w:rsid w:val="00FB0BAA"/>
    <w:rsid w:val="00FE47F8"/>
    <w:rsid w:val="66F3341C"/>
    <w:rsid w:val="73CD1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uiPriority w:val="99"/>
    <w:rPr>
      <w:rFonts w:ascii="Times New Roman" w:hAnsi="Times New Roman" w:eastAsia="宋体" w:cs="Times New Roman"/>
      <w:sz w:val="18"/>
      <w:szCs w:val="18"/>
    </w:rPr>
  </w:style>
  <w:style w:type="character" w:customStyle="1" w:styleId="8">
    <w:name w:val="页眉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3333</Words>
  <Characters>3478</Characters>
  <Lines>6</Lines>
  <Paragraphs>1</Paragraphs>
  <TotalTime>1</TotalTime>
  <ScaleCrop>false</ScaleCrop>
  <LinksUpToDate>false</LinksUpToDate>
  <CharactersWithSpaces>4018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2024-09-18T08:26:00Z</dcterms:created>
  <dc:creator>PC</dc:creator>
  <cp:lastModifiedBy>2.小姐</cp:lastModifiedBy>
  <dcterms:modified xsi:type="dcterms:W3CDTF">2024-09-19T00:40:50Z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A64C2D8C2DA84017B0F5B1EFC5BE380E_13</vt:lpwstr>
  </property>
</Properties>
</file>